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D8" w:rsidRPr="009016D3" w:rsidRDefault="006F1EF4" w:rsidP="004D2FD8">
      <w:pPr>
        <w:ind w:left="-1134"/>
        <w:jc w:val="center"/>
        <w:rPr>
          <w:rFonts w:cstheme="minorHAnsi"/>
          <w:sz w:val="18"/>
          <w:szCs w:val="18"/>
        </w:rPr>
      </w:pPr>
      <w:r w:rsidRPr="007A6218">
        <w:rPr>
          <w:rFonts w:cstheme="minorHAnsi"/>
          <w:noProof/>
          <w:sz w:val="1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410210</wp:posOffset>
            </wp:positionV>
            <wp:extent cx="200660" cy="146050"/>
            <wp:effectExtent l="0" t="0" r="8890" b="6350"/>
            <wp:wrapNone/>
            <wp:docPr id="7" name="Picture 5" descr="gmail_pre_md_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pre_md_1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218">
        <w:rPr>
          <w:rFonts w:cstheme="minorHAnsi"/>
          <w:noProof/>
          <w:sz w:val="1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433705</wp:posOffset>
            </wp:positionV>
            <wp:extent cx="109220" cy="100330"/>
            <wp:effectExtent l="0" t="0" r="5080" b="0"/>
            <wp:wrapNone/>
            <wp:docPr id="11" name="Picture 8" descr="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218">
        <w:rPr>
          <w:rFonts w:cstheme="minorHAnsi"/>
          <w:noProof/>
          <w:color w:val="FFFFFF" w:themeColor="background1"/>
          <w:sz w:val="1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1930400</wp:posOffset>
            </wp:positionH>
            <wp:positionV relativeFrom="paragraph">
              <wp:posOffset>429895</wp:posOffset>
            </wp:positionV>
            <wp:extent cx="108585" cy="105410"/>
            <wp:effectExtent l="0" t="0" r="5715" b="8890"/>
            <wp:wrapNone/>
            <wp:docPr id="15" name="Picture 14" descr="Maps-Loc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-Location-ic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BF5" w:rsidRPr="000C5BF5">
        <w:rPr>
          <w:rFonts w:cstheme="minorHAnsi"/>
          <w:noProof/>
          <w:sz w:val="18"/>
          <w:lang w:val="en-GB" w:eastAsia="en-GB"/>
        </w:rPr>
        <w:pict>
          <v:rect id="Rectangle 2" o:spid="_x0000_s1031" style="position:absolute;left:0;text-align:left;margin-left:-4pt;margin-top:-58pt;width:617pt;height:162.2pt;z-index:251660288;visibility:visible;mso-position-horizontal-relative:page;mso-position-vertical-relative:page;mso-height-relative:margin" o:allowincell="f" fillcolor="#943634" stroked="f">
            <v:shadow type="perspective" opacity=".5" origin=",.5" offset="17pt,-52pt" matrix=",,,-1"/>
            <v:textbox inset=",1in,1in,7.2pt">
              <w:txbxContent>
                <w:p w:rsidR="00973F56" w:rsidRPr="005C2C65" w:rsidRDefault="006F1EF4" w:rsidP="008C0DCA">
                  <w:pPr>
                    <w:ind w:left="284"/>
                    <w:contextualSpacing/>
                    <w:jc w:val="left"/>
                    <w:rPr>
                      <w:b/>
                      <w:bCs/>
                      <w:caps/>
                      <w:smallCaps/>
                      <w:color w:val="FFFF00"/>
                      <w:sz w:val="36"/>
                    </w:rPr>
                  </w:pPr>
                  <w:r w:rsidRPr="005C2C65">
                    <w:rPr>
                      <w:b/>
                      <w:bCs/>
                      <w:smallCaps/>
                      <w:color w:val="FFFF00"/>
                      <w:sz w:val="36"/>
                    </w:rPr>
                    <w:t>Amit  Bhatia</w:t>
                  </w:r>
                </w:p>
                <w:p w:rsidR="00973F56" w:rsidRPr="00D70707" w:rsidRDefault="006F1EF4" w:rsidP="008C0DCA">
                  <w:pPr>
                    <w:ind w:left="284"/>
                    <w:contextualSpacing/>
                    <w:jc w:val="left"/>
                    <w:rPr>
                      <w:color w:val="FFFFFF" w:themeColor="background1"/>
                      <w:sz w:val="24"/>
                    </w:rPr>
                  </w:pPr>
                  <w:r w:rsidRPr="00D70707">
                    <w:rPr>
                      <w:color w:val="FFFFFF" w:themeColor="background1"/>
                      <w:sz w:val="24"/>
                    </w:rPr>
                    <w:t>HR Professional</w:t>
                  </w:r>
                </w:p>
                <w:p w:rsidR="00653258" w:rsidRDefault="006F1EF4" w:rsidP="008C0DCA">
                  <w:pPr>
                    <w:ind w:left="284"/>
                    <w:contextualSpacing/>
                    <w:jc w:val="left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</w:pPr>
                  <w:r w:rsidRPr="00393715">
                    <w:rPr>
                      <w:rFonts w:asciiTheme="majorHAnsi" w:hAnsiTheme="majorHAnsi"/>
                      <w:i/>
                      <w:iCs/>
                      <w:caps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393715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 am an HR Professional with a blend of Business &amp; HR together</w:t>
                  </w:r>
                  <w:r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393715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  <w:t>having clear focus on Value creation,</w:t>
                  </w:r>
                  <w:r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  <w:p w:rsidR="00973F56" w:rsidRPr="00393715" w:rsidRDefault="006F1EF4" w:rsidP="008C0DCA">
                  <w:pPr>
                    <w:ind w:left="284"/>
                    <w:contextualSpacing/>
                    <w:jc w:val="left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</w:pPr>
                  <w:r w:rsidRPr="00393715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Solutions &amp; Results. </w:t>
                  </w:r>
                </w:p>
                <w:p w:rsidR="00D70707" w:rsidRDefault="006F1EF4" w:rsidP="008C0DCA">
                  <w:pPr>
                    <w:ind w:left="284"/>
                    <w:contextualSpacing/>
                    <w:jc w:val="left"/>
                    <w:rPr>
                      <w:b/>
                      <w:i/>
                      <w:iCs/>
                      <w:color w:val="FFFF00"/>
                      <w:sz w:val="20"/>
                    </w:rPr>
                  </w:pPr>
                </w:p>
                <w:p w:rsidR="00973F56" w:rsidRPr="00772EF0" w:rsidRDefault="006F1EF4" w:rsidP="008C0DCA">
                  <w:pPr>
                    <w:ind w:left="284"/>
                    <w:contextualSpacing/>
                    <w:jc w:val="left"/>
                    <w:rPr>
                      <w:b/>
                      <w:i/>
                      <w:iCs/>
                      <w:caps/>
                      <w:color w:val="FFFF00"/>
                      <w:sz w:val="20"/>
                    </w:rPr>
                  </w:pPr>
                  <w:r w:rsidRPr="00772EF0">
                    <w:rPr>
                      <w:b/>
                      <w:i/>
                      <w:iCs/>
                      <w:color w:val="FFFF00"/>
                      <w:sz w:val="20"/>
                    </w:rPr>
                    <w:t>Purpose: Help Employees &amp; Organization to Perform Better &amp; Grow by Creating Value.</w:t>
                  </w:r>
                </w:p>
              </w:txbxContent>
            </v:textbox>
            <w10:wrap type="square" anchorx="page" anchory="page"/>
          </v:rect>
        </w:pict>
      </w:r>
      <w:r w:rsidRPr="007A6218">
        <w:rPr>
          <w:rFonts w:cstheme="minorHAnsi"/>
          <w:noProof/>
          <w:sz w:val="1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424815</wp:posOffset>
            </wp:positionV>
            <wp:extent cx="126365" cy="121285"/>
            <wp:effectExtent l="0" t="0" r="6985" b="0"/>
            <wp:wrapNone/>
            <wp:docPr id="13" name="Picture 11" descr="phone-p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png-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218">
        <w:rPr>
          <w:rFonts w:cstheme="minorHAnsi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5326380</wp:posOffset>
            </wp:positionH>
            <wp:positionV relativeFrom="paragraph">
              <wp:posOffset>406400</wp:posOffset>
            </wp:positionV>
            <wp:extent cx="323850" cy="158750"/>
            <wp:effectExtent l="0" t="0" r="0" b="0"/>
            <wp:wrapTight wrapText="bothSides">
              <wp:wrapPolygon edited="0">
                <wp:start x="2541" y="0"/>
                <wp:lineTo x="0" y="2592"/>
                <wp:lineTo x="0" y="18144"/>
                <wp:lineTo x="5082" y="18144"/>
                <wp:lineTo x="13976" y="18144"/>
                <wp:lineTo x="20329" y="15552"/>
                <wp:lineTo x="20329" y="0"/>
                <wp:lineTo x="8894" y="0"/>
                <wp:lineTo x="2541" y="0"/>
              </wp:wrapPolygon>
            </wp:wrapTight>
            <wp:docPr id="12" name="Picture 12" descr="C:\Users\amit.bhatia\Desktop\skype-logo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.bhatia\Desktop\skype-logo-png-transpar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5BF5" w:rsidRPr="000C5BF5">
        <w:rPr>
          <w:rFonts w:cstheme="minorHAnsi"/>
          <w:noProof/>
          <w:color w:val="FFFFFF" w:themeColor="background1"/>
          <w:sz w:val="1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409.85pt;margin-top:-59.05pt;width:101.9pt;height:91.2pt;z-index:251662336;visibility:visible;mso-position-horizontal-relative:text;mso-position-vertical-relative:text" filled="f" stroked="f">
            <v:textbox>
              <w:txbxContent>
                <w:p w:rsidR="00973F56" w:rsidRDefault="006F1EF4">
                  <w:r w:rsidRPr="00973F56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43461" cy="1151907"/>
                        <wp:effectExtent l="19050" t="0" r="0" b="0"/>
                        <wp:docPr id="4" name="Picture 0" descr="IMG_E236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E2369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461" cy="11519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sz w:val="18"/>
        </w:rPr>
        <w:t xml:space="preserve">  </w:t>
      </w:r>
      <w:r w:rsidRPr="007A6218">
        <w:rPr>
          <w:rFonts w:cstheme="minorHAnsi"/>
          <w:sz w:val="18"/>
        </w:rPr>
        <w:t xml:space="preserve">      </w:t>
      </w:r>
      <w:hyperlink r:id="rId12" w:history="1">
        <w:r w:rsidRPr="009016D3">
          <w:rPr>
            <w:rStyle w:val="Hyperlink"/>
            <w:rFonts w:cstheme="minorHAnsi"/>
            <w:sz w:val="18"/>
            <w:szCs w:val="18"/>
          </w:rPr>
          <w:t>amitbhatia33@gmail.com</w:t>
        </w:r>
      </w:hyperlink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>|</w:t>
      </w:r>
      <w:r w:rsidRPr="009016D3">
        <w:rPr>
          <w:rFonts w:cstheme="minorHAnsi"/>
          <w:sz w:val="18"/>
          <w:szCs w:val="18"/>
        </w:rPr>
        <w:tab/>
      </w:r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 xml:space="preserve">  </w:t>
      </w:r>
      <w:r w:rsidRPr="009016D3">
        <w:rPr>
          <w:rFonts w:cstheme="minorHAnsi"/>
          <w:sz w:val="18"/>
          <w:szCs w:val="18"/>
        </w:rPr>
        <w:t>+</w:t>
      </w:r>
      <w:r w:rsidRPr="009016D3">
        <w:rPr>
          <w:rFonts w:cstheme="minorHAnsi"/>
          <w:sz w:val="18"/>
          <w:szCs w:val="18"/>
        </w:rPr>
        <w:t>91-99103-76231</w:t>
      </w:r>
      <w:r w:rsidRPr="009016D3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</w:t>
      </w:r>
      <w:r w:rsidRPr="009016D3">
        <w:rPr>
          <w:rFonts w:cstheme="minorHAnsi"/>
          <w:sz w:val="18"/>
          <w:szCs w:val="18"/>
        </w:rPr>
        <w:t>|</w:t>
      </w:r>
      <w:r w:rsidRPr="009016D3">
        <w:rPr>
          <w:rFonts w:cstheme="minorHAnsi"/>
          <w:sz w:val="18"/>
          <w:szCs w:val="18"/>
        </w:rPr>
        <w:t xml:space="preserve">  </w:t>
      </w:r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 xml:space="preserve">   </w:t>
      </w:r>
      <w:r w:rsidRPr="009016D3">
        <w:rPr>
          <w:rFonts w:cstheme="minorHAnsi"/>
          <w:sz w:val="18"/>
          <w:szCs w:val="18"/>
        </w:rPr>
        <w:t xml:space="preserve"> </w:t>
      </w:r>
      <w:hyperlink r:id="rId13" w:history="1">
        <w:r w:rsidRPr="009016D3">
          <w:rPr>
            <w:rStyle w:val="Hyperlink"/>
            <w:rFonts w:cstheme="minorHAnsi"/>
            <w:sz w:val="18"/>
            <w:szCs w:val="18"/>
          </w:rPr>
          <w:t>Ghaziabad, Delhi NCR, India</w:t>
        </w:r>
      </w:hyperlink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>|</w:t>
      </w:r>
      <w:r w:rsidRPr="009016D3">
        <w:rPr>
          <w:rFonts w:cstheme="minorHAnsi"/>
          <w:sz w:val="18"/>
          <w:szCs w:val="18"/>
        </w:rPr>
        <w:tab/>
      </w:r>
      <w:r w:rsidRPr="009016D3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 xml:space="preserve"> </w:t>
      </w:r>
      <w:hyperlink r:id="rId14" w:history="1">
        <w:r w:rsidRPr="009016D3">
          <w:rPr>
            <w:rStyle w:val="Hyperlink"/>
            <w:rFonts w:cstheme="minorHAnsi"/>
            <w:sz w:val="18"/>
            <w:szCs w:val="18"/>
          </w:rPr>
          <w:t>l</w:t>
        </w:r>
        <w:r w:rsidRPr="009016D3">
          <w:rPr>
            <w:rStyle w:val="Hyperlink"/>
            <w:rFonts w:cstheme="minorHAnsi"/>
            <w:sz w:val="18"/>
            <w:szCs w:val="18"/>
          </w:rPr>
          <w:t>inkedin.com/in/amitbhatia33</w:t>
        </w:r>
      </w:hyperlink>
      <w:r w:rsidRPr="009016D3">
        <w:rPr>
          <w:rFonts w:cstheme="minorHAnsi"/>
          <w:sz w:val="18"/>
          <w:szCs w:val="18"/>
        </w:rPr>
        <w:t xml:space="preserve"> </w:t>
      </w:r>
      <w:r w:rsidRPr="009016D3">
        <w:rPr>
          <w:rFonts w:cstheme="minorHAnsi"/>
          <w:sz w:val="18"/>
          <w:szCs w:val="18"/>
        </w:rPr>
        <w:t>|</w:t>
      </w:r>
      <w:r w:rsidRPr="009016D3">
        <w:rPr>
          <w:rFonts w:cstheme="minorHAnsi"/>
          <w:sz w:val="18"/>
          <w:szCs w:val="18"/>
        </w:rPr>
        <w:t xml:space="preserve">          </w:t>
      </w:r>
      <w:hyperlink r:id="rId15" w:history="1">
        <w:r w:rsidRPr="009016D3">
          <w:rPr>
            <w:rStyle w:val="Hyperlink"/>
            <w:rFonts w:cstheme="minorHAnsi"/>
            <w:sz w:val="18"/>
            <w:szCs w:val="18"/>
          </w:rPr>
          <w:t>amitbhatia33</w:t>
        </w:r>
      </w:hyperlink>
    </w:p>
    <w:p w:rsidR="00144C6B" w:rsidRDefault="000C5BF5" w:rsidP="00C10DE9">
      <w:pPr>
        <w:ind w:left="-1134"/>
        <w:jc w:val="center"/>
        <w:rPr>
          <w:rFonts w:cstheme="minorHAnsi"/>
          <w:b/>
          <w:sz w:val="18"/>
          <w:lang w:val="en-US"/>
        </w:rPr>
      </w:pPr>
      <w:r w:rsidRPr="000C5BF5">
        <w:rPr>
          <w:rFonts w:cstheme="minorHAnsi"/>
          <w:noProof/>
          <w:color w:val="FFFFFF" w:themeColor="background1"/>
          <w:sz w:val="1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7" type="#_x0000_t32" style="position:absolute;left:0;text-align:left;margin-left:-22in;margin-top:6.35pt;width:.75pt;height:.55pt;z-index:251664384;visibility:visible" strokeweight="1pt"/>
        </w:pict>
      </w:r>
    </w:p>
    <w:p w:rsidR="001064A0" w:rsidRPr="007A6218" w:rsidRDefault="006F1EF4" w:rsidP="00C10DE9">
      <w:pPr>
        <w:ind w:left="-1134"/>
        <w:jc w:val="center"/>
        <w:rPr>
          <w:rFonts w:cstheme="minorHAnsi"/>
          <w:b/>
          <w:sz w:val="18"/>
          <w:lang w:val="en-US"/>
        </w:rPr>
      </w:pPr>
    </w:p>
    <w:tbl>
      <w:tblPr>
        <w:tblStyle w:val="LightList-Accent2"/>
        <w:tblW w:w="11125" w:type="dxa"/>
        <w:tblInd w:w="-885" w:type="dxa"/>
        <w:tblLook w:val="04A0"/>
      </w:tblPr>
      <w:tblGrid>
        <w:gridCol w:w="2773"/>
        <w:gridCol w:w="2518"/>
        <w:gridCol w:w="2442"/>
        <w:gridCol w:w="3392"/>
      </w:tblGrid>
      <w:tr w:rsidR="000C5BF5" w:rsidTr="000C5BF5">
        <w:trPr>
          <w:cnfStyle w:val="100000000000"/>
          <w:trHeight w:val="272"/>
        </w:trPr>
        <w:tc>
          <w:tcPr>
            <w:cnfStyle w:val="001000000000"/>
            <w:tcW w:w="11125" w:type="dxa"/>
            <w:gridSpan w:val="4"/>
          </w:tcPr>
          <w:p w:rsidR="00E36F9A" w:rsidRPr="003308FC" w:rsidRDefault="006F1EF4" w:rsidP="001064A0">
            <w:pPr>
              <w:jc w:val="center"/>
              <w:rPr>
                <w:rFonts w:cstheme="minorHAnsi"/>
                <w:color w:val="FFFF00"/>
                <w:sz w:val="20"/>
                <w:lang w:val="en-US"/>
              </w:rPr>
            </w:pPr>
            <w:r w:rsidRPr="003308FC">
              <w:rPr>
                <w:rFonts w:cstheme="minorHAnsi"/>
                <w:color w:val="FFFF00"/>
                <w:lang w:val="en-US"/>
              </w:rPr>
              <w:t>Human Resource Skills &amp; Exposures</w:t>
            </w:r>
          </w:p>
        </w:tc>
      </w:tr>
      <w:tr w:rsidR="000C5BF5" w:rsidTr="000C5BF5">
        <w:trPr>
          <w:cnfStyle w:val="000000100000"/>
          <w:trHeight w:val="912"/>
        </w:trPr>
        <w:tc>
          <w:tcPr>
            <w:cnfStyle w:val="001000000000"/>
            <w:tcW w:w="2773" w:type="dxa"/>
            <w:tcBorders>
              <w:right w:val="single" w:sz="8" w:space="0" w:color="C0504D" w:themeColor="accent2"/>
            </w:tcBorders>
          </w:tcPr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>Human Resource Planning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>Talent Acquisition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10"/>
              </w:numPr>
              <w:ind w:left="601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>Lateral Hiring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10"/>
              </w:numPr>
              <w:ind w:left="601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>Fresher Hiring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10"/>
              </w:numPr>
              <w:ind w:left="601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>Expansions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 xml:space="preserve">Interviews &amp; Psychometric </w:t>
            </w:r>
            <w:r w:rsidRPr="007A6218">
              <w:rPr>
                <w:rFonts w:cstheme="minorHAnsi"/>
                <w:b w:val="0"/>
                <w:color w:val="002060"/>
                <w:sz w:val="20"/>
                <w:szCs w:val="20"/>
                <w:lang w:val="en-US"/>
              </w:rPr>
              <w:t>Assessments</w:t>
            </w:r>
          </w:p>
          <w:p w:rsidR="001064A0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rPr>
                <w:rFonts w:cstheme="minorHAnsi"/>
                <w:color w:val="002060"/>
                <w:sz w:val="20"/>
                <w:szCs w:val="20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</w:rPr>
              <w:t>Campus Connect</w:t>
            </w:r>
          </w:p>
          <w:p w:rsidR="0066030D" w:rsidRPr="007A6218" w:rsidRDefault="006F1EF4" w:rsidP="00E86C1E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rPr>
                <w:rFonts w:cstheme="minorHAnsi"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 w:val="0"/>
                <w:color w:val="002060"/>
                <w:sz w:val="20"/>
                <w:szCs w:val="20"/>
              </w:rPr>
              <w:t>On-</w:t>
            </w:r>
            <w:r w:rsidRPr="007A6218">
              <w:rPr>
                <w:rFonts w:cstheme="minorHAnsi"/>
                <w:b w:val="0"/>
                <w:color w:val="002060"/>
                <w:sz w:val="20"/>
                <w:szCs w:val="20"/>
              </w:rPr>
              <w:t>boarding, Induction &amp; Orientation</w:t>
            </w:r>
          </w:p>
        </w:tc>
        <w:tc>
          <w:tcPr>
            <w:tcW w:w="2518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3D35BF" w:rsidRPr="003D35BF" w:rsidRDefault="006F1EF4" w:rsidP="003D35BF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color w:val="002060"/>
                <w:sz w:val="20"/>
                <w:szCs w:val="20"/>
                <w:lang w:val="en-US"/>
              </w:rPr>
              <w:t xml:space="preserve">Performance </w:t>
            </w:r>
            <w:r w:rsidRPr="003D35BF">
              <w:rPr>
                <w:rFonts w:cstheme="minorHAnsi"/>
                <w:color w:val="002060"/>
                <w:sz w:val="20"/>
                <w:szCs w:val="20"/>
                <w:lang w:val="en-US"/>
              </w:rPr>
              <w:t>Management</w:t>
            </w:r>
            <w:r w:rsidRPr="003D35BF">
              <w:rPr>
                <w:rFonts w:cstheme="minorHAnsi"/>
                <w:bCs/>
                <w:color w:val="002060"/>
                <w:sz w:val="20"/>
                <w:szCs w:val="20"/>
              </w:rPr>
              <w:t xml:space="preserve"> </w:t>
            </w:r>
          </w:p>
          <w:p w:rsidR="001064A0" w:rsidRPr="003D35BF" w:rsidRDefault="006F1EF4" w:rsidP="003D35BF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color w:val="002060"/>
                <w:sz w:val="20"/>
                <w:szCs w:val="20"/>
                <w:lang w:val="en-US"/>
              </w:rPr>
            </w:pPr>
            <w:r w:rsidRPr="003D35BF">
              <w:rPr>
                <w:rFonts w:cstheme="minorHAnsi"/>
                <w:bCs/>
                <w:color w:val="002060"/>
                <w:sz w:val="20"/>
                <w:szCs w:val="20"/>
              </w:rPr>
              <w:t>Competency Mapping &amp; Strategic Alignment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  <w:t>Employee Engagement</w:t>
            </w:r>
            <w:r w:rsidRPr="007A6218"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  <w:t xml:space="preserve">Employee Communication 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  <w:t>OD Interventions</w:t>
            </w:r>
          </w:p>
          <w:p w:rsidR="001064A0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Succession Planning</w:t>
            </w:r>
          </w:p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Style w:val="JobChar"/>
                <w:rFonts w:asciiTheme="minorHAnsi" w:eastAsia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  <w:t>Development Centers</w:t>
            </w:r>
          </w:p>
        </w:tc>
        <w:tc>
          <w:tcPr>
            <w:tcW w:w="2442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  <w:t xml:space="preserve">Assessment Centers </w:t>
            </w:r>
          </w:p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Retention &amp; Attrition Control</w:t>
            </w:r>
            <w:r w:rsidRPr="007A6218"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  <w:t xml:space="preserve"> </w:t>
            </w:r>
          </w:p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  <w:t>Coaching &amp; Mentoring</w:t>
            </w:r>
          </w:p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iCs/>
                <w:color w:val="002060"/>
                <w:sz w:val="20"/>
                <w:szCs w:val="20"/>
                <w:lang w:val="en-US"/>
              </w:rPr>
              <w:t>People Development</w:t>
            </w:r>
          </w:p>
          <w:p w:rsidR="0066030D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Corporate HR</w:t>
            </w:r>
          </w:p>
          <w:p w:rsidR="001064A0" w:rsidRPr="007A6218" w:rsidRDefault="006F1EF4" w:rsidP="001064A0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Defining HR Processes &amp; Systems</w:t>
            </w:r>
          </w:p>
          <w:p w:rsidR="001064A0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HRIS</w:t>
            </w:r>
          </w:p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GAP Analysis</w:t>
            </w:r>
          </w:p>
        </w:tc>
        <w:tc>
          <w:tcPr>
            <w:tcW w:w="3392" w:type="dxa"/>
            <w:tcBorders>
              <w:left w:val="single" w:sz="8" w:space="0" w:color="C0504D" w:themeColor="accent2"/>
            </w:tcBorders>
          </w:tcPr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Cs/>
                <w:color w:val="002060"/>
                <w:sz w:val="20"/>
                <w:szCs w:val="20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Com &amp; Ben Admin</w:t>
            </w:r>
          </w:p>
          <w:p w:rsidR="0066030D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7A6218">
              <w:rPr>
                <w:rFonts w:cstheme="minorHAnsi"/>
                <w:bCs/>
                <w:color w:val="002060"/>
                <w:sz w:val="20"/>
                <w:szCs w:val="20"/>
              </w:rPr>
              <w:t>Benchmarking</w:t>
            </w:r>
          </w:p>
          <w:p w:rsidR="0066030D" w:rsidRPr="00D7405C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>Contractual Employee Management</w:t>
            </w:r>
          </w:p>
          <w:p w:rsidR="0066030D" w:rsidRPr="00D7405C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>Legal Compliances &amp; Inspections</w:t>
            </w:r>
          </w:p>
          <w:p w:rsidR="0066030D" w:rsidRPr="00D7405C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>Trade Union Negotiations.</w:t>
            </w:r>
          </w:p>
          <w:p w:rsidR="0066030D" w:rsidRPr="00D7405C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 xml:space="preserve">IR </w:t>
            </w: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>Issues &amp; Court Cases</w:t>
            </w:r>
          </w:p>
          <w:p w:rsidR="0066030D" w:rsidRPr="00D7405C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>Plant HR</w:t>
            </w:r>
          </w:p>
          <w:p w:rsidR="001064A0" w:rsidRPr="00D7405C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bCs/>
                <w:color w:val="002060"/>
                <w:sz w:val="20"/>
                <w:szCs w:val="20"/>
              </w:rPr>
              <w:t>General Administration</w:t>
            </w:r>
          </w:p>
          <w:p w:rsidR="00951707" w:rsidRPr="007A6218" w:rsidRDefault="006F1EF4" w:rsidP="0066030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>
              <w:rPr>
                <w:rFonts w:cstheme="minorHAnsi"/>
                <w:bCs/>
                <w:color w:val="002060"/>
                <w:sz w:val="20"/>
                <w:szCs w:val="20"/>
              </w:rPr>
              <w:t>HR Policy Formation</w:t>
            </w:r>
            <w:r>
              <w:rPr>
                <w:rFonts w:cstheme="minorHAnsi"/>
                <w:bCs/>
                <w:color w:val="002060"/>
                <w:sz w:val="20"/>
                <w:szCs w:val="20"/>
              </w:rPr>
              <w:t xml:space="preserve"> &amp; Budgeting</w:t>
            </w:r>
          </w:p>
        </w:tc>
      </w:tr>
    </w:tbl>
    <w:p w:rsidR="00E36F9A" w:rsidRDefault="006F1EF4" w:rsidP="00C10DE9">
      <w:pPr>
        <w:ind w:left="-1134"/>
        <w:jc w:val="center"/>
        <w:rPr>
          <w:rFonts w:cstheme="minorHAnsi"/>
          <w:b/>
          <w:sz w:val="18"/>
          <w:lang w:val="en-US"/>
        </w:rPr>
      </w:pPr>
    </w:p>
    <w:p w:rsidR="000760D2" w:rsidRDefault="006F1EF4" w:rsidP="00C10DE9">
      <w:pPr>
        <w:ind w:left="-1134"/>
        <w:jc w:val="center"/>
        <w:rPr>
          <w:rFonts w:cstheme="minorHAnsi"/>
          <w:b/>
          <w:sz w:val="18"/>
          <w:lang w:val="en-US"/>
        </w:rPr>
      </w:pPr>
    </w:p>
    <w:tbl>
      <w:tblPr>
        <w:tblStyle w:val="LightList-Accent2"/>
        <w:tblW w:w="5431" w:type="pct"/>
        <w:tblInd w:w="-885" w:type="dxa"/>
        <w:tblLook w:val="04A0"/>
      </w:tblPr>
      <w:tblGrid>
        <w:gridCol w:w="2553"/>
        <w:gridCol w:w="2550"/>
        <w:gridCol w:w="2835"/>
        <w:gridCol w:w="3205"/>
      </w:tblGrid>
      <w:tr w:rsidR="000C5BF5" w:rsidTr="000C5BF5">
        <w:trPr>
          <w:cnfStyle w:val="100000000000"/>
          <w:trHeight w:val="351"/>
        </w:trPr>
        <w:tc>
          <w:tcPr>
            <w:cnfStyle w:val="001000000000"/>
            <w:tcW w:w="1146" w:type="pct"/>
          </w:tcPr>
          <w:p w:rsidR="00D211FE" w:rsidRPr="00EA26E0" w:rsidRDefault="006F1EF4" w:rsidP="00EA26E0">
            <w:pPr>
              <w:jc w:val="center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>
              <w:rPr>
                <w:rFonts w:cstheme="minorHAnsi"/>
                <w:bCs w:val="0"/>
                <w:color w:val="FFFF00"/>
                <w:sz w:val="20"/>
                <w:lang w:val="en-US"/>
              </w:rPr>
              <w:t>Present</w:t>
            </w: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 xml:space="preserve"> Employer (</w:t>
            </w:r>
            <w:r>
              <w:rPr>
                <w:rFonts w:cstheme="minorHAnsi"/>
                <w:bCs w:val="0"/>
                <w:color w:val="FFFF00"/>
                <w:sz w:val="20"/>
                <w:lang w:val="en-US"/>
              </w:rPr>
              <w:t>Feb’16</w:t>
            </w: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-)</w:t>
            </w:r>
          </w:p>
        </w:tc>
        <w:tc>
          <w:tcPr>
            <w:tcW w:w="1144" w:type="pct"/>
            <w:tcBorders>
              <w:left w:val="single" w:sz="8" w:space="0" w:color="C0504D" w:themeColor="accent2"/>
            </w:tcBorders>
          </w:tcPr>
          <w:p w:rsidR="00D211FE" w:rsidRPr="00EA26E0" w:rsidRDefault="006F1EF4" w:rsidP="007A6218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Current Role</w:t>
            </w:r>
          </w:p>
        </w:tc>
        <w:tc>
          <w:tcPr>
            <w:tcW w:w="1272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D211FE" w:rsidRPr="00EA26E0" w:rsidRDefault="006F1EF4" w:rsidP="00EA7222">
            <w:pPr>
              <w:jc w:val="center"/>
              <w:cnfStyle w:val="100000000000"/>
              <w:rPr>
                <w:rFonts w:cstheme="minorHAnsi"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 xml:space="preserve">Current Responsibility </w:t>
            </w:r>
          </w:p>
        </w:tc>
        <w:tc>
          <w:tcPr>
            <w:tcW w:w="1438" w:type="pct"/>
            <w:tcBorders>
              <w:left w:val="single" w:sz="8" w:space="0" w:color="C0504D" w:themeColor="accent2"/>
            </w:tcBorders>
          </w:tcPr>
          <w:p w:rsidR="00D211FE" w:rsidRPr="00EA26E0" w:rsidRDefault="006F1EF4" w:rsidP="00EA7222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Achievements</w:t>
            </w:r>
          </w:p>
        </w:tc>
      </w:tr>
      <w:tr w:rsidR="000C5BF5" w:rsidTr="000C5BF5">
        <w:trPr>
          <w:cnfStyle w:val="000000100000"/>
          <w:trHeight w:val="906"/>
        </w:trPr>
        <w:tc>
          <w:tcPr>
            <w:cnfStyle w:val="001000000000"/>
            <w:tcW w:w="1146" w:type="pct"/>
          </w:tcPr>
          <w:p w:rsidR="00D211FE" w:rsidRDefault="006F1EF4" w:rsidP="00EA7222">
            <w:pPr>
              <w:jc w:val="center"/>
              <w:rPr>
                <w:caps/>
                <w:color w:val="002060"/>
                <w:sz w:val="20"/>
              </w:rPr>
            </w:pPr>
            <w:r w:rsidRPr="00D70707">
              <w:rPr>
                <w:caps/>
                <w:color w:val="002060"/>
                <w:sz w:val="20"/>
                <w:highlight w:val="yellow"/>
              </w:rPr>
              <w:t>Wockhardt Ltd</w:t>
            </w:r>
          </w:p>
          <w:p w:rsidR="00933952" w:rsidRPr="00EA26E0" w:rsidRDefault="006F1EF4" w:rsidP="00EA7222">
            <w:pPr>
              <w:jc w:val="center"/>
              <w:rPr>
                <w:caps/>
                <w:color w:val="002060"/>
              </w:rPr>
            </w:pPr>
            <w:r>
              <w:rPr>
                <w:color w:val="002060"/>
                <w:sz w:val="20"/>
              </w:rPr>
              <w:t>Manager-HR</w:t>
            </w:r>
          </w:p>
          <w:p w:rsidR="00D211FE" w:rsidRPr="00D211FE" w:rsidRDefault="006F1EF4" w:rsidP="00D211FE">
            <w:pPr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  <w:t xml:space="preserve">HRBP- </w:t>
            </w:r>
            <w:r w:rsidRPr="00D211FE">
              <w:rPr>
                <w:rFonts w:cstheme="minorHAnsi"/>
                <w:color w:val="002060"/>
                <w:sz w:val="20"/>
                <w:szCs w:val="20"/>
                <w:lang w:val="en-US"/>
              </w:rPr>
              <w:t>North Zone/Delhi</w:t>
            </w:r>
          </w:p>
          <w:p w:rsidR="00D211FE" w:rsidRDefault="006F1EF4" w:rsidP="00D211FE">
            <w:pPr>
              <w:rPr>
                <w:rFonts w:cstheme="minorHAnsi"/>
                <w:color w:val="002060"/>
                <w:sz w:val="20"/>
                <w:szCs w:val="20"/>
              </w:rPr>
            </w:pPr>
          </w:p>
          <w:p w:rsidR="00D211FE" w:rsidRPr="00D211FE" w:rsidRDefault="006F1EF4" w:rsidP="00D211FE">
            <w:pPr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D70707">
              <w:rPr>
                <w:rFonts w:cstheme="minorHAnsi"/>
                <w:b w:val="0"/>
                <w:sz w:val="20"/>
                <w:szCs w:val="20"/>
              </w:rPr>
              <w:t xml:space="preserve">Wockhardt is a global pharmaceutical and </w:t>
            </w:r>
            <w:r w:rsidRPr="00D70707">
              <w:rPr>
                <w:rFonts w:cstheme="minorHAnsi"/>
                <w:b w:val="0"/>
                <w:sz w:val="20"/>
                <w:szCs w:val="20"/>
              </w:rPr>
              <w:t>biotechnology organisation</w:t>
            </w:r>
            <w:r w:rsidRPr="00D70707">
              <w:rPr>
                <w:rFonts w:cstheme="minorHAnsi"/>
                <w:b w:val="0"/>
                <w:sz w:val="20"/>
                <w:szCs w:val="20"/>
                <w:lang w:val="en-US"/>
              </w:rPr>
              <w:t xml:space="preserve"> Head Quartered in Mumbai. It is India’s leading research-based global healthcare enterprise with relevance in the fields of Pharmaceuticals, Biotechnology and a chain of advanced Super Specialty Hospitals.</w:t>
            </w:r>
          </w:p>
        </w:tc>
        <w:tc>
          <w:tcPr>
            <w:tcW w:w="1144" w:type="pct"/>
            <w:tcBorders>
              <w:left w:val="single" w:sz="8" w:space="0" w:color="C0504D" w:themeColor="accent2"/>
            </w:tcBorders>
          </w:tcPr>
          <w:p w:rsidR="00D211FE" w:rsidRPr="00D211FE" w:rsidRDefault="006F1EF4" w:rsidP="00D211FE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Talent Acquisition</w:t>
            </w:r>
          </w:p>
          <w:p w:rsidR="00D211FE" w:rsidRP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>Induction &amp; Onboarding</w:t>
            </w:r>
          </w:p>
          <w:p w:rsidR="00D211FE" w:rsidRP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 xml:space="preserve">Talent Management </w:t>
            </w:r>
          </w:p>
          <w:p w:rsidR="00D211FE" w:rsidRP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>Performance Management</w:t>
            </w:r>
          </w:p>
          <w:p w:rsidR="00D211FE" w:rsidRP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>Capability Building &amp; OD workshops</w:t>
            </w:r>
          </w:p>
          <w:p w:rsidR="00D211FE" w:rsidRP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>Succession Planning</w:t>
            </w:r>
          </w:p>
          <w:p w:rsidR="00D211FE" w:rsidRP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>Employee Relations</w:t>
            </w:r>
          </w:p>
          <w:p w:rsidR="00EA26E0" w:rsidRPr="00D7405C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Trade Union Negotiations</w:t>
            </w:r>
          </w:p>
          <w:p w:rsidR="00D211FE" w:rsidRPr="00D7405C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 xml:space="preserve">IR </w:t>
            </w:r>
            <w:r w:rsidRPr="00D7405C">
              <w:rPr>
                <w:rFonts w:cstheme="minorHAnsi"/>
                <w:sz w:val="20"/>
                <w:szCs w:val="20"/>
                <w:lang w:val="en-US"/>
              </w:rPr>
              <w:t xml:space="preserve">&amp; Court </w:t>
            </w:r>
            <w:r w:rsidRPr="00D7405C">
              <w:rPr>
                <w:rFonts w:cstheme="minorHAnsi"/>
                <w:sz w:val="20"/>
                <w:szCs w:val="20"/>
                <w:lang w:val="en-US"/>
              </w:rPr>
              <w:t>Matters</w:t>
            </w:r>
          </w:p>
          <w:p w:rsidR="00D211FE" w:rsidRPr="00D7405C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 xml:space="preserve">Counseling </w:t>
            </w:r>
            <w:r w:rsidRPr="00D7405C">
              <w:rPr>
                <w:rFonts w:cstheme="minorHAnsi"/>
                <w:sz w:val="20"/>
                <w:szCs w:val="20"/>
                <w:lang w:val="en-US"/>
              </w:rPr>
              <w:t>&amp; Conflict Resolution</w:t>
            </w:r>
          </w:p>
          <w:p w:rsidR="00D211FE" w:rsidRDefault="006F1EF4" w:rsidP="00D211FE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211FE">
              <w:rPr>
                <w:rFonts w:cstheme="minorHAnsi"/>
                <w:sz w:val="20"/>
                <w:szCs w:val="20"/>
                <w:lang w:val="en-US"/>
              </w:rPr>
              <w:t>Campus Connect</w:t>
            </w:r>
          </w:p>
          <w:p w:rsidR="00D83BEA" w:rsidRPr="00D83BEA" w:rsidRDefault="006F1EF4" w:rsidP="00D83BEA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Attrition Control</w:t>
            </w:r>
          </w:p>
        </w:tc>
        <w:tc>
          <w:tcPr>
            <w:tcW w:w="1272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D211FE" w:rsidRPr="00D211FE" w:rsidRDefault="006F1EF4" w:rsidP="001B54E7">
            <w:pPr>
              <w:pStyle w:val="Heading2"/>
              <w:ind w:left="33"/>
              <w:jc w:val="both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I am Leading Human Resources function for North India Region covering 8 States and 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supporting </w:t>
            </w:r>
            <w:r w:rsidRPr="001B54E7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  <w:highlight w:val="yellow"/>
              </w:rPr>
              <w:t xml:space="preserve">950+ </w:t>
            </w:r>
            <w:r w:rsidRPr="001B54E7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  <w:highlight w:val="yellow"/>
              </w:rPr>
              <w:t>EMPLOYEES</w:t>
            </w: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for India Pharma Business (Sales Function) for End to End HR Support. I am working closely with the Head HR with a strong team of 52 People Managers (internal customers) to facilitate the Sales HR Activities for Territory Managers, Area Managers &amp; Zonal S</w:t>
            </w: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ales Managers for 1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5</w:t>
            </w: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Business Units (Divisions).</w:t>
            </w:r>
          </w:p>
        </w:tc>
        <w:tc>
          <w:tcPr>
            <w:tcW w:w="1438" w:type="pct"/>
            <w:tcBorders>
              <w:left w:val="single" w:sz="8" w:space="0" w:color="C0504D" w:themeColor="accent2"/>
            </w:tcBorders>
          </w:tcPr>
          <w:p w:rsidR="00D211FE" w:rsidRPr="00EA26E0" w:rsidRDefault="006F1EF4" w:rsidP="00D211FE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</w:pPr>
            <w:r w:rsidRPr="00EA26E0"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Successfully Reduced Field Attrition by 13% (39%-32%-26%) in Wockhardt with an achievement of 24% Regrettable Attrition against a target of 25%</w:t>
            </w:r>
            <w:r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.</w:t>
            </w:r>
          </w:p>
          <w:p w:rsidR="00EA26E0" w:rsidRDefault="006F1EF4" w:rsidP="00EA26E0">
            <w:pPr>
              <w:pStyle w:val="Heading2"/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</w:pPr>
          </w:p>
          <w:p w:rsidR="00D211FE" w:rsidRPr="00EA26E0" w:rsidRDefault="006F1EF4" w:rsidP="00EA26E0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</w:pPr>
            <w:r w:rsidRPr="00EA26E0"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Successfully saved an approx. cost of INR 13 mn out of reduce</w:t>
            </w:r>
            <w:r w:rsidRPr="00EA26E0"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d attrition.</w:t>
            </w:r>
          </w:p>
          <w:p w:rsidR="00EA26E0" w:rsidRDefault="006F1EF4" w:rsidP="00EA26E0">
            <w:pPr>
              <w:pStyle w:val="Heading2"/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</w:pPr>
          </w:p>
          <w:p w:rsidR="00D211FE" w:rsidRPr="00EA26E0" w:rsidRDefault="006F1EF4" w:rsidP="00D211FE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</w:pPr>
            <w:r w:rsidRPr="00EA26E0"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Settled 4 critical IR cases without litigations.</w:t>
            </w:r>
          </w:p>
          <w:p w:rsidR="00EA26E0" w:rsidRPr="00EA26E0" w:rsidRDefault="006F1EF4" w:rsidP="00EA26E0">
            <w:pPr>
              <w:pStyle w:val="Heading2"/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</w:p>
          <w:p w:rsidR="00D211FE" w:rsidRPr="00D211FE" w:rsidRDefault="006F1EF4" w:rsidP="00D211FE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EA26E0"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Settled PF demand of Rs 1.28 Lac for 27k only without &amp; penalty.</w:t>
            </w:r>
          </w:p>
        </w:tc>
      </w:tr>
    </w:tbl>
    <w:p w:rsidR="001064A0" w:rsidRDefault="006F1EF4" w:rsidP="00C10DE9">
      <w:pPr>
        <w:ind w:left="-1134"/>
        <w:jc w:val="center"/>
        <w:rPr>
          <w:rFonts w:cstheme="minorHAnsi"/>
          <w:sz w:val="18"/>
        </w:rPr>
      </w:pPr>
    </w:p>
    <w:p w:rsidR="000760D2" w:rsidRPr="007A6218" w:rsidRDefault="006F1EF4" w:rsidP="00C10DE9">
      <w:pPr>
        <w:ind w:left="-1134"/>
        <w:jc w:val="center"/>
        <w:rPr>
          <w:rFonts w:cstheme="minorHAnsi"/>
          <w:sz w:val="18"/>
        </w:rPr>
      </w:pPr>
    </w:p>
    <w:p w:rsidR="0044546A" w:rsidRDefault="000C5BF5" w:rsidP="00A65031">
      <w:pPr>
        <w:ind w:left="-1134"/>
        <w:jc w:val="center"/>
        <w:rPr>
          <w:rFonts w:cstheme="minorHAnsi"/>
          <w:b/>
          <w:caps/>
          <w:color w:val="002060"/>
          <w:sz w:val="20"/>
          <w:lang w:val="en-US"/>
        </w:rPr>
      </w:pPr>
      <w:r w:rsidRPr="000C5BF5">
        <w:rPr>
          <w:rFonts w:cstheme="minorHAnsi"/>
          <w:b/>
          <w:caps/>
          <w:noProof/>
          <w:color w:val="002060"/>
          <w:sz w:val="20"/>
          <w:lang w:val="en-GB" w:eastAsia="en-GB"/>
        </w:rPr>
        <w:pict>
          <v:shape id="Text Box 2" o:spid="_x0000_s1028" type="#_x0000_t202" style="position:absolute;left:0;text-align:left;margin-left:87.25pt;margin-top:1.9pt;width:288.55pt;height:22.9pt;z-index:251673600;visibility:visible;mso-width-relative:margin;mso-height-relative:margin" filled="f" stroked="f">
            <v:textbox>
              <w:txbxContent>
                <w:p w:rsidR="00EA26E0" w:rsidRPr="00BD798A" w:rsidRDefault="006F1EF4" w:rsidP="00EA26E0">
                  <w:pPr>
                    <w:jc w:val="center"/>
                    <w:rPr>
                      <w:b/>
                      <w:caps/>
                      <w:color w:val="002060"/>
                      <w:lang w:val="en-US"/>
                    </w:rPr>
                  </w:pPr>
                  <w:r w:rsidRPr="00BD798A">
                    <w:rPr>
                      <w:b/>
                      <w:caps/>
                      <w:color w:val="002060"/>
                      <w:lang w:val="en-US"/>
                    </w:rPr>
                    <w:t>Previous Working Experience &amp; ACHIEVEMENTS</w:t>
                  </w:r>
                </w:p>
                <w:p w:rsidR="00EA26E0" w:rsidRDefault="006F1EF4" w:rsidP="00EA26E0">
                  <w:pPr>
                    <w:jc w:val="center"/>
                  </w:pPr>
                </w:p>
              </w:txbxContent>
            </v:textbox>
          </v:shape>
        </w:pict>
      </w:r>
    </w:p>
    <w:p w:rsidR="00660584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0"/>
          <w:lang w:val="en-US"/>
        </w:rPr>
      </w:pPr>
    </w:p>
    <w:p w:rsidR="000760D2" w:rsidRPr="007A6218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0"/>
          <w:lang w:val="en-US"/>
        </w:rPr>
      </w:pPr>
    </w:p>
    <w:tbl>
      <w:tblPr>
        <w:tblStyle w:val="LightList-Accent2"/>
        <w:tblW w:w="5431" w:type="pct"/>
        <w:tblInd w:w="-885" w:type="dxa"/>
        <w:tblLook w:val="04A0"/>
      </w:tblPr>
      <w:tblGrid>
        <w:gridCol w:w="2268"/>
        <w:gridCol w:w="2835"/>
        <w:gridCol w:w="2552"/>
        <w:gridCol w:w="3488"/>
      </w:tblGrid>
      <w:tr w:rsidR="000C5BF5" w:rsidTr="000C5BF5">
        <w:trPr>
          <w:cnfStyle w:val="100000000000"/>
          <w:trHeight w:val="351"/>
        </w:trPr>
        <w:tc>
          <w:tcPr>
            <w:cnfStyle w:val="001000000000"/>
            <w:tcW w:w="1018" w:type="pct"/>
          </w:tcPr>
          <w:p w:rsidR="00737844" w:rsidRPr="00EA26E0" w:rsidRDefault="006F1EF4" w:rsidP="00737844">
            <w:pPr>
              <w:jc w:val="center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>
              <w:rPr>
                <w:rFonts w:cstheme="minorHAnsi"/>
                <w:bCs w:val="0"/>
                <w:color w:val="FFFF00"/>
                <w:sz w:val="20"/>
                <w:lang w:val="en-US"/>
              </w:rPr>
              <w:t>Employer</w:t>
            </w:r>
          </w:p>
        </w:tc>
        <w:tc>
          <w:tcPr>
            <w:tcW w:w="1272" w:type="pct"/>
            <w:tcBorders>
              <w:left w:val="single" w:sz="8" w:space="0" w:color="C0504D" w:themeColor="accent2"/>
            </w:tcBorders>
          </w:tcPr>
          <w:p w:rsidR="00737844" w:rsidRPr="00EA26E0" w:rsidRDefault="006F1EF4" w:rsidP="00C61AC9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Role</w:t>
            </w:r>
          </w:p>
        </w:tc>
        <w:tc>
          <w:tcPr>
            <w:tcW w:w="1145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737844" w:rsidRPr="00EA26E0" w:rsidRDefault="006F1EF4" w:rsidP="00C61AC9">
            <w:pPr>
              <w:jc w:val="center"/>
              <w:cnfStyle w:val="100000000000"/>
              <w:rPr>
                <w:rFonts w:cstheme="minorHAnsi"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 xml:space="preserve">Responsibility </w:t>
            </w:r>
          </w:p>
        </w:tc>
        <w:tc>
          <w:tcPr>
            <w:tcW w:w="1565" w:type="pct"/>
            <w:tcBorders>
              <w:left w:val="single" w:sz="8" w:space="0" w:color="C0504D" w:themeColor="accent2"/>
            </w:tcBorders>
          </w:tcPr>
          <w:p w:rsidR="00737844" w:rsidRPr="00EA26E0" w:rsidRDefault="006F1EF4" w:rsidP="00C61AC9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Achievements</w:t>
            </w:r>
          </w:p>
        </w:tc>
      </w:tr>
      <w:tr w:rsidR="000C5BF5" w:rsidTr="000C5BF5">
        <w:trPr>
          <w:cnfStyle w:val="000000100000"/>
          <w:trHeight w:val="3303"/>
        </w:trPr>
        <w:tc>
          <w:tcPr>
            <w:cnfStyle w:val="001000000000"/>
            <w:tcW w:w="1018" w:type="pct"/>
          </w:tcPr>
          <w:p w:rsidR="00737844" w:rsidRPr="00EA26E0" w:rsidRDefault="006F1EF4" w:rsidP="007378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D7070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IN" w:bidi="hi-IN"/>
              </w:rPr>
              <w:t>Abbott India/Delhi</w:t>
            </w:r>
          </w:p>
          <w:p w:rsidR="00737844" w:rsidRDefault="006F1EF4" w:rsidP="007378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EA26E0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TA &amp; HRBP- </w:t>
            </w:r>
            <w:r w:rsidRPr="00EA26E0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North Zone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. </w:t>
            </w:r>
          </w:p>
          <w:p w:rsidR="00CE0D11" w:rsidRPr="00CE0D11" w:rsidRDefault="006F1EF4" w:rsidP="007378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CE0D11">
              <w:rPr>
                <w:rFonts w:eastAsia="Times New Roman" w:cstheme="minorHAnsi"/>
                <w:bCs w:val="0"/>
                <w:color w:val="000000"/>
                <w:sz w:val="20"/>
                <w:szCs w:val="20"/>
                <w:lang w:eastAsia="en-IN" w:bidi="hi-IN"/>
              </w:rPr>
              <w:t>Chief Manager-HR</w:t>
            </w:r>
          </w:p>
          <w:p w:rsidR="00A30FD4" w:rsidRPr="00EA26E0" w:rsidRDefault="006F1EF4" w:rsidP="00A30FD4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EA26E0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June -2011-Feb-2016</w:t>
            </w:r>
          </w:p>
          <w:p w:rsidR="00A30FD4" w:rsidRDefault="006F1EF4" w:rsidP="007378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</w:p>
          <w:p w:rsidR="00737844" w:rsidRPr="00D211FE" w:rsidRDefault="006F1EF4" w:rsidP="00B7234A">
            <w:pPr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Abbott is a renowned &amp; leading US Pharma MNC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present in various segments of Healthcare &amp; Life Sciences </w:t>
            </w:r>
            <w:r w:rsidRPr="00A30FD4">
              <w:rPr>
                <w:rFonts w:eastAsia="Times New Roman" w:cstheme="minorHAnsi"/>
                <w:bCs w:val="0"/>
                <w:i/>
                <w:color w:val="000000"/>
                <w:sz w:val="20"/>
                <w:szCs w:val="20"/>
                <w:lang w:eastAsia="en-IN" w:bidi="hi-IN"/>
              </w:rPr>
              <w:t>viz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. Pharmaceuticals, Nutrition, Diagnostics, Medical Optics, Devices. </w:t>
            </w:r>
          </w:p>
        </w:tc>
        <w:tc>
          <w:tcPr>
            <w:tcW w:w="1272" w:type="pct"/>
            <w:tcBorders>
              <w:left w:val="single" w:sz="8" w:space="0" w:color="C0504D" w:themeColor="accent2"/>
            </w:tcBorders>
          </w:tcPr>
          <w:p w:rsidR="00A30FD4" w:rsidRPr="00A30FD4" w:rsidRDefault="006F1EF4" w:rsidP="00A30FD4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30FD4">
              <w:rPr>
                <w:rFonts w:cstheme="minorHAnsi"/>
                <w:sz w:val="20"/>
                <w:szCs w:val="20"/>
                <w:lang w:val="en-US"/>
              </w:rPr>
              <w:t>Talent Acquisition</w:t>
            </w:r>
          </w:p>
          <w:p w:rsidR="00A30FD4" w:rsidRPr="00A30FD4" w:rsidRDefault="006F1EF4" w:rsidP="00CA50EE">
            <w:pPr>
              <w:pStyle w:val="ListParagraph"/>
              <w:numPr>
                <w:ilvl w:val="0"/>
                <w:numId w:val="10"/>
              </w:numPr>
              <w:ind w:left="741" w:hanging="284"/>
              <w:jc w:val="left"/>
              <w:cnfStyle w:val="00000010000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30FD4">
              <w:rPr>
                <w:rFonts w:cstheme="minorHAnsi"/>
                <w:sz w:val="20"/>
                <w:szCs w:val="20"/>
                <w:lang w:val="en-US"/>
              </w:rPr>
              <w:t xml:space="preserve">Lateral </w:t>
            </w:r>
            <w:r w:rsidRPr="00A30FD4">
              <w:rPr>
                <w:rFonts w:cstheme="minorHAnsi"/>
                <w:sz w:val="20"/>
                <w:szCs w:val="20"/>
                <w:lang w:val="en-US"/>
              </w:rPr>
              <w:t>Hiring</w:t>
            </w:r>
          </w:p>
          <w:p w:rsidR="00A30FD4" w:rsidRPr="00A30FD4" w:rsidRDefault="006F1EF4" w:rsidP="00CA50EE">
            <w:pPr>
              <w:pStyle w:val="ListParagraph"/>
              <w:numPr>
                <w:ilvl w:val="0"/>
                <w:numId w:val="10"/>
              </w:numPr>
              <w:ind w:left="741" w:hanging="284"/>
              <w:jc w:val="left"/>
              <w:cnfStyle w:val="00000010000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30FD4">
              <w:rPr>
                <w:rFonts w:cstheme="minorHAnsi"/>
                <w:sz w:val="20"/>
                <w:szCs w:val="20"/>
                <w:lang w:val="en-US"/>
              </w:rPr>
              <w:t>Fresher Hiring</w:t>
            </w:r>
          </w:p>
          <w:p w:rsidR="00A30FD4" w:rsidRPr="00A30FD4" w:rsidRDefault="006F1EF4" w:rsidP="00CA50EE">
            <w:pPr>
              <w:pStyle w:val="ListParagraph"/>
              <w:numPr>
                <w:ilvl w:val="0"/>
                <w:numId w:val="10"/>
              </w:numPr>
              <w:ind w:left="741" w:hanging="284"/>
              <w:jc w:val="left"/>
              <w:cnfStyle w:val="00000010000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30FD4">
              <w:rPr>
                <w:rFonts w:cstheme="minorHAnsi"/>
                <w:sz w:val="20"/>
                <w:szCs w:val="20"/>
                <w:lang w:val="en-US"/>
              </w:rPr>
              <w:t>Expansions</w:t>
            </w:r>
          </w:p>
          <w:p w:rsidR="00A30FD4" w:rsidRPr="00A30FD4" w:rsidRDefault="006F1EF4" w:rsidP="00A30FD4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30FD4">
              <w:rPr>
                <w:rFonts w:cstheme="minorHAnsi"/>
                <w:sz w:val="20"/>
                <w:szCs w:val="20"/>
                <w:lang w:val="en-US"/>
              </w:rPr>
              <w:t>Psychometric Assessments</w:t>
            </w:r>
          </w:p>
          <w:p w:rsidR="00A30FD4" w:rsidRPr="00A30FD4" w:rsidRDefault="006F1EF4" w:rsidP="00A30FD4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sz w:val="20"/>
                <w:szCs w:val="20"/>
              </w:rPr>
            </w:pPr>
            <w:r w:rsidRPr="00A30FD4">
              <w:rPr>
                <w:rFonts w:cstheme="minorHAnsi"/>
                <w:sz w:val="20"/>
                <w:szCs w:val="20"/>
              </w:rPr>
              <w:t>Campus Connect</w:t>
            </w:r>
          </w:p>
          <w:p w:rsidR="00737844" w:rsidRPr="00B103BD" w:rsidRDefault="006F1EF4" w:rsidP="00A30FD4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sz w:val="20"/>
                <w:szCs w:val="20"/>
              </w:rPr>
            </w:pPr>
            <w:r w:rsidRPr="00A30FD4">
              <w:rPr>
                <w:rFonts w:cstheme="minorHAnsi"/>
                <w:sz w:val="20"/>
                <w:szCs w:val="20"/>
              </w:rPr>
              <w:t>On-boarding, Induction &amp; Orientation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B103BD" w:rsidRPr="00B103BD" w:rsidRDefault="006F1EF4" w:rsidP="00B103BD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sz w:val="20"/>
                <w:szCs w:val="20"/>
              </w:rPr>
            </w:pPr>
            <w:r w:rsidRPr="00B103BD">
              <w:rPr>
                <w:rFonts w:cstheme="minorHAnsi"/>
                <w:sz w:val="20"/>
                <w:szCs w:val="20"/>
              </w:rPr>
              <w:t>Development Centres</w:t>
            </w:r>
          </w:p>
          <w:p w:rsidR="00A30FD4" w:rsidRPr="00CA50EE" w:rsidRDefault="006F1EF4" w:rsidP="00A30FD4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PMS &amp; Gen. Management</w:t>
            </w:r>
          </w:p>
          <w:p w:rsidR="00CA50EE" w:rsidRDefault="006F1EF4" w:rsidP="00CA50EE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sz w:val="20"/>
                <w:szCs w:val="20"/>
              </w:rPr>
            </w:pPr>
            <w:r w:rsidRPr="00CA50EE">
              <w:rPr>
                <w:rFonts w:cstheme="minorHAnsi"/>
                <w:sz w:val="20"/>
                <w:szCs w:val="20"/>
              </w:rPr>
              <w:t>Succession Planning</w:t>
            </w:r>
          </w:p>
          <w:p w:rsidR="00CA50EE" w:rsidRPr="00422B33" w:rsidRDefault="006F1EF4" w:rsidP="00422B33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cnfStyle w:val="000000100000"/>
              <w:rPr>
                <w:rFonts w:cstheme="minorHAnsi"/>
                <w:sz w:val="20"/>
                <w:szCs w:val="20"/>
              </w:rPr>
            </w:pPr>
            <w:r w:rsidRPr="00422B33">
              <w:rPr>
                <w:rFonts w:cstheme="minorHAnsi"/>
                <w:sz w:val="20"/>
                <w:szCs w:val="20"/>
              </w:rPr>
              <w:t>Competency Mapping &amp; Strategic Alignment</w:t>
            </w:r>
          </w:p>
        </w:tc>
        <w:tc>
          <w:tcPr>
            <w:tcW w:w="1145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737844" w:rsidRPr="00D211FE" w:rsidRDefault="006F1EF4" w:rsidP="00BD798A">
            <w:pPr>
              <w:pStyle w:val="Heading2"/>
              <w:spacing w:line="360" w:lineRule="auto"/>
              <w:ind w:left="33"/>
              <w:jc w:val="both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I 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lead Sales TA 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&amp; BHR </w:t>
            </w:r>
            <w:r w:rsidRPr="00D211FE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function for North India Region covering 8 States 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for 3 Organizations 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having 32 Business Units </w:t>
            </w:r>
            <w:r w:rsidRPr="00737844">
              <w:rPr>
                <w:rStyle w:val="JobChar"/>
                <w:rFonts w:asciiTheme="minorHAnsi" w:hAnsiTheme="minorHAnsi" w:cstheme="minorHAnsi"/>
                <w:b w:val="0"/>
                <w:i/>
                <w:sz w:val="20"/>
                <w:szCs w:val="20"/>
              </w:rPr>
              <w:t>viz.</w:t>
            </w:r>
            <w:r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Abbott Healthcare, Abbott India &amp; Abbott True Care.</w:t>
            </w:r>
            <w:r w:rsidRPr="00A30FD4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A30FD4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I was supported</w:t>
            </w:r>
            <w:r w:rsidRPr="00A30FD4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by 2 </w:t>
            </w:r>
            <w:r w:rsidRPr="00A30FD4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direct reports</w:t>
            </w:r>
            <w:r w:rsidRPr="00A30FD4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1565" w:type="pct"/>
            <w:tcBorders>
              <w:left w:val="single" w:sz="8" w:space="0" w:color="C0504D" w:themeColor="accent2"/>
            </w:tcBorders>
          </w:tcPr>
          <w:p w:rsidR="00737844" w:rsidRPr="00A30FD4" w:rsidRDefault="006F1EF4" w:rsidP="00737844">
            <w:pPr>
              <w:pStyle w:val="BulletedList"/>
              <w:numPr>
                <w:ilvl w:val="0"/>
                <w:numId w:val="14"/>
              </w:numPr>
              <w:ind w:left="318"/>
              <w:cnfStyle w:val="000000100000"/>
              <w:rPr>
                <w:rFonts w:asciiTheme="minorHAnsi" w:hAnsiTheme="minorHAnsi" w:cstheme="minorHAnsi"/>
                <w:b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A30FD4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IN" w:eastAsia="en-IN" w:bidi="hi-IN"/>
              </w:rPr>
              <w:t xml:space="preserve">Elevated as Chief Manager-HR </w:t>
            </w:r>
          </w:p>
          <w:p w:rsidR="00737844" w:rsidRPr="00A30FD4" w:rsidRDefault="006F1EF4" w:rsidP="00737844">
            <w:pPr>
              <w:pStyle w:val="BulletedList"/>
              <w:numPr>
                <w:ilvl w:val="0"/>
                <w:numId w:val="14"/>
              </w:numPr>
              <w:ind w:left="318"/>
              <w:cnfStyle w:val="000000100000"/>
              <w:rPr>
                <w:rFonts w:asciiTheme="minorHAnsi" w:hAnsiTheme="minorHAnsi" w:cstheme="minorHAnsi"/>
                <w:b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A30FD4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IN" w:eastAsia="en-IN" w:bidi="hi-IN"/>
              </w:rPr>
              <w:t>Awarded with Gold Award in recognitio</w:t>
            </w:r>
            <w:r w:rsidRPr="00A30FD4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IN" w:eastAsia="en-IN" w:bidi="hi-IN"/>
              </w:rPr>
              <w:t>n of work performance at Abbott Healthcare in for 2012.</w:t>
            </w:r>
          </w:p>
          <w:p w:rsidR="00737844" w:rsidRPr="00A30FD4" w:rsidRDefault="006F1EF4" w:rsidP="00737844">
            <w:pPr>
              <w:pStyle w:val="BulletedList"/>
              <w:numPr>
                <w:ilvl w:val="0"/>
                <w:numId w:val="14"/>
              </w:numPr>
              <w:ind w:left="318"/>
              <w:cnfStyle w:val="000000100000"/>
              <w:rPr>
                <w:rFonts w:asciiTheme="minorHAnsi" w:hAnsiTheme="minorHAnsi" w:cstheme="minorHAnsi"/>
                <w:b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A30FD4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IN" w:eastAsia="en-IN" w:bidi="hi-IN"/>
              </w:rPr>
              <w:t>Awarded with Team Award in recognition for exceptional contribution in Abbott in for 2014.</w:t>
            </w:r>
          </w:p>
          <w:p w:rsidR="00737844" w:rsidRPr="00D211FE" w:rsidRDefault="006F1EF4" w:rsidP="00737844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A30FD4">
              <w:rPr>
                <w:rFonts w:asciiTheme="minorHAnsi" w:hAnsiTheme="minorHAnsi" w:cstheme="minorHAnsi"/>
                <w:b w:val="0"/>
                <w:i/>
                <w:iCs/>
                <w:color w:val="000000"/>
                <w:sz w:val="20"/>
                <w:szCs w:val="20"/>
                <w:lang w:val="en-IN" w:eastAsia="en-IN" w:bidi="hi-IN"/>
              </w:rPr>
              <w:t>Saved minimum INR 12 mn under Hiring &amp; Employee cost, by implementing Campus Connect &amp;</w:t>
            </w:r>
            <w:r w:rsidRPr="00A30FD4">
              <w:rPr>
                <w:rFonts w:asciiTheme="minorHAnsi" w:hAnsiTheme="minorHAnsi" w:cstheme="minorHAnsi"/>
                <w:b w:val="0"/>
                <w:i/>
                <w:iCs/>
                <w:color w:val="000000"/>
                <w:sz w:val="20"/>
                <w:szCs w:val="20"/>
                <w:lang w:val="en-IN" w:eastAsia="en-IN" w:bidi="hi-IN"/>
              </w:rPr>
              <w:t xml:space="preserve"> hiring strategy in 2 years 2014 &amp; 2015 in Abbott.</w:t>
            </w:r>
          </w:p>
        </w:tc>
      </w:tr>
    </w:tbl>
    <w:p w:rsidR="00737844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8"/>
          <w:lang w:val="en-US"/>
        </w:rPr>
      </w:pPr>
    </w:p>
    <w:p w:rsidR="00660584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8"/>
          <w:lang w:val="en-US"/>
        </w:rPr>
      </w:pPr>
    </w:p>
    <w:p w:rsidR="00660584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8"/>
          <w:lang w:val="en-US"/>
        </w:rPr>
      </w:pPr>
    </w:p>
    <w:p w:rsidR="00BD798A" w:rsidRDefault="006F1EF4" w:rsidP="00C61AC9">
      <w:pPr>
        <w:jc w:val="center"/>
        <w:rPr>
          <w:rFonts w:cstheme="minorHAnsi"/>
          <w:b/>
          <w:color w:val="FFFF00"/>
          <w:sz w:val="20"/>
          <w:lang w:val="en-US"/>
        </w:rPr>
        <w:sectPr w:rsidR="00BD798A" w:rsidSect="00CD2AAE">
          <w:pgSz w:w="11907" w:h="16839" w:code="9"/>
          <w:pgMar w:top="1440" w:right="424" w:bottom="142" w:left="1440" w:header="708" w:footer="708" w:gutter="0"/>
          <w:cols w:space="708"/>
          <w:docGrid w:linePitch="360"/>
        </w:sectPr>
      </w:pPr>
    </w:p>
    <w:tbl>
      <w:tblPr>
        <w:tblStyle w:val="LightList-Accent2"/>
        <w:tblW w:w="5431" w:type="pct"/>
        <w:tblInd w:w="-885" w:type="dxa"/>
        <w:tblLook w:val="04A0"/>
      </w:tblPr>
      <w:tblGrid>
        <w:gridCol w:w="2692"/>
        <w:gridCol w:w="2552"/>
        <w:gridCol w:w="3256"/>
        <w:gridCol w:w="2635"/>
      </w:tblGrid>
      <w:tr w:rsidR="000C5BF5" w:rsidTr="000C5BF5">
        <w:trPr>
          <w:cnfStyle w:val="100000000000"/>
          <w:trHeight w:val="351"/>
        </w:trPr>
        <w:tc>
          <w:tcPr>
            <w:cnfStyle w:val="001000000000"/>
            <w:tcW w:w="1209" w:type="pct"/>
          </w:tcPr>
          <w:p w:rsidR="00B103BD" w:rsidRPr="00EA26E0" w:rsidRDefault="006F1EF4" w:rsidP="00C61AC9">
            <w:pPr>
              <w:jc w:val="center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>
              <w:rPr>
                <w:rFonts w:cstheme="minorHAnsi"/>
                <w:bCs w:val="0"/>
                <w:color w:val="FFFF00"/>
                <w:sz w:val="20"/>
                <w:lang w:val="en-US"/>
              </w:rPr>
              <w:lastRenderedPageBreak/>
              <w:t>Employer</w:t>
            </w:r>
          </w:p>
        </w:tc>
        <w:tc>
          <w:tcPr>
            <w:tcW w:w="1146" w:type="pct"/>
            <w:tcBorders>
              <w:left w:val="single" w:sz="8" w:space="0" w:color="C0504D" w:themeColor="accent2"/>
            </w:tcBorders>
          </w:tcPr>
          <w:p w:rsidR="00B103BD" w:rsidRPr="00EA26E0" w:rsidRDefault="006F1EF4" w:rsidP="00C61AC9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Role</w:t>
            </w:r>
          </w:p>
        </w:tc>
        <w:tc>
          <w:tcPr>
            <w:tcW w:w="1462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B103BD" w:rsidRPr="00EA26E0" w:rsidRDefault="006F1EF4" w:rsidP="00C61AC9">
            <w:pPr>
              <w:jc w:val="center"/>
              <w:cnfStyle w:val="100000000000"/>
              <w:rPr>
                <w:rFonts w:cstheme="minorHAnsi"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 xml:space="preserve">Responsibility </w:t>
            </w:r>
          </w:p>
        </w:tc>
        <w:tc>
          <w:tcPr>
            <w:tcW w:w="1183" w:type="pct"/>
            <w:tcBorders>
              <w:left w:val="single" w:sz="8" w:space="0" w:color="C0504D" w:themeColor="accent2"/>
            </w:tcBorders>
          </w:tcPr>
          <w:p w:rsidR="00B103BD" w:rsidRPr="00EA26E0" w:rsidRDefault="006F1EF4" w:rsidP="00C61AC9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Achievements</w:t>
            </w:r>
          </w:p>
        </w:tc>
      </w:tr>
      <w:tr w:rsidR="000C5BF5" w:rsidTr="000C5BF5">
        <w:trPr>
          <w:cnfStyle w:val="000000100000"/>
          <w:trHeight w:val="906"/>
        </w:trPr>
        <w:tc>
          <w:tcPr>
            <w:cnfStyle w:val="001000000000"/>
            <w:tcW w:w="1209" w:type="pct"/>
          </w:tcPr>
          <w:p w:rsidR="00B103BD" w:rsidRDefault="006F1EF4" w:rsidP="00B103BD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D7070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IN" w:bidi="hi-IN"/>
              </w:rPr>
              <w:t>Pfizer Ltd /Mumbai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</w:t>
            </w:r>
            <w: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IN" w:bidi="hi-IN"/>
              </w:rPr>
              <w:t>(Continued</w:t>
            </w:r>
            <w:bookmarkStart w:id="0" w:name="_GoBack"/>
            <w:bookmarkEnd w:id="0"/>
            <w:r w:rsidRPr="003D6EB5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IN" w:bidi="hi-IN"/>
              </w:rPr>
              <w:t xml:space="preserve"> Employment from RFCL )</w:t>
            </w:r>
            <w: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IN" w:bidi="hi-IN"/>
              </w:rPr>
              <w:t xml:space="preserve">- </w:t>
            </w:r>
            <w:r w:rsidRPr="00CE0D11">
              <w:rPr>
                <w:rFonts w:eastAsia="Times New Roman" w:cstheme="minorHAnsi"/>
                <w:bCs w:val="0"/>
                <w:color w:val="000000"/>
                <w:sz w:val="20"/>
                <w:szCs w:val="20"/>
                <w:lang w:eastAsia="en-IN" w:bidi="hi-IN"/>
              </w:rPr>
              <w:t>Corporate &amp; Business –HR-PAN India</w:t>
            </w:r>
          </w:p>
          <w:p w:rsidR="00CE0D11" w:rsidRPr="00CE0D11" w:rsidRDefault="006F1EF4" w:rsidP="00B103BD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CE0D11">
              <w:rPr>
                <w:rFonts w:eastAsia="Times New Roman" w:cstheme="minorHAnsi"/>
                <w:bCs w:val="0"/>
                <w:color w:val="000000"/>
                <w:sz w:val="20"/>
                <w:szCs w:val="20"/>
                <w:lang w:eastAsia="en-IN" w:bidi="hi-IN"/>
              </w:rPr>
              <w:t>Assistant Manager-HR</w:t>
            </w:r>
          </w:p>
          <w:p w:rsidR="00B103BD" w:rsidRDefault="006F1EF4" w:rsidP="00B103BD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EA26E0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Apr -2007-June-2011</w:t>
            </w:r>
          </w:p>
          <w:p w:rsidR="00737844" w:rsidRPr="001C48E8" w:rsidRDefault="006F1EF4" w:rsidP="00FF02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Pfizer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Inc.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is a renowned &amp; 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Top 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US Pharma MNC present in various segments of Healthcare &amp; Life Sciences </w:t>
            </w:r>
            <w:r w:rsidRPr="00A30FD4">
              <w:rPr>
                <w:rFonts w:eastAsia="Times New Roman" w:cstheme="minorHAnsi"/>
                <w:bCs w:val="0"/>
                <w:i/>
                <w:color w:val="000000"/>
                <w:sz w:val="20"/>
                <w:szCs w:val="20"/>
                <w:lang w:eastAsia="en-IN" w:bidi="hi-IN"/>
              </w:rPr>
              <w:t>viz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. Pharmace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uticals, Nutrition, Diagnostics etc.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</w:t>
            </w:r>
          </w:p>
        </w:tc>
        <w:tc>
          <w:tcPr>
            <w:tcW w:w="1146" w:type="pct"/>
            <w:tcBorders>
              <w:left w:val="single" w:sz="8" w:space="0" w:color="C0504D" w:themeColor="accent2"/>
            </w:tcBorders>
          </w:tcPr>
          <w:p w:rsidR="00B103BD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Talent Acquisition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  <w:p w:rsidR="00B103BD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Corporate HR</w:t>
            </w:r>
          </w:p>
          <w:p w:rsidR="00B103BD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On-boarding, Induction &amp; Orientation.</w:t>
            </w:r>
          </w:p>
          <w:p w:rsidR="00B103BD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Com &amp; Benefits Admin</w:t>
            </w:r>
          </w:p>
          <w:p w:rsidR="00B103BD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PMS</w:t>
            </w:r>
          </w:p>
          <w:p w:rsidR="00B103BD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Payr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oll Admin with Finance.</w:t>
            </w:r>
          </w:p>
          <w:p w:rsidR="001E7A8A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HR Generalist &amp; workplace issues.</w:t>
            </w:r>
          </w:p>
          <w:p w:rsidR="00737844" w:rsidRPr="00D7405C" w:rsidRDefault="006F1EF4" w:rsidP="001A36B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Grievance Handling</w:t>
            </w:r>
          </w:p>
        </w:tc>
        <w:tc>
          <w:tcPr>
            <w:tcW w:w="1462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737844" w:rsidRPr="00D7405C" w:rsidRDefault="006F1EF4" w:rsidP="007C105B">
            <w:pPr>
              <w:pStyle w:val="Heading2"/>
              <w:spacing w:line="276" w:lineRule="auto"/>
              <w:ind w:left="33"/>
              <w:jc w:val="both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I was m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igrated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to Pfizer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thru Vetnex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(RFCL) acquisition, where initially I was responsible for smooth integration of Vetnex into Pfizer with no HR issues. Later I was given the HR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responsibility to support, 2 Business Units &amp; Corporate Office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along with Plant Employees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(total 1200 HC). I was based in Mumbai Office &amp;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closely worked with the Senior HR management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183" w:type="pct"/>
            <w:tcBorders>
              <w:left w:val="single" w:sz="8" w:space="0" w:color="C0504D" w:themeColor="accent2"/>
            </w:tcBorders>
          </w:tcPr>
          <w:p w:rsidR="001E7A8A" w:rsidRPr="007C105B" w:rsidRDefault="006F1EF4" w:rsidP="007C105B">
            <w:pPr>
              <w:pStyle w:val="BulletedList"/>
              <w:numPr>
                <w:ilvl w:val="0"/>
                <w:numId w:val="14"/>
              </w:numPr>
              <w:ind w:left="176" w:hanging="283"/>
              <w:cnfStyle w:val="000000100000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</w:pPr>
            <w:r w:rsidRPr="007C105B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  <w:t>Successful migration of Vetnex into Pfizer with no litigations or issu</w:t>
            </w:r>
            <w:r w:rsidRPr="007C105B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  <w:t>es.</w:t>
            </w:r>
          </w:p>
          <w:p w:rsidR="00F50B69" w:rsidRDefault="006F1EF4" w:rsidP="00F50B69">
            <w:pPr>
              <w:pStyle w:val="BulletedList"/>
              <w:numPr>
                <w:ilvl w:val="0"/>
                <w:numId w:val="0"/>
              </w:numPr>
              <w:ind w:left="176"/>
              <w:cnfStyle w:val="000000100000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</w:pPr>
          </w:p>
          <w:p w:rsidR="001E7A8A" w:rsidRPr="007C105B" w:rsidRDefault="006F1EF4" w:rsidP="007C105B">
            <w:pPr>
              <w:pStyle w:val="BulletedList"/>
              <w:numPr>
                <w:ilvl w:val="0"/>
                <w:numId w:val="14"/>
              </w:numPr>
              <w:ind w:left="176" w:hanging="283"/>
              <w:cnfStyle w:val="000000100000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</w:pPr>
            <w:r w:rsidRPr="007C105B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  <w:t>Awarded a One Time Special Spot Bonus of US $ 2,500 by HR Leadership Team in Pfizer HR for special contribution for year 2010.</w:t>
            </w:r>
          </w:p>
          <w:p w:rsidR="00737844" w:rsidRPr="00D211FE" w:rsidRDefault="006F1EF4" w:rsidP="007C105B">
            <w:pPr>
              <w:pStyle w:val="BulletedList"/>
              <w:numPr>
                <w:ilvl w:val="0"/>
                <w:numId w:val="14"/>
              </w:numPr>
              <w:ind w:left="176" w:hanging="283"/>
              <w:cnfStyle w:val="00000010000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7C105B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8"/>
                <w:lang w:val="en-IN" w:eastAsia="en-IN" w:bidi="hi-IN"/>
              </w:rPr>
              <w:t>Streamlined On-Boarding</w:t>
            </w:r>
            <w: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  <w:lang w:val="en-IN" w:eastAsia="en-IN" w:bidi="hi-IN"/>
              </w:rPr>
              <w:t>.</w:t>
            </w:r>
          </w:p>
        </w:tc>
      </w:tr>
    </w:tbl>
    <w:p w:rsidR="00737844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8"/>
          <w:lang w:val="en-US"/>
        </w:rPr>
      </w:pPr>
    </w:p>
    <w:tbl>
      <w:tblPr>
        <w:tblStyle w:val="LightList-Accent2"/>
        <w:tblW w:w="5431" w:type="pct"/>
        <w:tblInd w:w="-885" w:type="dxa"/>
        <w:tblLook w:val="04A0"/>
      </w:tblPr>
      <w:tblGrid>
        <w:gridCol w:w="2693"/>
        <w:gridCol w:w="2690"/>
        <w:gridCol w:w="2692"/>
        <w:gridCol w:w="3060"/>
      </w:tblGrid>
      <w:tr w:rsidR="000C5BF5" w:rsidTr="000C5BF5">
        <w:trPr>
          <w:cnfStyle w:val="100000000000"/>
          <w:trHeight w:val="351"/>
        </w:trPr>
        <w:tc>
          <w:tcPr>
            <w:cnfStyle w:val="001000000000"/>
            <w:tcW w:w="1209" w:type="pct"/>
          </w:tcPr>
          <w:p w:rsidR="00FF025C" w:rsidRPr="00EA26E0" w:rsidRDefault="006F1EF4" w:rsidP="00EB47A7">
            <w:pPr>
              <w:jc w:val="center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>
              <w:rPr>
                <w:rFonts w:cstheme="minorHAnsi"/>
                <w:bCs w:val="0"/>
                <w:color w:val="FFFF00"/>
                <w:sz w:val="20"/>
                <w:lang w:val="en-US"/>
              </w:rPr>
              <w:t>Employer</w:t>
            </w:r>
          </w:p>
        </w:tc>
        <w:tc>
          <w:tcPr>
            <w:tcW w:w="1208" w:type="pct"/>
            <w:tcBorders>
              <w:left w:val="single" w:sz="8" w:space="0" w:color="C0504D" w:themeColor="accent2"/>
            </w:tcBorders>
          </w:tcPr>
          <w:p w:rsidR="00FF025C" w:rsidRPr="00EA26E0" w:rsidRDefault="006F1EF4" w:rsidP="00EB47A7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Role</w:t>
            </w:r>
          </w:p>
        </w:tc>
        <w:tc>
          <w:tcPr>
            <w:tcW w:w="1209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FF025C" w:rsidRPr="00EA26E0" w:rsidRDefault="006F1EF4" w:rsidP="00EB47A7">
            <w:pPr>
              <w:jc w:val="center"/>
              <w:cnfStyle w:val="100000000000"/>
              <w:rPr>
                <w:rFonts w:cstheme="minorHAnsi"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 xml:space="preserve">Responsibility </w:t>
            </w:r>
          </w:p>
        </w:tc>
        <w:tc>
          <w:tcPr>
            <w:tcW w:w="1374" w:type="pct"/>
            <w:tcBorders>
              <w:left w:val="single" w:sz="8" w:space="0" w:color="C0504D" w:themeColor="accent2"/>
            </w:tcBorders>
          </w:tcPr>
          <w:p w:rsidR="00FF025C" w:rsidRPr="00EA26E0" w:rsidRDefault="006F1EF4" w:rsidP="00EB47A7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lang w:val="en-US"/>
              </w:rPr>
            </w:pPr>
            <w:r w:rsidRPr="00EA26E0">
              <w:rPr>
                <w:rFonts w:cstheme="minorHAnsi"/>
                <w:bCs w:val="0"/>
                <w:color w:val="FFFF00"/>
                <w:sz w:val="20"/>
                <w:lang w:val="en-US"/>
              </w:rPr>
              <w:t>Achievements</w:t>
            </w:r>
          </w:p>
        </w:tc>
      </w:tr>
      <w:tr w:rsidR="000C5BF5" w:rsidTr="000C5BF5">
        <w:trPr>
          <w:cnfStyle w:val="000000100000"/>
          <w:trHeight w:val="906"/>
        </w:trPr>
        <w:tc>
          <w:tcPr>
            <w:cnfStyle w:val="001000000000"/>
            <w:tcW w:w="1209" w:type="pct"/>
          </w:tcPr>
          <w:p w:rsidR="00FF025C" w:rsidRPr="00EA26E0" w:rsidRDefault="006F1EF4" w:rsidP="00FF02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D7070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IN" w:bidi="hi-IN"/>
              </w:rPr>
              <w:t>RFCL-</w:t>
            </w: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IN" w:bidi="hi-IN"/>
              </w:rPr>
              <w:t>Ranbaxy</w:t>
            </w:r>
            <w:r w:rsidRPr="00D7070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IN" w:bidi="hi-IN"/>
              </w:rPr>
              <w:t>/ Delhi</w:t>
            </w:r>
          </w:p>
          <w:p w:rsidR="00FF025C" w:rsidRPr="00EA26E0" w:rsidRDefault="006F1EF4" w:rsidP="00FF02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CE0D11">
              <w:rPr>
                <w:rFonts w:eastAsia="Times New Roman" w:cstheme="minorHAnsi"/>
                <w:bCs w:val="0"/>
                <w:color w:val="000000"/>
                <w:sz w:val="20"/>
                <w:szCs w:val="20"/>
                <w:lang w:eastAsia="en-IN" w:bidi="hi-IN"/>
              </w:rPr>
              <w:t>Executive HR</w:t>
            </w:r>
            <w:r w:rsidRPr="00EA26E0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(</w:t>
            </w:r>
            <w:r w:rsidRPr="00EA26E0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Corp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.</w:t>
            </w:r>
            <w:r w:rsidRPr="00EA26E0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 xml:space="preserve"> &amp;  Business</w:t>
            </w:r>
            <w: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n-IN" w:bidi="hi-IN"/>
              </w:rPr>
              <w:t>)</w:t>
            </w:r>
          </w:p>
          <w:p w:rsidR="00FF025C" w:rsidRPr="00EA26E0" w:rsidRDefault="006F1EF4" w:rsidP="00FF02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EA26E0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Nov 2005 to March 2007 </w:t>
            </w:r>
          </w:p>
          <w:p w:rsidR="00737844" w:rsidRDefault="006F1EF4" w:rsidP="00C61AC9">
            <w:pPr>
              <w:rPr>
                <w:rFonts w:cstheme="minorHAnsi"/>
                <w:color w:val="002060"/>
                <w:sz w:val="20"/>
                <w:szCs w:val="20"/>
              </w:rPr>
            </w:pPr>
          </w:p>
          <w:p w:rsidR="00737844" w:rsidRPr="00D211FE" w:rsidRDefault="006F1EF4" w:rsidP="00FF025C">
            <w:pPr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>RFCL Ltd erstwhile known as Ranbaxy Fine Chemicals Ltd, was separated out of Ranbaxy Allied Business, consists of 3 SBU, Rankem (Fine Chemicals), Diagnova (Diagnostics) &amp; </w:t>
            </w:r>
            <w:r w:rsidRPr="003D6EB5">
              <w:rPr>
                <w:rFonts w:cstheme="minorHAnsi"/>
                <w:sz w:val="20"/>
                <w:szCs w:val="20"/>
              </w:rPr>
              <w:t xml:space="preserve">Vetnex </w:t>
            </w:r>
            <w:r>
              <w:rPr>
                <w:rFonts w:cstheme="minorHAnsi"/>
                <w:b w:val="0"/>
                <w:sz w:val="20"/>
                <w:szCs w:val="20"/>
              </w:rPr>
              <w:t>(Animal Health), and was funded by I Venture (ICICI V</w:t>
            </w:r>
            <w:r>
              <w:rPr>
                <w:rFonts w:cstheme="minorHAnsi"/>
                <w:b w:val="0"/>
                <w:sz w:val="20"/>
                <w:szCs w:val="20"/>
              </w:rPr>
              <w:t>enture Pvt Equity).</w:t>
            </w:r>
          </w:p>
        </w:tc>
        <w:tc>
          <w:tcPr>
            <w:tcW w:w="1208" w:type="pct"/>
            <w:tcBorders>
              <w:left w:val="single" w:sz="8" w:space="0" w:color="C0504D" w:themeColor="accent2"/>
            </w:tcBorders>
          </w:tcPr>
          <w:p w:rsidR="00737844" w:rsidRPr="00D7405C" w:rsidRDefault="006F1EF4" w:rsidP="00C61AC9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Contractual Employee Management</w:t>
            </w:r>
          </w:p>
          <w:p w:rsidR="004F2E3F" w:rsidRPr="00D7405C" w:rsidRDefault="006F1EF4" w:rsidP="00C61AC9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 xml:space="preserve">Talent Acquisition </w:t>
            </w:r>
          </w:p>
          <w:p w:rsidR="00737844" w:rsidRPr="00D7405C" w:rsidRDefault="006F1EF4" w:rsidP="00C61AC9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Induction &amp; Onboarding</w:t>
            </w:r>
          </w:p>
          <w:p w:rsidR="00737844" w:rsidRPr="00D7405C" w:rsidRDefault="006F1EF4" w:rsidP="00C61AC9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Performance Management</w:t>
            </w:r>
          </w:p>
          <w:p w:rsidR="004F2E3F" w:rsidRPr="00D7405C" w:rsidRDefault="006F1EF4" w:rsidP="004F2E3F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Defining HR Processes, Systems &amp; Policies</w:t>
            </w:r>
          </w:p>
          <w:p w:rsidR="004F2E3F" w:rsidRPr="00D7405C" w:rsidRDefault="006F1EF4" w:rsidP="00C61AC9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HR Budgeting</w:t>
            </w:r>
          </w:p>
          <w:p w:rsidR="004F2E3F" w:rsidRPr="00D7405C" w:rsidRDefault="006F1EF4" w:rsidP="004F2E3F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eastAsia="Times New Roman" w:cstheme="minorHAnsi"/>
                <w:sz w:val="20"/>
                <w:szCs w:val="20"/>
                <w:lang w:val="en-US"/>
              </w:rPr>
              <w:t>Legal Compliances &amp; Inspections</w:t>
            </w:r>
            <w:r w:rsidRPr="00D740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(PF, ESIC, etc)</w:t>
            </w:r>
          </w:p>
          <w:p w:rsidR="004F2E3F" w:rsidRPr="00D7405C" w:rsidRDefault="006F1EF4" w:rsidP="004F2E3F">
            <w:pPr>
              <w:pStyle w:val="Heading2"/>
              <w:numPr>
                <w:ilvl w:val="0"/>
                <w:numId w:val="14"/>
              </w:numPr>
              <w:ind w:left="318"/>
              <w:outlineLvl w:val="1"/>
              <w:cnfStyle w:val="00000010000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Fonts w:asciiTheme="minorHAnsi" w:hAnsiTheme="minorHAnsi" w:cstheme="minorHAnsi"/>
                <w:b w:val="0"/>
                <w:sz w:val="20"/>
                <w:szCs w:val="20"/>
              </w:rPr>
              <w:t>Plant HR &amp; Trade Union Negotiations</w:t>
            </w:r>
          </w:p>
          <w:p w:rsidR="004F2E3F" w:rsidRPr="00D7405C" w:rsidRDefault="006F1EF4" w:rsidP="004F2E3F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rFonts w:cstheme="minorHAnsi"/>
                <w:sz w:val="20"/>
                <w:szCs w:val="20"/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IR &amp; Court Matters</w:t>
            </w:r>
          </w:p>
          <w:p w:rsidR="004F2E3F" w:rsidRPr="00D7405C" w:rsidRDefault="006F1EF4" w:rsidP="004F2E3F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HRIS &amp; GAP Analysis</w:t>
            </w:r>
          </w:p>
          <w:p w:rsidR="00F50B69" w:rsidRPr="00D7405C" w:rsidRDefault="006F1EF4" w:rsidP="004F2E3F">
            <w:pPr>
              <w:pStyle w:val="ListParagraph"/>
              <w:numPr>
                <w:ilvl w:val="0"/>
                <w:numId w:val="14"/>
              </w:numPr>
              <w:ind w:left="318"/>
              <w:cnfStyle w:val="000000100000"/>
              <w:rPr>
                <w:lang w:val="en-US"/>
              </w:rPr>
            </w:pPr>
            <w:r w:rsidRPr="00D7405C">
              <w:rPr>
                <w:rFonts w:cstheme="minorHAnsi"/>
                <w:sz w:val="20"/>
                <w:szCs w:val="20"/>
                <w:lang w:val="en-US"/>
              </w:rPr>
              <w:t>Resolving Plant IR Issues.</w:t>
            </w:r>
          </w:p>
        </w:tc>
        <w:tc>
          <w:tcPr>
            <w:tcW w:w="1209" w:type="pct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737844" w:rsidRPr="00D7405C" w:rsidRDefault="006F1EF4" w:rsidP="00241611">
            <w:pPr>
              <w:pStyle w:val="Heading2"/>
              <w:ind w:left="33"/>
              <w:jc w:val="both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I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joined RFCL w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hen i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t was coming out of Ranbaxy Pharma &amp;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was being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formed as new entity. I was part of core HR team &amp;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was responsible streamlining the HR processes for all the 3 SBUs for pan India level.  I was HR SPOC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during construction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of Mfg Plant at Haridwar &amp; was solely responsible for management of 200+ Temp Employees 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including their payroll with vendor &amp; all lega</w:t>
            </w:r>
            <w:r w:rsidRPr="00D7405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l compliances along with corporate HR. </w:t>
            </w:r>
          </w:p>
        </w:tc>
        <w:tc>
          <w:tcPr>
            <w:tcW w:w="1374" w:type="pct"/>
            <w:tcBorders>
              <w:left w:val="single" w:sz="8" w:space="0" w:color="C0504D" w:themeColor="accent2"/>
            </w:tcBorders>
          </w:tcPr>
          <w:p w:rsidR="004F2E3F" w:rsidRPr="009410F0" w:rsidRDefault="006F1EF4" w:rsidP="00D94504">
            <w:pPr>
              <w:pStyle w:val="BulletedList"/>
              <w:numPr>
                <w:ilvl w:val="0"/>
                <w:numId w:val="14"/>
              </w:numPr>
              <w:ind w:left="318" w:hanging="283"/>
              <w:cnfStyle w:val="000000100000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2"/>
                <w:lang w:val="en-IN" w:eastAsia="en-IN" w:bidi="hi-IN"/>
              </w:rPr>
            </w:pPr>
            <w:r w:rsidRPr="009410F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2"/>
                <w:lang w:val="en-IN" w:eastAsia="en-IN" w:bidi="hi-IN"/>
              </w:rPr>
              <w:t>Saved around INR 2 MN against of legal compliance cost by proactive measures in RFCL.</w:t>
            </w:r>
          </w:p>
          <w:p w:rsidR="004F2E3F" w:rsidRPr="009410F0" w:rsidRDefault="006F1EF4" w:rsidP="00D94504">
            <w:pPr>
              <w:pStyle w:val="BulletedList"/>
              <w:numPr>
                <w:ilvl w:val="0"/>
                <w:numId w:val="0"/>
              </w:numPr>
              <w:ind w:left="318" w:hanging="283"/>
              <w:cnfStyle w:val="000000100000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2"/>
                <w:lang w:val="en-IN" w:eastAsia="en-IN" w:bidi="hi-IN"/>
              </w:rPr>
            </w:pPr>
          </w:p>
          <w:p w:rsidR="004F2E3F" w:rsidRPr="009410F0" w:rsidRDefault="006F1EF4" w:rsidP="00D94504">
            <w:pPr>
              <w:pStyle w:val="BulletedList"/>
              <w:numPr>
                <w:ilvl w:val="0"/>
                <w:numId w:val="14"/>
              </w:numPr>
              <w:ind w:left="318" w:hanging="283"/>
              <w:cnfStyle w:val="000000100000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2"/>
                <w:lang w:val="en-IN" w:eastAsia="en-IN" w:bidi="hi-IN"/>
              </w:rPr>
            </w:pPr>
            <w:r w:rsidRPr="009410F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12"/>
                <w:lang w:val="en-IN" w:eastAsia="en-IN" w:bidi="hi-IN"/>
              </w:rPr>
              <w:t xml:space="preserve">A 6 Sigma Project on Recruitment in RFCL Ltd with 6 Sigma achievements. </w:t>
            </w:r>
          </w:p>
          <w:p w:rsidR="004F2E3F" w:rsidRPr="009410F0" w:rsidRDefault="006F1EF4" w:rsidP="00D94504">
            <w:pPr>
              <w:pStyle w:val="Heading2"/>
              <w:ind w:left="318" w:hanging="283"/>
              <w:outlineLvl w:val="1"/>
              <w:cnfStyle w:val="000000100000"/>
              <w:rPr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2"/>
                <w:szCs w:val="20"/>
                <w:lang w:val="en-IN" w:eastAsia="en-IN" w:bidi="hi-IN"/>
              </w:rPr>
            </w:pPr>
          </w:p>
          <w:p w:rsidR="004F2E3F" w:rsidRPr="009410F0" w:rsidRDefault="006F1EF4" w:rsidP="00D94504">
            <w:pPr>
              <w:pStyle w:val="Heading2"/>
              <w:numPr>
                <w:ilvl w:val="0"/>
                <w:numId w:val="14"/>
              </w:numPr>
              <w:ind w:left="318" w:hanging="283"/>
              <w:outlineLvl w:val="1"/>
              <w:cnfStyle w:val="000000100000"/>
              <w:rPr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2"/>
                <w:szCs w:val="20"/>
                <w:lang w:val="en-IN" w:eastAsia="en-IN" w:bidi="hi-IN"/>
              </w:rPr>
            </w:pPr>
            <w:r w:rsidRPr="009410F0">
              <w:rPr>
                <w:rFonts w:asciiTheme="minorHAnsi" w:hAnsiTheme="minorHAnsi" w:cstheme="minorHAnsi"/>
                <w:b w:val="0"/>
                <w:i/>
                <w:iCs/>
                <w:color w:val="000000"/>
                <w:sz w:val="20"/>
                <w:szCs w:val="12"/>
                <w:lang w:val="en-IN" w:eastAsia="en-IN" w:bidi="hi-IN"/>
              </w:rPr>
              <w:t>Awarded with Yellow Belt Certificate</w:t>
            </w:r>
          </w:p>
          <w:p w:rsidR="004F2E3F" w:rsidRPr="009410F0" w:rsidRDefault="006F1EF4" w:rsidP="00D94504">
            <w:pPr>
              <w:pStyle w:val="Heading2"/>
              <w:ind w:left="318" w:hanging="283"/>
              <w:outlineLvl w:val="1"/>
              <w:cnfStyle w:val="000000100000"/>
              <w:rPr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2"/>
                <w:szCs w:val="20"/>
                <w:lang w:val="en-IN" w:eastAsia="en-IN" w:bidi="hi-IN"/>
              </w:rPr>
            </w:pPr>
          </w:p>
          <w:p w:rsidR="00737844" w:rsidRPr="00D211FE" w:rsidRDefault="006F1EF4" w:rsidP="00D94504">
            <w:pPr>
              <w:pStyle w:val="Heading2"/>
              <w:numPr>
                <w:ilvl w:val="0"/>
                <w:numId w:val="14"/>
              </w:numPr>
              <w:ind w:left="318" w:hanging="283"/>
              <w:outlineLvl w:val="1"/>
              <w:cnfStyle w:val="000000100000"/>
              <w:rPr>
                <w:rFonts w:asciiTheme="minorHAnsi" w:hAnsiTheme="minorHAnsi" w:cstheme="minorHAnsi"/>
                <w:b w:val="0"/>
                <w:bCs/>
                <w:i/>
                <w:iCs/>
                <w:color w:val="000000"/>
                <w:sz w:val="20"/>
                <w:szCs w:val="20"/>
                <w:lang w:val="en-IN" w:eastAsia="en-IN" w:bidi="hi-IN"/>
              </w:rPr>
            </w:pPr>
            <w:r w:rsidRPr="009410F0">
              <w:rPr>
                <w:rFonts w:asciiTheme="minorHAnsi" w:hAnsiTheme="minorHAnsi" w:cstheme="minorHAnsi"/>
                <w:b w:val="0"/>
                <w:i/>
                <w:iCs/>
                <w:color w:val="000000"/>
                <w:sz w:val="20"/>
                <w:szCs w:val="12"/>
                <w:lang w:val="en-IN" w:eastAsia="en-IN" w:bidi="hi-IN"/>
              </w:rPr>
              <w:t>Annual RFCL Award</w:t>
            </w:r>
            <w:r w:rsidRPr="009410F0">
              <w:rPr>
                <w:rFonts w:asciiTheme="minorHAnsi" w:hAnsiTheme="minorHAnsi" w:cstheme="minorHAnsi"/>
                <w:b w:val="0"/>
                <w:i/>
                <w:iCs/>
                <w:color w:val="000000"/>
                <w:sz w:val="20"/>
                <w:szCs w:val="12"/>
                <w:lang w:val="en-IN" w:eastAsia="en-IN" w:bidi="hi-IN"/>
              </w:rPr>
              <w:t xml:space="preserve"> for Exemplary Performance- Consecutively for 2 years Dec-08 &amp; Dec-09.</w:t>
            </w:r>
          </w:p>
        </w:tc>
      </w:tr>
    </w:tbl>
    <w:p w:rsidR="005B504B" w:rsidRDefault="006F1EF4" w:rsidP="00A65031">
      <w:pPr>
        <w:ind w:left="-1134"/>
        <w:jc w:val="center"/>
        <w:rPr>
          <w:rFonts w:cstheme="minorHAnsi"/>
          <w:b/>
          <w:caps/>
          <w:color w:val="002060"/>
          <w:lang w:val="en-US"/>
        </w:rPr>
      </w:pPr>
    </w:p>
    <w:p w:rsidR="00660584" w:rsidRPr="005B504B" w:rsidRDefault="006F1EF4" w:rsidP="00A65031">
      <w:pPr>
        <w:ind w:left="-1134"/>
        <w:jc w:val="center"/>
        <w:rPr>
          <w:rFonts w:cstheme="minorHAnsi"/>
          <w:b/>
          <w:caps/>
          <w:color w:val="002060"/>
          <w:lang w:val="en-US"/>
        </w:rPr>
      </w:pPr>
      <w:r w:rsidRPr="005B504B">
        <w:rPr>
          <w:rFonts w:cstheme="minorHAnsi"/>
          <w:b/>
          <w:caps/>
          <w:color w:val="002060"/>
          <w:lang w:val="en-US"/>
        </w:rPr>
        <w:t>ACADEMIA</w:t>
      </w:r>
    </w:p>
    <w:tbl>
      <w:tblPr>
        <w:tblStyle w:val="LightList-Accent2"/>
        <w:tblW w:w="11199" w:type="dxa"/>
        <w:tblInd w:w="-885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2790"/>
        <w:gridCol w:w="2456"/>
        <w:gridCol w:w="2208"/>
        <w:gridCol w:w="3745"/>
      </w:tblGrid>
      <w:tr w:rsidR="000C5BF5" w:rsidTr="000C5BF5">
        <w:trPr>
          <w:cnfStyle w:val="100000000000"/>
        </w:trPr>
        <w:tc>
          <w:tcPr>
            <w:cnfStyle w:val="001000000000"/>
            <w:tcW w:w="2790" w:type="dxa"/>
          </w:tcPr>
          <w:p w:rsidR="000C4592" w:rsidRPr="00CD2AAE" w:rsidRDefault="006F1EF4" w:rsidP="00A96192">
            <w:pPr>
              <w:jc w:val="center"/>
              <w:rPr>
                <w:rFonts w:cstheme="minorHAnsi"/>
                <w:caps/>
                <w:color w:val="FFFF00"/>
                <w:sz w:val="2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 w:val="20"/>
                <w:szCs w:val="20"/>
                <w:lang w:val="en-US"/>
              </w:rPr>
              <w:t>Post Graduation</w:t>
            </w:r>
          </w:p>
        </w:tc>
        <w:tc>
          <w:tcPr>
            <w:tcW w:w="2456" w:type="dxa"/>
          </w:tcPr>
          <w:p w:rsidR="000C4592" w:rsidRPr="00CD2AAE" w:rsidRDefault="006F1EF4" w:rsidP="00A96192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 w:val="20"/>
                <w:szCs w:val="20"/>
                <w:lang w:val="en-US"/>
              </w:rPr>
              <w:t>Post Graduation</w:t>
            </w:r>
          </w:p>
        </w:tc>
        <w:tc>
          <w:tcPr>
            <w:tcW w:w="2208" w:type="dxa"/>
          </w:tcPr>
          <w:p w:rsidR="000C4592" w:rsidRPr="00CD2AAE" w:rsidRDefault="006F1EF4" w:rsidP="00A96192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 w:val="20"/>
                <w:szCs w:val="20"/>
                <w:lang w:val="en-US"/>
              </w:rPr>
              <w:t>Graduation</w:t>
            </w:r>
          </w:p>
        </w:tc>
        <w:tc>
          <w:tcPr>
            <w:tcW w:w="3745" w:type="dxa"/>
          </w:tcPr>
          <w:p w:rsidR="000C4592" w:rsidRPr="00CD2AAE" w:rsidRDefault="006F1EF4" w:rsidP="00A96192">
            <w:pPr>
              <w:jc w:val="center"/>
              <w:cnfStyle w:val="100000000000"/>
              <w:rPr>
                <w:rFonts w:cstheme="minorHAnsi"/>
                <w:caps/>
                <w:color w:val="FFFF00"/>
                <w:sz w:val="2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 w:val="20"/>
                <w:szCs w:val="20"/>
                <w:lang w:val="en-US"/>
              </w:rPr>
              <w:t>Other</w:t>
            </w:r>
          </w:p>
        </w:tc>
      </w:tr>
      <w:tr w:rsidR="000C5BF5" w:rsidTr="000C5BF5">
        <w:trPr>
          <w:cnfStyle w:val="000000100000"/>
          <w:trHeight w:val="906"/>
        </w:trPr>
        <w:tc>
          <w:tcPr>
            <w:cnfStyle w:val="00100000000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430ED" w:rsidRPr="003308FC" w:rsidRDefault="006F1EF4" w:rsidP="007430ED">
            <w:pPr>
              <w:jc w:val="center"/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b w:val="0"/>
                <w:sz w:val="20"/>
                <w:szCs w:val="20"/>
              </w:rPr>
              <w:t xml:space="preserve">Post Graduate Diploma in HR 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with  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Cs w:val="0"/>
                <w:sz w:val="20"/>
                <w:szCs w:val="20"/>
              </w:rPr>
              <w:t>1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Cs w:val="0"/>
                <w:sz w:val="20"/>
                <w:szCs w:val="20"/>
                <w:vertAlign w:val="superscript"/>
              </w:rPr>
              <w:t>st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Cs w:val="0"/>
                <w:sz w:val="20"/>
                <w:szCs w:val="20"/>
              </w:rPr>
              <w:t xml:space="preserve"> 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Cs w:val="0"/>
                <w:sz w:val="20"/>
                <w:szCs w:val="20"/>
              </w:rPr>
              <w:t>Div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 IMT-Ghaziabad (C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>D</w:t>
            </w:r>
            <w:r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>L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) </w:t>
            </w:r>
          </w:p>
          <w:p w:rsidR="000C4592" w:rsidRPr="003308FC" w:rsidRDefault="006F1EF4" w:rsidP="007430ED">
            <w:pPr>
              <w:jc w:val="center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>2015-16</w:t>
            </w:r>
          </w:p>
        </w:tc>
        <w:tc>
          <w:tcPr>
            <w:tcW w:w="2456" w:type="dxa"/>
            <w:tcBorders>
              <w:top w:val="none" w:sz="0" w:space="0" w:color="auto"/>
              <w:bottom w:val="none" w:sz="0" w:space="0" w:color="auto"/>
            </w:tcBorders>
          </w:tcPr>
          <w:p w:rsidR="000C4592" w:rsidRPr="003308FC" w:rsidRDefault="006F1EF4" w:rsidP="00A96192">
            <w:pPr>
              <w:pStyle w:val="Heading2"/>
              <w:jc w:val="center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MBA- Human </w:t>
            </w: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Resources Certificate</w:t>
            </w: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with </w:t>
            </w:r>
            <w:r w:rsidRPr="00431937">
              <w:rPr>
                <w:rStyle w:val="JobChar"/>
                <w:rFonts w:asciiTheme="minorHAnsi" w:hAnsiTheme="minorHAnsi" w:cstheme="minorHAnsi"/>
                <w:sz w:val="20"/>
                <w:szCs w:val="20"/>
              </w:rPr>
              <w:t>1</w:t>
            </w:r>
            <w:r w:rsidRPr="00431937">
              <w:rPr>
                <w:rStyle w:val="JobChar"/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431937">
              <w:rPr>
                <w:rStyle w:val="JobChar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31937">
              <w:rPr>
                <w:rStyle w:val="JobChar"/>
                <w:rFonts w:asciiTheme="minorHAnsi" w:hAnsiTheme="minorHAnsi" w:cstheme="minorHAnsi"/>
                <w:sz w:val="20"/>
                <w:szCs w:val="20"/>
              </w:rPr>
              <w:t>Div</w:t>
            </w: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,</w:t>
            </w:r>
          </w:p>
          <w:p w:rsidR="00A96192" w:rsidRPr="003308FC" w:rsidRDefault="006F1EF4" w:rsidP="00A96192">
            <w:pPr>
              <w:pStyle w:val="Heading2"/>
              <w:jc w:val="center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 xml:space="preserve">Annamalai University </w:t>
            </w: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(DE)</w:t>
            </w:r>
          </w:p>
          <w:p w:rsidR="000C4592" w:rsidRPr="003308FC" w:rsidRDefault="006F1EF4" w:rsidP="00A96192">
            <w:pPr>
              <w:pStyle w:val="Heading2"/>
              <w:jc w:val="center"/>
              <w:outlineLvl w:val="1"/>
              <w:cnfStyle w:val="000000100000"/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308FC">
              <w:rPr>
                <w:rStyle w:val="JobChar"/>
                <w:rFonts w:asciiTheme="minorHAnsi" w:hAnsiTheme="minorHAnsi" w:cstheme="minorHAnsi"/>
                <w:b w:val="0"/>
                <w:sz w:val="20"/>
                <w:szCs w:val="20"/>
              </w:rPr>
              <w:t>2006-2008</w:t>
            </w:r>
          </w:p>
        </w:tc>
        <w:tc>
          <w:tcPr>
            <w:tcW w:w="2208" w:type="dxa"/>
            <w:tcBorders>
              <w:top w:val="none" w:sz="0" w:space="0" w:color="auto"/>
              <w:bottom w:val="none" w:sz="0" w:space="0" w:color="auto"/>
            </w:tcBorders>
          </w:tcPr>
          <w:p w:rsidR="000C4592" w:rsidRPr="003308FC" w:rsidRDefault="006F1EF4" w:rsidP="00A96192">
            <w:pPr>
              <w:jc w:val="center"/>
              <w:cnfStyle w:val="000000100000"/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Bachelor of Arts (BA) in Economics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 xml:space="preserve"> with 2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 xml:space="preserve"> Div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 xml:space="preserve">, </w:t>
            </w:r>
          </w:p>
          <w:p w:rsidR="000C4592" w:rsidRPr="003308FC" w:rsidRDefault="006F1EF4" w:rsidP="00A96192">
            <w:pPr>
              <w:jc w:val="center"/>
              <w:cnfStyle w:val="000000100000"/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Delhi University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 xml:space="preserve"> (D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E)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</w:p>
          <w:p w:rsidR="00A96192" w:rsidRPr="003308FC" w:rsidRDefault="006F1EF4" w:rsidP="00A96192">
            <w:pPr>
              <w:jc w:val="center"/>
              <w:cnfStyle w:val="000000100000"/>
              <w:rPr>
                <w:rFonts w:cstheme="minorHAnsi"/>
                <w:b/>
                <w:caps/>
                <w:color w:val="002060"/>
                <w:sz w:val="20"/>
                <w:szCs w:val="20"/>
                <w:lang w:val="en-US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1996-99</w:t>
            </w:r>
          </w:p>
        </w:tc>
        <w:tc>
          <w:tcPr>
            <w:tcW w:w="3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96192" w:rsidRPr="003308FC" w:rsidRDefault="006F1EF4" w:rsidP="00A96192">
            <w:pPr>
              <w:jc w:val="center"/>
              <w:cnfStyle w:val="000000100000"/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Advanced Diploma in Sales &amp; Marketing M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anagement</w:t>
            </w: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 xml:space="preserve">, with 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/>
                <w:sz w:val="20"/>
                <w:szCs w:val="20"/>
              </w:rPr>
              <w:t>1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31937">
              <w:rPr>
                <w:rStyle w:val="JobChar"/>
                <w:rFonts w:asciiTheme="minorHAnsi" w:eastAsiaTheme="minorHAnsi" w:hAnsiTheme="minorHAnsi" w:cstheme="minorHAnsi"/>
                <w:b/>
                <w:sz w:val="20"/>
                <w:szCs w:val="20"/>
              </w:rPr>
              <w:t>Div</w:t>
            </w:r>
          </w:p>
          <w:p w:rsidR="00A96192" w:rsidRPr="003308FC" w:rsidRDefault="006F1EF4" w:rsidP="00A96192">
            <w:pPr>
              <w:jc w:val="center"/>
              <w:cnfStyle w:val="000000100000"/>
              <w:rPr>
                <w:rFonts w:cstheme="minorHAnsi"/>
                <w:b/>
                <w:caps/>
                <w:color w:val="002060"/>
                <w:sz w:val="20"/>
                <w:szCs w:val="20"/>
                <w:lang w:val="en-US"/>
              </w:rPr>
            </w:pPr>
            <w:r w:rsidRPr="003308FC">
              <w:rPr>
                <w:rStyle w:val="JobChar"/>
                <w:rFonts w:asciiTheme="minorHAnsi" w:eastAsiaTheme="minorHAnsi" w:hAnsiTheme="minorHAnsi" w:cstheme="minorHAnsi"/>
                <w:sz w:val="20"/>
                <w:szCs w:val="20"/>
              </w:rPr>
              <w:t>National Institute Of Sales (NIS), New Delhi, Full Time 1998</w:t>
            </w:r>
          </w:p>
        </w:tc>
      </w:tr>
    </w:tbl>
    <w:p w:rsidR="00346B90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18"/>
          <w:lang w:val="en-US"/>
        </w:rPr>
      </w:pPr>
    </w:p>
    <w:p w:rsidR="00E213DA" w:rsidRPr="003807D7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20"/>
          <w:lang w:val="en-US"/>
        </w:rPr>
      </w:pPr>
      <w:r>
        <w:rPr>
          <w:rFonts w:cstheme="minorHAnsi"/>
          <w:b/>
          <w:caps/>
          <w:color w:val="002060"/>
          <w:sz w:val="18"/>
          <w:lang w:val="en-US"/>
        </w:rPr>
        <w:t xml:space="preserve"> </w:t>
      </w:r>
      <w:r w:rsidRPr="005B504B">
        <w:rPr>
          <w:rFonts w:cstheme="minorHAnsi"/>
          <w:b/>
          <w:caps/>
          <w:color w:val="002060"/>
          <w:lang w:val="en-US"/>
        </w:rPr>
        <w:t>Certifications &amp; Trainings</w:t>
      </w:r>
    </w:p>
    <w:tbl>
      <w:tblPr>
        <w:tblStyle w:val="LightList-Accent5"/>
        <w:tblW w:w="11199" w:type="dxa"/>
        <w:tblInd w:w="-885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/>
      </w:tblPr>
      <w:tblGrid>
        <w:gridCol w:w="2835"/>
        <w:gridCol w:w="2411"/>
        <w:gridCol w:w="2550"/>
        <w:gridCol w:w="3403"/>
      </w:tblGrid>
      <w:tr w:rsidR="000C5BF5" w:rsidTr="000C5BF5">
        <w:trPr>
          <w:cnfStyle w:val="100000000000"/>
          <w:trHeight w:val="906"/>
        </w:trPr>
        <w:tc>
          <w:tcPr>
            <w:cnfStyle w:val="001000000000"/>
            <w:tcW w:w="2835" w:type="dxa"/>
            <w:shd w:val="clear" w:color="auto" w:fill="auto"/>
          </w:tcPr>
          <w:p w:rsidR="003807D7" w:rsidRPr="003807D7" w:rsidRDefault="006F1EF4" w:rsidP="003807D7">
            <w:pPr>
              <w:pStyle w:val="BulletedList"/>
              <w:numPr>
                <w:ilvl w:val="0"/>
                <w:numId w:val="0"/>
              </w:num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83BE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The Predictive Index (US)</w:t>
            </w:r>
            <w:r w:rsidRPr="003807D7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Certified (2017)</w:t>
            </w:r>
          </w:p>
          <w:p w:rsidR="003807D7" w:rsidRPr="003807D7" w:rsidRDefault="006F1EF4" w:rsidP="003807D7">
            <w:pPr>
              <w:pStyle w:val="BulletedList"/>
              <w:numPr>
                <w:ilvl w:val="0"/>
                <w:numId w:val="0"/>
              </w:num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07D7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(Psychometric Assessment)</w:t>
            </w:r>
          </w:p>
        </w:tc>
        <w:tc>
          <w:tcPr>
            <w:tcW w:w="2411" w:type="dxa"/>
            <w:shd w:val="clear" w:color="auto" w:fill="auto"/>
          </w:tcPr>
          <w:p w:rsidR="003807D7" w:rsidRPr="003807D7" w:rsidRDefault="006F1EF4" w:rsidP="00417401">
            <w:pPr>
              <w:pStyle w:val="BulletedList"/>
              <w:numPr>
                <w:ilvl w:val="0"/>
                <w:numId w:val="0"/>
              </w:numPr>
              <w:ind w:left="360" w:hanging="360"/>
              <w:jc w:val="center"/>
              <w:cnfStyle w:val="100000000000"/>
              <w:rPr>
                <w:rStyle w:val="JobChar"/>
                <w:rFonts w:asciiTheme="minorHAnsi" w:hAnsiTheme="minorHAnsi" w:cstheme="minorHAnsi"/>
                <w:sz w:val="20"/>
                <w:szCs w:val="20"/>
              </w:rPr>
            </w:pPr>
            <w:r w:rsidRPr="00D83BE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Train The Trainer (NHRDN)</w:t>
            </w:r>
            <w:r w:rsidRPr="003807D7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Trained Professional</w:t>
            </w: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</w:t>
            </w:r>
            <w:r w:rsidRPr="003807D7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(2016)</w:t>
            </w:r>
          </w:p>
        </w:tc>
        <w:tc>
          <w:tcPr>
            <w:tcW w:w="2550" w:type="dxa"/>
            <w:shd w:val="clear" w:color="auto" w:fill="auto"/>
          </w:tcPr>
          <w:p w:rsidR="003807D7" w:rsidRPr="003807D7" w:rsidRDefault="006F1EF4" w:rsidP="003807D7">
            <w:pPr>
              <w:jc w:val="center"/>
              <w:cnfStyle w:val="100000000000"/>
              <w:rPr>
                <w:rFonts w:cstheme="minorHAnsi"/>
                <w:caps/>
                <w:sz w:val="20"/>
                <w:szCs w:val="20"/>
                <w:lang w:val="en-US"/>
              </w:rPr>
            </w:pPr>
            <w:r w:rsidRPr="003807D7">
              <w:rPr>
                <w:rFonts w:cstheme="minorHAnsi"/>
                <w:b w:val="0"/>
                <w:color w:val="auto"/>
                <w:sz w:val="20"/>
                <w:szCs w:val="20"/>
              </w:rPr>
              <w:t xml:space="preserve">2 days Training Program on </w:t>
            </w:r>
            <w:r w:rsidRPr="00D83BEA">
              <w:rPr>
                <w:rFonts w:cstheme="minorHAnsi"/>
                <w:color w:val="auto"/>
                <w:sz w:val="20"/>
                <w:szCs w:val="20"/>
              </w:rPr>
              <w:t>Contract Labour</w:t>
            </w:r>
            <w:r w:rsidRPr="003807D7">
              <w:rPr>
                <w:rFonts w:cstheme="minorHAnsi"/>
                <w:b w:val="0"/>
                <w:color w:val="auto"/>
                <w:sz w:val="20"/>
                <w:szCs w:val="20"/>
              </w:rPr>
              <w:t xml:space="preserve"> Management by Professor M R Gera (AIMA) 2010</w:t>
            </w:r>
          </w:p>
        </w:tc>
        <w:tc>
          <w:tcPr>
            <w:tcW w:w="3403" w:type="dxa"/>
            <w:shd w:val="clear" w:color="auto" w:fill="auto"/>
          </w:tcPr>
          <w:p w:rsidR="003807D7" w:rsidRPr="003807D7" w:rsidRDefault="006F1EF4" w:rsidP="003807D7">
            <w:pPr>
              <w:jc w:val="center"/>
              <w:cnfStyle w:val="100000000000"/>
              <w:rPr>
                <w:rFonts w:cstheme="minorHAnsi"/>
                <w:sz w:val="20"/>
                <w:szCs w:val="20"/>
              </w:rPr>
            </w:pPr>
            <w:r w:rsidRPr="003807D7">
              <w:rPr>
                <w:rFonts w:cstheme="minorHAnsi"/>
                <w:b w:val="0"/>
                <w:color w:val="auto"/>
                <w:sz w:val="20"/>
                <w:szCs w:val="20"/>
              </w:rPr>
              <w:t xml:space="preserve">Certificate Course in </w:t>
            </w:r>
            <w:r w:rsidRPr="00D83BEA">
              <w:rPr>
                <w:rFonts w:cstheme="minorHAnsi"/>
                <w:color w:val="auto"/>
                <w:sz w:val="20"/>
                <w:szCs w:val="20"/>
              </w:rPr>
              <w:t>Interviewing Skills</w:t>
            </w:r>
            <w:r w:rsidRPr="003807D7">
              <w:rPr>
                <w:rFonts w:cstheme="minorHAnsi"/>
                <w:b w:val="0"/>
                <w:color w:val="auto"/>
                <w:sz w:val="20"/>
                <w:szCs w:val="20"/>
              </w:rPr>
              <w:t>, (Online Education)</w:t>
            </w:r>
          </w:p>
          <w:p w:rsidR="003807D7" w:rsidRPr="003807D7" w:rsidRDefault="006F1EF4" w:rsidP="003807D7">
            <w:pPr>
              <w:jc w:val="center"/>
              <w:cnfStyle w:val="100000000000"/>
              <w:rPr>
                <w:rFonts w:cstheme="minorHAnsi"/>
                <w:sz w:val="20"/>
                <w:szCs w:val="20"/>
              </w:rPr>
            </w:pPr>
            <w:r w:rsidRPr="003807D7">
              <w:rPr>
                <w:rFonts w:cstheme="minorHAnsi"/>
                <w:b w:val="0"/>
                <w:color w:val="auto"/>
                <w:sz w:val="20"/>
                <w:szCs w:val="20"/>
              </w:rPr>
              <w:t>The Saylor Foundation, Washington DC, U.S.A ’2013</w:t>
            </w:r>
            <w:r w:rsidRPr="003807D7">
              <w:rPr>
                <w:rFonts w:cstheme="minorHAnsi"/>
                <w:b w:val="0"/>
                <w:color w:val="auto"/>
                <w:sz w:val="20"/>
                <w:szCs w:val="20"/>
              </w:rPr>
              <w:tab/>
            </w:r>
          </w:p>
        </w:tc>
      </w:tr>
    </w:tbl>
    <w:p w:rsidR="003807D7" w:rsidRDefault="006F1EF4" w:rsidP="00A65031">
      <w:pPr>
        <w:ind w:left="-1134"/>
        <w:jc w:val="center"/>
        <w:rPr>
          <w:rFonts w:cstheme="minorHAnsi"/>
          <w:b/>
          <w:caps/>
          <w:color w:val="002060"/>
          <w:sz w:val="18"/>
          <w:lang w:val="en-US"/>
        </w:rPr>
      </w:pPr>
    </w:p>
    <w:tbl>
      <w:tblPr>
        <w:tblStyle w:val="LightList-Accent2"/>
        <w:tblW w:w="11199" w:type="dxa"/>
        <w:tblInd w:w="-885" w:type="dxa"/>
        <w:tblLook w:val="04A0"/>
      </w:tblPr>
      <w:tblGrid>
        <w:gridCol w:w="11199"/>
      </w:tblGrid>
      <w:tr w:rsidR="000C5BF5" w:rsidTr="000C5BF5">
        <w:trPr>
          <w:cnfStyle w:val="100000000000"/>
        </w:trPr>
        <w:tc>
          <w:tcPr>
            <w:cnfStyle w:val="001000000000"/>
            <w:tcW w:w="11199" w:type="dxa"/>
          </w:tcPr>
          <w:p w:rsidR="00D775A7" w:rsidRPr="003308FC" w:rsidRDefault="006F1EF4" w:rsidP="00933F6E">
            <w:pPr>
              <w:jc w:val="center"/>
              <w:rPr>
                <w:rFonts w:cstheme="minorHAnsi"/>
                <w:caps/>
                <w:color w:val="002060"/>
                <w:sz w:val="2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Cs w:val="20"/>
                <w:lang w:val="en-US"/>
              </w:rPr>
              <w:t>NATURAL STRENGTHS &amp; PERSONALITY TRAITS</w:t>
            </w:r>
          </w:p>
        </w:tc>
      </w:tr>
      <w:tr w:rsidR="000C5BF5" w:rsidTr="000C5BF5">
        <w:trPr>
          <w:cnfStyle w:val="000000100000"/>
          <w:trHeight w:val="936"/>
        </w:trPr>
        <w:tc>
          <w:tcPr>
            <w:cnfStyle w:val="001000000000"/>
            <w:tcW w:w="11199" w:type="dxa"/>
          </w:tcPr>
          <w:p w:rsidR="00E81A74" w:rsidRDefault="006F1EF4" w:rsidP="00431937">
            <w:pPr>
              <w:ind w:left="-391"/>
              <w:jc w:val="center"/>
              <w:rPr>
                <w:rFonts w:eastAsia="Times New Roman" w:cstheme="minorHAnsi"/>
                <w:iCs/>
                <w:sz w:val="20"/>
                <w:szCs w:val="20"/>
                <w:highlight w:val="yellow"/>
                <w:lang w:eastAsia="en-IN" w:bidi="hi-IN"/>
              </w:rPr>
            </w:pPr>
          </w:p>
          <w:p w:rsidR="002D5AD4" w:rsidRDefault="006F1EF4" w:rsidP="00431937">
            <w:pPr>
              <w:ind w:left="-391"/>
              <w:jc w:val="center"/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</w:pP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>Natural Strengths: - Activator |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 xml:space="preserve"> Empathy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 xml:space="preserve"> |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 xml:space="preserve"> Relator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 xml:space="preserve"> |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 xml:space="preserve"> Arranger 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>|</w:t>
            </w:r>
            <w:r w:rsidRPr="00D70707">
              <w:rPr>
                <w:rFonts w:eastAsia="Times New Roman" w:cstheme="minorHAnsi"/>
                <w:b w:val="0"/>
                <w:iCs/>
                <w:sz w:val="20"/>
                <w:szCs w:val="20"/>
                <w:highlight w:val="yellow"/>
                <w:lang w:eastAsia="en-IN" w:bidi="hi-IN"/>
              </w:rPr>
              <w:t xml:space="preserve"> Achiever </w:t>
            </w:r>
            <w:r w:rsidRPr="00D70707">
              <w:rPr>
                <w:rFonts w:eastAsia="Times New Roman" w:cstheme="minorHAnsi"/>
                <w:b w:val="0"/>
                <w:iCs/>
                <w:sz w:val="16"/>
                <w:szCs w:val="20"/>
                <w:highlight w:val="yellow"/>
                <w:lang w:eastAsia="en-IN" w:bidi="hi-IN"/>
              </w:rPr>
              <w:t xml:space="preserve">(Reference: - </w:t>
            </w:r>
            <w:hyperlink r:id="rId16" w:history="1">
              <w:r w:rsidRPr="00D70707">
                <w:rPr>
                  <w:rFonts w:cstheme="minorHAnsi"/>
                  <w:b w:val="0"/>
                  <w:sz w:val="16"/>
                  <w:szCs w:val="20"/>
                  <w:highlight w:val="yellow"/>
                  <w:lang w:eastAsia="en-IN" w:bidi="hi-IN"/>
                </w:rPr>
                <w:t>http://www.strengthsfinder.com</w:t>
              </w:r>
            </w:hyperlink>
            <w:r w:rsidRPr="00D70707">
              <w:rPr>
                <w:rFonts w:eastAsia="Times New Roman" w:cstheme="minorHAnsi"/>
                <w:b w:val="0"/>
                <w:iCs/>
                <w:sz w:val="16"/>
                <w:szCs w:val="20"/>
                <w:highlight w:val="yellow"/>
                <w:lang w:eastAsia="en-IN" w:bidi="hi-IN"/>
              </w:rPr>
              <w:t>)</w:t>
            </w:r>
            <w:r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 xml:space="preserve">       </w:t>
            </w:r>
          </w:p>
          <w:p w:rsidR="00D775A7" w:rsidRPr="003308FC" w:rsidRDefault="006F1EF4" w:rsidP="00431937">
            <w:pPr>
              <w:ind w:left="-391"/>
              <w:jc w:val="center"/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 xml:space="preserve">          </w:t>
            </w:r>
            <w:r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 xml:space="preserve"> </w:t>
            </w:r>
            <w:r w:rsidRPr="003308FC"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>Easily Approachable, Clear, Analytical, Active, Conceptual, Decisive, Focused, Pragmatic, Logical, Open Minded, Organized, Meticulous, Responsible, Discreet, G</w:t>
            </w:r>
            <w:r w:rsidRPr="003308FC"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>ood Interpersonal &amp; Good Verbal Communication Skills with Solution oriented approach.</w:t>
            </w:r>
          </w:p>
        </w:tc>
      </w:tr>
    </w:tbl>
    <w:p w:rsidR="00431937" w:rsidRPr="007A6218" w:rsidRDefault="006F1EF4" w:rsidP="005C23C1">
      <w:pPr>
        <w:ind w:left="-851"/>
        <w:jc w:val="center"/>
        <w:rPr>
          <w:rFonts w:cstheme="minorHAnsi"/>
          <w:b/>
          <w:caps/>
          <w:color w:val="002060"/>
          <w:sz w:val="18"/>
          <w:lang w:val="en-US"/>
        </w:rPr>
      </w:pPr>
    </w:p>
    <w:tbl>
      <w:tblPr>
        <w:tblStyle w:val="LightList-Accent2"/>
        <w:tblW w:w="11199" w:type="dxa"/>
        <w:tblInd w:w="-885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7939"/>
        <w:gridCol w:w="3260"/>
      </w:tblGrid>
      <w:tr w:rsidR="000C5BF5" w:rsidTr="000C5BF5">
        <w:trPr>
          <w:cnfStyle w:val="100000000000"/>
        </w:trPr>
        <w:tc>
          <w:tcPr>
            <w:cnfStyle w:val="001000000000"/>
            <w:tcW w:w="7939" w:type="dxa"/>
          </w:tcPr>
          <w:p w:rsidR="00F13095" w:rsidRPr="00CD2AAE" w:rsidRDefault="006F1EF4" w:rsidP="000E3791">
            <w:pPr>
              <w:jc w:val="center"/>
              <w:rPr>
                <w:rFonts w:cstheme="minorHAnsi"/>
                <w:caps/>
                <w:color w:val="FFFF0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Cs w:val="20"/>
                <w:lang w:val="en-US"/>
              </w:rPr>
              <w:t>Areas of Improvement</w:t>
            </w:r>
          </w:p>
        </w:tc>
        <w:tc>
          <w:tcPr>
            <w:tcW w:w="3260" w:type="dxa"/>
          </w:tcPr>
          <w:p w:rsidR="00F13095" w:rsidRPr="00CD2AAE" w:rsidRDefault="006F1EF4" w:rsidP="000E3791">
            <w:pPr>
              <w:jc w:val="center"/>
              <w:cnfStyle w:val="100000000000"/>
              <w:rPr>
                <w:rFonts w:cstheme="minorHAnsi"/>
                <w:caps/>
                <w:color w:val="FFFF00"/>
                <w:szCs w:val="20"/>
                <w:lang w:val="en-US"/>
              </w:rPr>
            </w:pPr>
            <w:r w:rsidRPr="00CD2AAE">
              <w:rPr>
                <w:rFonts w:cstheme="minorHAnsi"/>
                <w:bCs w:val="0"/>
                <w:caps/>
                <w:color w:val="FFFF00"/>
                <w:szCs w:val="20"/>
                <w:lang w:val="en-US"/>
              </w:rPr>
              <w:t>Interest Areas</w:t>
            </w:r>
          </w:p>
        </w:tc>
      </w:tr>
      <w:tr w:rsidR="000C5BF5" w:rsidTr="000C5BF5">
        <w:trPr>
          <w:cnfStyle w:val="000000100000"/>
        </w:trPr>
        <w:tc>
          <w:tcPr>
            <w:cnfStyle w:val="001000000000"/>
            <w:tcW w:w="79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2AAE" w:rsidRDefault="006F1EF4" w:rsidP="000E3791">
            <w:pPr>
              <w:jc w:val="left"/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</w:pPr>
            <w:r w:rsidRPr="003308FC"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 xml:space="preserve">Need to be more Creative as currently  more pragmatic, Networking, Reading, </w:t>
            </w:r>
          </w:p>
          <w:p w:rsidR="00F13095" w:rsidRPr="003308FC" w:rsidRDefault="006F1EF4" w:rsidP="000E3791">
            <w:pPr>
              <w:jc w:val="left"/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</w:pPr>
            <w:r w:rsidRPr="003308FC">
              <w:rPr>
                <w:rFonts w:eastAsia="Times New Roman" w:cstheme="minorHAnsi"/>
                <w:b w:val="0"/>
                <w:iCs/>
                <w:color w:val="000000"/>
                <w:sz w:val="20"/>
                <w:szCs w:val="20"/>
                <w:lang w:eastAsia="en-IN" w:bidi="hi-IN"/>
              </w:rPr>
              <w:t>New Business Concepts &amp; L&amp;D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3095" w:rsidRPr="003308FC" w:rsidRDefault="006F1EF4" w:rsidP="00431937">
            <w:pPr>
              <w:jc w:val="left"/>
              <w:cnfStyle w:val="000000100000"/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</w:pPr>
            <w:r w:rsidRPr="003308FC"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  <w:t xml:space="preserve">Photography &amp;  </w:t>
            </w:r>
            <w:r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  <w:t xml:space="preserve">Listening </w:t>
            </w:r>
            <w:r w:rsidRPr="003308FC"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  <w:t xml:space="preserve">Old </w:t>
            </w:r>
            <w:r w:rsidRPr="003308FC"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  <w:t>Songs</w:t>
            </w:r>
            <w:r w:rsidRPr="003308FC">
              <w:rPr>
                <w:rFonts w:eastAsia="Times New Roman" w:cstheme="minorHAnsi"/>
                <w:iCs/>
                <w:color w:val="000000"/>
                <w:sz w:val="20"/>
                <w:szCs w:val="20"/>
                <w:lang w:eastAsia="en-IN" w:bidi="hi-IN"/>
              </w:rPr>
              <w:t xml:space="preserve"> </w:t>
            </w:r>
          </w:p>
        </w:tc>
      </w:tr>
    </w:tbl>
    <w:p w:rsidR="00D226EF" w:rsidRPr="007A6218" w:rsidRDefault="006F1EF4" w:rsidP="0044546A">
      <w:pPr>
        <w:autoSpaceDE w:val="0"/>
        <w:autoSpaceDN w:val="0"/>
        <w:adjustRightInd w:val="0"/>
        <w:ind w:left="-851"/>
        <w:rPr>
          <w:rFonts w:cstheme="minorHAnsi"/>
          <w:bCs/>
          <w:sz w:val="19"/>
          <w:szCs w:val="19"/>
        </w:rPr>
      </w:pPr>
    </w:p>
    <w:p w:rsidR="0044546A" w:rsidRPr="00DD5E44" w:rsidRDefault="006F1EF4" w:rsidP="0044546A">
      <w:pPr>
        <w:autoSpaceDE w:val="0"/>
        <w:autoSpaceDN w:val="0"/>
        <w:adjustRightInd w:val="0"/>
        <w:ind w:left="-851"/>
        <w:rPr>
          <w:rFonts w:eastAsia="Times New Roman" w:cstheme="minorHAnsi"/>
          <w:b/>
          <w:bCs/>
          <w:szCs w:val="19"/>
          <w:lang w:val="en-US"/>
        </w:rPr>
      </w:pPr>
      <w:r w:rsidRPr="00DD5E44">
        <w:rPr>
          <w:rFonts w:cstheme="minorHAnsi"/>
          <w:b/>
          <w:bCs/>
          <w:szCs w:val="19"/>
        </w:rPr>
        <w:t>Date</w:t>
      </w:r>
      <w:r w:rsidRPr="00DD5E44">
        <w:rPr>
          <w:rFonts w:cstheme="minorHAnsi"/>
          <w:b/>
          <w:bCs/>
          <w:szCs w:val="19"/>
        </w:rPr>
        <w:tab/>
        <w:t xml:space="preserve">:   </w:t>
      </w:r>
      <w:r w:rsidR="000C5BF5" w:rsidRPr="00DD5E44">
        <w:rPr>
          <w:rFonts w:eastAsia="Times New Roman" w:cstheme="minorHAnsi"/>
          <w:b/>
          <w:bCs/>
          <w:szCs w:val="19"/>
          <w:lang w:val="en-US"/>
        </w:rPr>
        <w:fldChar w:fldCharType="begin"/>
      </w:r>
      <w:r w:rsidRPr="00DD5E44">
        <w:rPr>
          <w:rFonts w:eastAsia="Times New Roman" w:cstheme="minorHAnsi"/>
          <w:b/>
          <w:bCs/>
          <w:szCs w:val="19"/>
          <w:lang w:val="en-US"/>
        </w:rPr>
        <w:instrText xml:space="preserve"> DATE \@ "MMMM d, yyyy" </w:instrText>
      </w:r>
      <w:r w:rsidR="000C5BF5" w:rsidRPr="00DD5E44">
        <w:rPr>
          <w:rFonts w:eastAsia="Times New Roman" w:cstheme="minorHAnsi"/>
          <w:b/>
          <w:bCs/>
          <w:szCs w:val="19"/>
          <w:lang w:val="en-US"/>
        </w:rPr>
        <w:fldChar w:fldCharType="separate"/>
      </w:r>
      <w:r w:rsidR="00BD5586">
        <w:rPr>
          <w:rFonts w:eastAsia="Times New Roman" w:cstheme="minorHAnsi"/>
          <w:b/>
          <w:bCs/>
          <w:noProof/>
          <w:szCs w:val="19"/>
          <w:lang w:val="en-US"/>
        </w:rPr>
        <w:t>February 17, 2019</w:t>
      </w:r>
      <w:r w:rsidR="000C5BF5" w:rsidRPr="00DD5E44">
        <w:rPr>
          <w:rFonts w:eastAsia="Times New Roman" w:cstheme="minorHAnsi"/>
          <w:b/>
          <w:bCs/>
          <w:szCs w:val="19"/>
          <w:lang w:val="en-US"/>
        </w:rPr>
        <w:fldChar w:fldCharType="end"/>
      </w:r>
      <w:r w:rsidRPr="00DD5E44">
        <w:rPr>
          <w:rFonts w:eastAsia="Times New Roman" w:cstheme="minorHAnsi"/>
          <w:b/>
          <w:bCs/>
          <w:szCs w:val="19"/>
          <w:lang w:val="en-US"/>
        </w:rPr>
        <w:t xml:space="preserve">  </w:t>
      </w:r>
      <w:r w:rsidRPr="00DD5E44">
        <w:rPr>
          <w:rFonts w:eastAsia="Times New Roman" w:cstheme="minorHAnsi"/>
          <w:b/>
          <w:bCs/>
          <w:szCs w:val="19"/>
          <w:lang w:val="en-US"/>
        </w:rPr>
        <w:tab/>
      </w:r>
    </w:p>
    <w:p w:rsidR="00E81A74" w:rsidRDefault="000C5BF5" w:rsidP="0044546A">
      <w:pPr>
        <w:pStyle w:val="BulletedList"/>
        <w:numPr>
          <w:ilvl w:val="0"/>
          <w:numId w:val="0"/>
        </w:numPr>
        <w:ind w:left="-851"/>
        <w:rPr>
          <w:rFonts w:asciiTheme="minorHAnsi" w:hAnsiTheme="minorHAnsi" w:cstheme="minorHAnsi"/>
          <w:bCs/>
          <w:sz w:val="22"/>
        </w:rPr>
      </w:pPr>
      <w:r w:rsidRPr="000C5BF5">
        <w:rPr>
          <w:rFonts w:asciiTheme="minorHAnsi" w:hAnsiTheme="minorHAnsi" w:cstheme="minorHAnsi"/>
          <w:bCs/>
          <w:noProof/>
          <w:sz w:val="24"/>
          <w:szCs w:val="24"/>
          <w:lang w:val="en-GB" w:eastAsia="en-GB"/>
        </w:rPr>
        <w:pict>
          <v:shape id="Text Box 6" o:spid="_x0000_s1029" type="#_x0000_t202" style="position:absolute;left:0;text-align:left;margin-left:402.7pt;margin-top:16.6pt;width:104.6pt;height:26.75pt;z-index:251670528;visibility:visible;mso-height-percent:200;mso-height-percent:200;mso-width-relative:margin;mso-height-relative:margin" filled="f" fillcolor="black" stroked="f">
            <v:textbox style="mso-fit-shape-to-text:t">
              <w:txbxContent>
                <w:p w:rsidR="0044546A" w:rsidRPr="00C676B9" w:rsidRDefault="006F1EF4" w:rsidP="0044546A">
                  <w:pPr>
                    <w:rPr>
                      <w:b/>
                      <w:bCs/>
                      <w:sz w:val="32"/>
                    </w:rPr>
                  </w:pPr>
                  <w:r w:rsidRPr="00C676B9">
                    <w:rPr>
                      <w:b/>
                      <w:bCs/>
                      <w:sz w:val="32"/>
                    </w:rPr>
                    <w:t>Amit Bhatia</w:t>
                  </w:r>
                </w:p>
              </w:txbxContent>
            </v:textbox>
          </v:shape>
        </w:pict>
      </w:r>
      <w:r w:rsidR="006F1EF4" w:rsidRPr="00D70707">
        <w:rPr>
          <w:rFonts w:asciiTheme="minorHAnsi" w:hAnsiTheme="minorHAnsi" w:cstheme="minorHAnsi"/>
          <w:bCs/>
          <w:sz w:val="22"/>
        </w:rPr>
        <w:t>Place</w:t>
      </w:r>
      <w:r w:rsidR="006F1EF4" w:rsidRPr="00D70707">
        <w:rPr>
          <w:rFonts w:asciiTheme="minorHAnsi" w:hAnsiTheme="minorHAnsi" w:cstheme="minorHAnsi"/>
          <w:bCs/>
          <w:sz w:val="22"/>
        </w:rPr>
        <w:tab/>
        <w:t>:   New Delhi, INDIA</w:t>
      </w:r>
    </w:p>
    <w:p w:rsidR="00283D01" w:rsidRPr="00D70707" w:rsidRDefault="006F1EF4" w:rsidP="0044546A">
      <w:pPr>
        <w:pStyle w:val="BulletedList"/>
        <w:numPr>
          <w:ilvl w:val="0"/>
          <w:numId w:val="0"/>
        </w:numPr>
        <w:ind w:left="-851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DOB</w:t>
      </w:r>
      <w:r>
        <w:rPr>
          <w:rFonts w:asciiTheme="minorHAnsi" w:hAnsiTheme="minorHAnsi" w:cstheme="minorHAnsi"/>
          <w:bCs/>
          <w:sz w:val="22"/>
        </w:rPr>
        <w:tab/>
        <w:t>:   03-Feb-1979</w:t>
      </w:r>
      <w:r w:rsidRPr="00D70707">
        <w:rPr>
          <w:rFonts w:asciiTheme="minorHAnsi" w:hAnsiTheme="minorHAnsi" w:cstheme="minorHAnsi"/>
          <w:bCs/>
          <w:sz w:val="22"/>
        </w:rPr>
        <w:tab/>
      </w:r>
      <w:r w:rsidR="000C5BF5" w:rsidRPr="000C5B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pt;height:1pt;z-index:251659264;mso-position-horizontal-relative:text;mso-position-vertical-relative:text">
            <v:imagedata r:id="rId17"/>
          </v:shape>
        </w:pict>
      </w:r>
    </w:p>
    <w:sectPr w:rsidR="00283D01" w:rsidRPr="00D70707" w:rsidSect="00C57FFC">
      <w:pgSz w:w="11907" w:h="16839" w:code="9"/>
      <w:pgMar w:top="720" w:right="432" w:bottom="302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14C8"/>
    <w:multiLevelType w:val="hybridMultilevel"/>
    <w:tmpl w:val="ED06B704"/>
    <w:lvl w:ilvl="0" w:tplc="20025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8C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2AF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AA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82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64A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2F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8C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E66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0130E"/>
    <w:multiLevelType w:val="hybridMultilevel"/>
    <w:tmpl w:val="A95A6B92"/>
    <w:lvl w:ilvl="0" w:tplc="48ECD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C6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64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B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A0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F00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CF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6E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0E4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505BC"/>
    <w:multiLevelType w:val="hybridMultilevel"/>
    <w:tmpl w:val="16E0F94E"/>
    <w:lvl w:ilvl="0" w:tplc="0D7E169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DD98A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600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83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2B4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7EB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ED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6E2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28B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2D4CEA"/>
    <w:multiLevelType w:val="hybridMultilevel"/>
    <w:tmpl w:val="E7F2CF68"/>
    <w:lvl w:ilvl="0" w:tplc="0F88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A144E" w:tentative="1">
      <w:start w:val="1"/>
      <w:numFmt w:val="lowerLetter"/>
      <w:lvlText w:val="%2."/>
      <w:lvlJc w:val="left"/>
      <w:pPr>
        <w:ind w:left="1440" w:hanging="360"/>
      </w:pPr>
    </w:lvl>
    <w:lvl w:ilvl="2" w:tplc="50F8AC64" w:tentative="1">
      <w:start w:val="1"/>
      <w:numFmt w:val="lowerRoman"/>
      <w:lvlText w:val="%3."/>
      <w:lvlJc w:val="right"/>
      <w:pPr>
        <w:ind w:left="2160" w:hanging="180"/>
      </w:pPr>
    </w:lvl>
    <w:lvl w:ilvl="3" w:tplc="E9DC57E4" w:tentative="1">
      <w:start w:val="1"/>
      <w:numFmt w:val="decimal"/>
      <w:lvlText w:val="%4."/>
      <w:lvlJc w:val="left"/>
      <w:pPr>
        <w:ind w:left="2880" w:hanging="360"/>
      </w:pPr>
    </w:lvl>
    <w:lvl w:ilvl="4" w:tplc="3D544D0A" w:tentative="1">
      <w:start w:val="1"/>
      <w:numFmt w:val="lowerLetter"/>
      <w:lvlText w:val="%5."/>
      <w:lvlJc w:val="left"/>
      <w:pPr>
        <w:ind w:left="3600" w:hanging="360"/>
      </w:pPr>
    </w:lvl>
    <w:lvl w:ilvl="5" w:tplc="EF204042" w:tentative="1">
      <w:start w:val="1"/>
      <w:numFmt w:val="lowerRoman"/>
      <w:lvlText w:val="%6."/>
      <w:lvlJc w:val="right"/>
      <w:pPr>
        <w:ind w:left="4320" w:hanging="180"/>
      </w:pPr>
    </w:lvl>
    <w:lvl w:ilvl="6" w:tplc="96B66F28" w:tentative="1">
      <w:start w:val="1"/>
      <w:numFmt w:val="decimal"/>
      <w:lvlText w:val="%7."/>
      <w:lvlJc w:val="left"/>
      <w:pPr>
        <w:ind w:left="5040" w:hanging="360"/>
      </w:pPr>
    </w:lvl>
    <w:lvl w:ilvl="7" w:tplc="B07C3780" w:tentative="1">
      <w:start w:val="1"/>
      <w:numFmt w:val="lowerLetter"/>
      <w:lvlText w:val="%8."/>
      <w:lvlJc w:val="left"/>
      <w:pPr>
        <w:ind w:left="5760" w:hanging="360"/>
      </w:pPr>
    </w:lvl>
    <w:lvl w:ilvl="8" w:tplc="7960C6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1FCC"/>
    <w:multiLevelType w:val="hybridMultilevel"/>
    <w:tmpl w:val="0604368C"/>
    <w:lvl w:ilvl="0" w:tplc="B3A679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C43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AEF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4F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27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6F6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E92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2E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F8F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A56EB"/>
    <w:multiLevelType w:val="hybridMultilevel"/>
    <w:tmpl w:val="6344A470"/>
    <w:lvl w:ilvl="0" w:tplc="FA12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42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A884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2E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A4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41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40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21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C84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C20E6"/>
    <w:multiLevelType w:val="hybridMultilevel"/>
    <w:tmpl w:val="904E7AEE"/>
    <w:lvl w:ilvl="0" w:tplc="A956C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08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B84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2A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60A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06DF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6F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6B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920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63E2E"/>
    <w:multiLevelType w:val="hybridMultilevel"/>
    <w:tmpl w:val="6C52E38C"/>
    <w:lvl w:ilvl="0" w:tplc="2ADEF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48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4A95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EC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663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166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2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26A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E3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D1DE2"/>
    <w:multiLevelType w:val="hybridMultilevel"/>
    <w:tmpl w:val="201881C0"/>
    <w:lvl w:ilvl="0" w:tplc="D9FAD2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8A2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0F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481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65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329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C2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61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64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D7999"/>
    <w:multiLevelType w:val="hybridMultilevel"/>
    <w:tmpl w:val="1AD22AAE"/>
    <w:lvl w:ilvl="0" w:tplc="318ADE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5E2AE614" w:tentative="1">
      <w:start w:val="1"/>
      <w:numFmt w:val="lowerLetter"/>
      <w:lvlText w:val="%2."/>
      <w:lvlJc w:val="left"/>
      <w:pPr>
        <w:ind w:left="1440" w:hanging="360"/>
      </w:pPr>
    </w:lvl>
    <w:lvl w:ilvl="2" w:tplc="2F007B0E" w:tentative="1">
      <w:start w:val="1"/>
      <w:numFmt w:val="lowerRoman"/>
      <w:lvlText w:val="%3."/>
      <w:lvlJc w:val="right"/>
      <w:pPr>
        <w:ind w:left="2160" w:hanging="180"/>
      </w:pPr>
    </w:lvl>
    <w:lvl w:ilvl="3" w:tplc="3D9AA69E" w:tentative="1">
      <w:start w:val="1"/>
      <w:numFmt w:val="decimal"/>
      <w:lvlText w:val="%4."/>
      <w:lvlJc w:val="left"/>
      <w:pPr>
        <w:ind w:left="2880" w:hanging="360"/>
      </w:pPr>
    </w:lvl>
    <w:lvl w:ilvl="4" w:tplc="6530379C" w:tentative="1">
      <w:start w:val="1"/>
      <w:numFmt w:val="lowerLetter"/>
      <w:lvlText w:val="%5."/>
      <w:lvlJc w:val="left"/>
      <w:pPr>
        <w:ind w:left="3600" w:hanging="360"/>
      </w:pPr>
    </w:lvl>
    <w:lvl w:ilvl="5" w:tplc="C018F194" w:tentative="1">
      <w:start w:val="1"/>
      <w:numFmt w:val="lowerRoman"/>
      <w:lvlText w:val="%6."/>
      <w:lvlJc w:val="right"/>
      <w:pPr>
        <w:ind w:left="4320" w:hanging="180"/>
      </w:pPr>
    </w:lvl>
    <w:lvl w:ilvl="6" w:tplc="6AD62E84" w:tentative="1">
      <w:start w:val="1"/>
      <w:numFmt w:val="decimal"/>
      <w:lvlText w:val="%7."/>
      <w:lvlJc w:val="left"/>
      <w:pPr>
        <w:ind w:left="5040" w:hanging="360"/>
      </w:pPr>
    </w:lvl>
    <w:lvl w:ilvl="7" w:tplc="D9342A7E" w:tentative="1">
      <w:start w:val="1"/>
      <w:numFmt w:val="lowerLetter"/>
      <w:lvlText w:val="%8."/>
      <w:lvlJc w:val="left"/>
      <w:pPr>
        <w:ind w:left="5760" w:hanging="360"/>
      </w:pPr>
    </w:lvl>
    <w:lvl w:ilvl="8" w:tplc="91D06D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0482F"/>
    <w:multiLevelType w:val="hybridMultilevel"/>
    <w:tmpl w:val="E452C9A8"/>
    <w:lvl w:ilvl="0" w:tplc="FB1E5FE0">
      <w:start w:val="1"/>
      <w:numFmt w:val="decimal"/>
      <w:lvlText w:val="%1."/>
      <w:lvlJc w:val="left"/>
      <w:pPr>
        <w:ind w:left="720" w:hanging="360"/>
      </w:pPr>
    </w:lvl>
    <w:lvl w:ilvl="1" w:tplc="7CE01E12" w:tentative="1">
      <w:start w:val="1"/>
      <w:numFmt w:val="lowerLetter"/>
      <w:lvlText w:val="%2."/>
      <w:lvlJc w:val="left"/>
      <w:pPr>
        <w:ind w:left="1440" w:hanging="360"/>
      </w:pPr>
    </w:lvl>
    <w:lvl w:ilvl="2" w:tplc="F7FC2810" w:tentative="1">
      <w:start w:val="1"/>
      <w:numFmt w:val="lowerRoman"/>
      <w:lvlText w:val="%3."/>
      <w:lvlJc w:val="right"/>
      <w:pPr>
        <w:ind w:left="2160" w:hanging="180"/>
      </w:pPr>
    </w:lvl>
    <w:lvl w:ilvl="3" w:tplc="613C95B0" w:tentative="1">
      <w:start w:val="1"/>
      <w:numFmt w:val="decimal"/>
      <w:lvlText w:val="%4."/>
      <w:lvlJc w:val="left"/>
      <w:pPr>
        <w:ind w:left="2880" w:hanging="360"/>
      </w:pPr>
    </w:lvl>
    <w:lvl w:ilvl="4" w:tplc="FFC25636" w:tentative="1">
      <w:start w:val="1"/>
      <w:numFmt w:val="lowerLetter"/>
      <w:lvlText w:val="%5."/>
      <w:lvlJc w:val="left"/>
      <w:pPr>
        <w:ind w:left="3600" w:hanging="360"/>
      </w:pPr>
    </w:lvl>
    <w:lvl w:ilvl="5" w:tplc="D0BC31B4" w:tentative="1">
      <w:start w:val="1"/>
      <w:numFmt w:val="lowerRoman"/>
      <w:lvlText w:val="%6."/>
      <w:lvlJc w:val="right"/>
      <w:pPr>
        <w:ind w:left="4320" w:hanging="180"/>
      </w:pPr>
    </w:lvl>
    <w:lvl w:ilvl="6" w:tplc="35BCB382" w:tentative="1">
      <w:start w:val="1"/>
      <w:numFmt w:val="decimal"/>
      <w:lvlText w:val="%7."/>
      <w:lvlJc w:val="left"/>
      <w:pPr>
        <w:ind w:left="5040" w:hanging="360"/>
      </w:pPr>
    </w:lvl>
    <w:lvl w:ilvl="7" w:tplc="3594FE74" w:tentative="1">
      <w:start w:val="1"/>
      <w:numFmt w:val="lowerLetter"/>
      <w:lvlText w:val="%8."/>
      <w:lvlJc w:val="left"/>
      <w:pPr>
        <w:ind w:left="5760" w:hanging="360"/>
      </w:pPr>
    </w:lvl>
    <w:lvl w:ilvl="8" w:tplc="731C9AB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9"/>
  </w:num>
  <w:num w:numId="7">
    <w:abstractNumId w:val="2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5BF5"/>
    <w:rsid w:val="000C5BF5"/>
    <w:rsid w:val="006F1EF4"/>
    <w:rsid w:val="00BD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A4"/>
  </w:style>
  <w:style w:type="paragraph" w:styleId="Heading1">
    <w:name w:val="heading 1"/>
    <w:basedOn w:val="Normal"/>
    <w:next w:val="Normal"/>
    <w:link w:val="Heading1Char"/>
    <w:uiPriority w:val="9"/>
    <w:qFormat/>
    <w:rsid w:val="00873E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A3D96"/>
    <w:pPr>
      <w:autoSpaceDE w:val="0"/>
      <w:autoSpaceDN w:val="0"/>
      <w:adjustRightInd w:val="0"/>
      <w:jc w:val="left"/>
      <w:outlineLvl w:val="1"/>
    </w:pPr>
    <w:rPr>
      <w:rFonts w:ascii="Bookman Old Style" w:eastAsia="Times New Roman" w:hAnsi="Bookman Old Style" w:cs="Times New Roman"/>
      <w:b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1E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3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73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3">
    <w:name w:val="Light Grid Accent 3"/>
    <w:basedOn w:val="TableNormal"/>
    <w:uiPriority w:val="62"/>
    <w:rsid w:val="00F1309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CategoryHeading">
    <w:name w:val="Category Heading"/>
    <w:basedOn w:val="Normal"/>
    <w:rsid w:val="00E213DA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rFonts w:ascii="Bookman Old Style" w:eastAsia="Times New Roman" w:hAnsi="Bookman Old Style" w:cs="Times New Roman"/>
      <w:b/>
      <w:bCs/>
      <w:smallCaps/>
      <w:sz w:val="24"/>
      <w:szCs w:val="20"/>
      <w:lang w:val="en-US"/>
    </w:rPr>
  </w:style>
  <w:style w:type="paragraph" w:customStyle="1" w:styleId="BulletedList">
    <w:name w:val="Bulleted List"/>
    <w:basedOn w:val="Normal"/>
    <w:rsid w:val="00E213DA"/>
    <w:pPr>
      <w:numPr>
        <w:numId w:val="3"/>
      </w:numPr>
      <w:autoSpaceDE w:val="0"/>
      <w:autoSpaceDN w:val="0"/>
      <w:adjustRightInd w:val="0"/>
      <w:spacing w:after="60"/>
    </w:pPr>
    <w:rPr>
      <w:rFonts w:ascii="Bookman Old Style" w:eastAsia="Times New Roman" w:hAnsi="Bookman Old Style" w:cs="Times New Roman"/>
      <w:sz w:val="19"/>
      <w:szCs w:val="19"/>
      <w:lang w:val="en-US"/>
    </w:rPr>
  </w:style>
  <w:style w:type="table" w:styleId="LightGrid-Accent4">
    <w:name w:val="Light Grid Accent 4"/>
    <w:basedOn w:val="TableNormal"/>
    <w:uiPriority w:val="62"/>
    <w:rsid w:val="00B26DB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1A3D96"/>
    <w:rPr>
      <w:rFonts w:ascii="Bookman Old Style" w:eastAsia="Times New Roman" w:hAnsi="Bookman Old Style" w:cs="Times New Roman"/>
      <w:b/>
      <w:sz w:val="21"/>
      <w:szCs w:val="24"/>
      <w:lang w:val="en-US"/>
    </w:rPr>
  </w:style>
  <w:style w:type="character" w:customStyle="1" w:styleId="Employer">
    <w:name w:val="Employer"/>
    <w:rsid w:val="001A3D96"/>
    <w:rPr>
      <w:bCs/>
      <w:caps/>
      <w:sz w:val="21"/>
    </w:rPr>
  </w:style>
  <w:style w:type="paragraph" w:customStyle="1" w:styleId="Job">
    <w:name w:val="Job"/>
    <w:basedOn w:val="Normal"/>
    <w:link w:val="JobChar"/>
    <w:rsid w:val="001A3D96"/>
    <w:pPr>
      <w:autoSpaceDE w:val="0"/>
      <w:autoSpaceDN w:val="0"/>
      <w:adjustRightInd w:val="0"/>
      <w:spacing w:before="120" w:after="120"/>
      <w:jc w:val="left"/>
    </w:pPr>
    <w:rPr>
      <w:rFonts w:ascii="Bookman Old Style" w:eastAsia="Times New Roman" w:hAnsi="Bookman Old Style" w:cs="Times New Roman"/>
      <w:sz w:val="19"/>
      <w:szCs w:val="19"/>
      <w:lang w:val="en-US"/>
    </w:rPr>
  </w:style>
  <w:style w:type="character" w:customStyle="1" w:styleId="JobChar">
    <w:name w:val="Job Char"/>
    <w:link w:val="Job"/>
    <w:rsid w:val="001A3D96"/>
    <w:rPr>
      <w:rFonts w:ascii="Bookman Old Style" w:eastAsia="Times New Roman" w:hAnsi="Bookman Old Style" w:cs="Times New Roman"/>
      <w:sz w:val="19"/>
      <w:szCs w:val="19"/>
      <w:lang w:val="en-US"/>
    </w:rPr>
  </w:style>
  <w:style w:type="paragraph" w:customStyle="1" w:styleId="CollegeDegree">
    <w:name w:val="College Degree"/>
    <w:basedOn w:val="Normal"/>
    <w:rsid w:val="001A3D96"/>
    <w:pPr>
      <w:autoSpaceDE w:val="0"/>
      <w:autoSpaceDN w:val="0"/>
      <w:adjustRightInd w:val="0"/>
      <w:spacing w:before="20" w:after="60"/>
    </w:pPr>
    <w:rPr>
      <w:rFonts w:ascii="Bookman Old Style" w:eastAsia="Times New Roman" w:hAnsi="Bookman Old Styl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6192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A9619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F710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375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o.gl/maps/HBhwTGHYi78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mitbhatia33@gmail.com" TargetMode="External"/><Relationship Id="rId17" Type="http://schemas.openxmlformats.org/officeDocument/2006/relationships/image" Target="https://rdxfootmark.naukri.com/v2/track/openCv?trackingInfo=53fafae1e05ab25996f835ddb769426a134f530e18705c4458440321091b5b58160b120a19465b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64b130a15031053156&amp;docType=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rengthsfinder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file:///D:\Dox\Dropbox\Skype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amitbhatia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12C19-DE36-40F1-A979-F74DB17E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amit.bhatia</dc:creator>
  <cp:lastModifiedBy>Anand</cp:lastModifiedBy>
  <cp:revision>2</cp:revision>
  <cp:lastPrinted>2018-09-10T09:58:00Z</cp:lastPrinted>
  <dcterms:created xsi:type="dcterms:W3CDTF">2019-02-17T10:41:00Z</dcterms:created>
  <dcterms:modified xsi:type="dcterms:W3CDTF">2019-02-17T10:41:00Z</dcterms:modified>
</cp:coreProperties>
</file>