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69" w:rsidRDefault="00745B22" w:rsidP="004F2EB2">
      <w:pPr>
        <w:pStyle w:val="Header"/>
        <w:tabs>
          <w:tab w:val="clear" w:pos="4680"/>
        </w:tabs>
        <w:ind w:left="0" w:firstLine="0"/>
        <w:rPr>
          <w:b/>
        </w:rPr>
      </w:pPr>
      <w:r w:rsidRPr="00004495">
        <w:rPr>
          <w:rFonts w:ascii="Times New Roman" w:hAnsi="Times New Roman"/>
          <w:b/>
          <w:sz w:val="32"/>
          <w:szCs w:val="32"/>
        </w:rPr>
        <w:t>KANIKA SATIJA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b/>
        </w:rPr>
        <w:t xml:space="preserve">                                                         </w:t>
      </w:r>
    </w:p>
    <w:p w:rsidR="004F2EB2" w:rsidRPr="00467269" w:rsidRDefault="00745B22" w:rsidP="004F2EB2">
      <w:pPr>
        <w:pStyle w:val="Header"/>
        <w:tabs>
          <w:tab w:val="clear" w:pos="4680"/>
        </w:tabs>
        <w:ind w:left="0" w:firstLine="0"/>
        <w:rPr>
          <w:b/>
        </w:rPr>
      </w:pPr>
      <w:r>
        <w:rPr>
          <w:noProof/>
        </w:rPr>
        <w:drawing>
          <wp:inline distT="0" distB="0" distL="0" distR="0">
            <wp:extent cx="252000" cy="252000"/>
            <wp:effectExtent l="19050" t="0" r="0" b="0"/>
            <wp:docPr id="5" name="Picture 4" descr="Image result for home addres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home address symbo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D-201, Prateek Stylome, Sector-45, Noida-201301</w:t>
      </w:r>
      <w:r>
        <w:rPr>
          <w:rFonts w:ascii="Times New Roman" w:hAnsi="Times New Roman"/>
          <w:sz w:val="32"/>
          <w:szCs w:val="32"/>
        </w:rPr>
        <w:t xml:space="preserve">                         </w:t>
      </w:r>
    </w:p>
    <w:p w:rsidR="004F2EB2" w:rsidRPr="00C45CC5" w:rsidRDefault="00745B22" w:rsidP="004F2EB2">
      <w:pPr>
        <w:pStyle w:val="Header"/>
        <w:tabs>
          <w:tab w:val="clear" w:pos="4680"/>
          <w:tab w:val="right" w:pos="8640"/>
        </w:tabs>
        <w:ind w:left="0" w:firstLine="0"/>
        <w:rPr>
          <w:b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4F2EB2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127680" cy="252000"/>
            <wp:effectExtent l="19050" t="0" r="5670" b="0"/>
            <wp:docPr id="6" name="Picture 2" descr="C:\Users\ONGC\Desktop\img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GC\Desktop\img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8040" r="56078" b="6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8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 xml:space="preserve">  </w:t>
      </w:r>
      <w:r w:rsidRPr="00C02A12">
        <w:rPr>
          <w:b/>
        </w:rPr>
        <w:t>: 9899138321</w:t>
      </w:r>
      <w:r>
        <w:rPr>
          <w:b/>
        </w:rPr>
        <w:tab/>
        <w:t xml:space="preserve">       </w:t>
      </w:r>
      <w:r>
        <w:rPr>
          <w:b/>
          <w:noProof/>
        </w:rPr>
        <w:drawing>
          <wp:inline distT="0" distB="0" distL="0" distR="0">
            <wp:extent cx="295275" cy="200025"/>
            <wp:effectExtent l="0" t="0" r="9525" b="9525"/>
            <wp:docPr id="2" name="Picture 3" descr="im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2352" t="72221" r="47647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:</w:t>
      </w:r>
      <w:r w:rsidRPr="00C02A12">
        <w:rPr>
          <w:b/>
        </w:rPr>
        <w:t xml:space="preserve"> </w:t>
      </w:r>
      <w:hyperlink r:id="rId7" w:history="1">
        <w:r w:rsidRPr="001C570A">
          <w:rPr>
            <w:rStyle w:val="Hyperlink"/>
            <w:b/>
          </w:rPr>
          <w:t>kanika.satija@gmail.com</w:t>
        </w:r>
      </w:hyperlink>
    </w:p>
    <w:p w:rsidR="004F2EB2" w:rsidRPr="004F2EB2" w:rsidRDefault="00EE0830" w:rsidP="004F2EB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71.25pt;margin-top:1pt;width:595.5pt;height:0;z-index:251660288;visibility:visible"/>
        </w:pict>
      </w:r>
    </w:p>
    <w:p w:rsidR="004F2EB2" w:rsidRPr="00321BBC" w:rsidRDefault="00745B22" w:rsidP="004F2EB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clear" w:pos="4680"/>
        </w:tabs>
        <w:ind w:left="0" w:firstLine="0"/>
        <w:rPr>
          <w:rFonts w:ascii="Cambria" w:hAnsi="Cambria" w:cs="Calibri"/>
          <w:b/>
        </w:rPr>
      </w:pPr>
      <w:r w:rsidRPr="00321BBC">
        <w:rPr>
          <w:rFonts w:ascii="Cambria" w:hAnsi="Cambria"/>
          <w:b/>
        </w:rPr>
        <w:t>CAREER OBJECTIVE</w:t>
      </w:r>
      <w:r>
        <w:rPr>
          <w:rFonts w:ascii="Cambria" w:hAnsi="Cambria"/>
          <w:b/>
        </w:rPr>
        <w:t xml:space="preserve">  </w:t>
      </w:r>
      <w:r>
        <w:rPr>
          <w:noProof/>
        </w:rPr>
        <w:drawing>
          <wp:inline distT="0" distB="0" distL="0" distR="0">
            <wp:extent cx="360000" cy="360000"/>
            <wp:effectExtent l="0" t="0" r="1950" b="0"/>
            <wp:docPr id="11" name="Picture 19" descr="Image result for career objective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career objective icon for resu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BBC">
        <w:rPr>
          <w:rFonts w:ascii="Cambria" w:hAnsi="Cambria"/>
          <w:b/>
        </w:rPr>
        <w:t xml:space="preserve">     </w:t>
      </w:r>
      <w:r w:rsidRPr="00321BBC">
        <w:rPr>
          <w:rFonts w:ascii="Cambria" w:hAnsi="Cambria" w:cs="Calibri"/>
          <w:b/>
        </w:rPr>
        <w:t xml:space="preserve"> </w:t>
      </w:r>
    </w:p>
    <w:p w:rsidR="004F2EB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</w:p>
    <w:p w:rsidR="004F2EB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  <w:r w:rsidRPr="00C45CC5">
        <w:rPr>
          <w:rFonts w:ascii="Cambria" w:hAnsi="Cambria"/>
          <w:color w:val="auto"/>
          <w:sz w:val="22"/>
          <w:lang w:eastAsia="en-US"/>
        </w:rPr>
        <w:t>To be a part of a dynamic team and contribute my skills and services in pursuance of organizational goals, which encourages continuous learning and provides</w:t>
      </w:r>
      <w:r w:rsidRPr="00C45CC5">
        <w:rPr>
          <w:rFonts w:ascii="Cambria" w:hAnsi="Cambria"/>
          <w:color w:val="auto"/>
          <w:sz w:val="22"/>
          <w:lang w:eastAsia="en-US"/>
        </w:rPr>
        <w:t xml:space="preserve"> exposure to new ideas and stimulates personal and professional growth in the field of HR.</w:t>
      </w:r>
    </w:p>
    <w:p w:rsidR="004F2EB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</w:p>
    <w:p w:rsidR="004F2EB2" w:rsidRPr="004F2EB2" w:rsidRDefault="00745B22" w:rsidP="00F17109">
      <w:pPr>
        <w:pStyle w:val="Normal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center" w:pos="4513"/>
        </w:tabs>
        <w:rPr>
          <w:rFonts w:ascii="Cambria" w:hAnsi="Cambria"/>
          <w:color w:val="auto"/>
          <w:sz w:val="22"/>
          <w:lang w:eastAsia="en-US"/>
        </w:rPr>
      </w:pPr>
      <w:r w:rsidRPr="00321BBC">
        <w:rPr>
          <w:rFonts w:ascii="Cambria" w:hAnsi="Cambria"/>
          <w:b/>
          <w:sz w:val="22"/>
        </w:rPr>
        <w:t>KEY COMPETENCIES</w:t>
      </w:r>
      <w:r>
        <w:rPr>
          <w:rFonts w:ascii="Cambria" w:hAnsi="Cambria"/>
          <w:b/>
          <w:sz w:val="22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392000" cy="360000"/>
            <wp:effectExtent l="19050" t="0" r="8050" b="0"/>
            <wp:docPr id="13" name="Picture 10" descr="Image result for gear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ear icon for resu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334" t="67468" r="33173" b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2"/>
        </w:rPr>
        <w:tab/>
      </w:r>
    </w:p>
    <w:p w:rsidR="00467269" w:rsidRDefault="00745B22" w:rsidP="00467269">
      <w:pPr>
        <w:ind w:left="720"/>
        <w:jc w:val="both"/>
        <w:rPr>
          <w:rFonts w:ascii="Cambria" w:hAnsi="Cambria"/>
          <w:sz w:val="22"/>
          <w:szCs w:val="22"/>
        </w:rPr>
      </w:pPr>
    </w:p>
    <w:p w:rsidR="00467269" w:rsidRPr="00A07B59" w:rsidRDefault="00745B22" w:rsidP="00467269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IT &amp; Non IT Hiring</w:t>
      </w:r>
      <w:r>
        <w:rPr>
          <w:rFonts w:ascii="Cambria" w:hAnsi="Cambria"/>
          <w:sz w:val="22"/>
          <w:szCs w:val="22"/>
        </w:rPr>
        <w:t xml:space="preserve">, HR operations, organizing parties &amp; get </w:t>
      </w:r>
      <w:r>
        <w:rPr>
          <w:rFonts w:ascii="Cambria" w:hAnsi="Cambria"/>
          <w:sz w:val="22"/>
          <w:szCs w:val="22"/>
        </w:rPr>
        <w:t>together</w:t>
      </w:r>
      <w:r>
        <w:rPr>
          <w:rFonts w:ascii="Cambria" w:hAnsi="Cambria"/>
          <w:sz w:val="22"/>
          <w:szCs w:val="22"/>
        </w:rPr>
        <w:t>, employee relations, employee engagement</w:t>
      </w:r>
    </w:p>
    <w:p w:rsidR="004F2EB2" w:rsidRPr="00A07B59" w:rsidRDefault="00745B22" w:rsidP="004F2EB2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Outstanding </w:t>
      </w:r>
      <w:r w:rsidRPr="00A07B59">
        <w:rPr>
          <w:rFonts w:ascii="Cambria" w:hAnsi="Cambria"/>
          <w:sz w:val="22"/>
          <w:szCs w:val="22"/>
        </w:rPr>
        <w:t xml:space="preserve"> communication</w:t>
      </w:r>
      <w:r>
        <w:rPr>
          <w:rFonts w:ascii="Cambria" w:hAnsi="Cambria"/>
          <w:sz w:val="22"/>
          <w:szCs w:val="22"/>
        </w:rPr>
        <w:t xml:space="preserve"> &amp;</w:t>
      </w:r>
      <w:r>
        <w:rPr>
          <w:rFonts w:ascii="Cambria" w:hAnsi="Cambria"/>
          <w:sz w:val="22"/>
          <w:szCs w:val="22"/>
        </w:rPr>
        <w:t xml:space="preserve"> interpersonal</w:t>
      </w:r>
      <w:r w:rsidRPr="00A07B59">
        <w:rPr>
          <w:rFonts w:ascii="Cambria" w:hAnsi="Cambria"/>
          <w:sz w:val="22"/>
          <w:szCs w:val="22"/>
        </w:rPr>
        <w:t xml:space="preserve"> skills</w:t>
      </w:r>
      <w:r>
        <w:rPr>
          <w:rFonts w:ascii="Cambria" w:hAnsi="Cambria"/>
          <w:sz w:val="22"/>
          <w:szCs w:val="22"/>
        </w:rPr>
        <w:t xml:space="preserve"> along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with strong attention to details</w:t>
      </w:r>
    </w:p>
    <w:p w:rsidR="004F2EB2" w:rsidRDefault="00745B22" w:rsidP="004F2EB2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A good team player</w:t>
      </w:r>
    </w:p>
    <w:p w:rsidR="004F2EB2" w:rsidRPr="00A07B59" w:rsidRDefault="00745B22" w:rsidP="004F2EB2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z w:val="22"/>
          <w:szCs w:val="22"/>
        </w:rPr>
        <w:t>bility to adapt &amp; learn quickly</w:t>
      </w:r>
      <w:r w:rsidRPr="00A07B59">
        <w:rPr>
          <w:rFonts w:ascii="Cambria" w:hAnsi="Cambria"/>
          <w:sz w:val="22"/>
          <w:szCs w:val="22"/>
        </w:rPr>
        <w:t xml:space="preserve"> &amp; progressively take on new responsibility</w:t>
      </w:r>
    </w:p>
    <w:p w:rsidR="004F2EB2" w:rsidRPr="00A07B59" w:rsidRDefault="00745B22" w:rsidP="004F2EB2">
      <w:pPr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Ability to prioritize tasks &amp; meet deadlines</w:t>
      </w:r>
    </w:p>
    <w:p w:rsidR="004F2EB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</w:p>
    <w:p w:rsidR="004F2EB2" w:rsidRPr="004F2EB2" w:rsidRDefault="00745B22" w:rsidP="004F2EB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clear" w:pos="4680"/>
        </w:tabs>
        <w:ind w:left="0" w:firstLine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WORK </w:t>
      </w:r>
      <w:r w:rsidRPr="00321BBC">
        <w:rPr>
          <w:rFonts w:ascii="Cambria" w:hAnsi="Cambria"/>
          <w:b/>
        </w:rPr>
        <w:t xml:space="preserve">EXPERIENCE  </w:t>
      </w:r>
      <w:r>
        <w:rPr>
          <w:noProof/>
        </w:rPr>
        <w:drawing>
          <wp:inline distT="0" distB="0" distL="0" distR="0">
            <wp:extent cx="440571" cy="360000"/>
            <wp:effectExtent l="19050" t="0" r="0" b="0"/>
            <wp:docPr id="15" name="Picture 18" descr="Image result for work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work icon for resum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086" t="17969" r="8398" b="18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1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BBC">
        <w:rPr>
          <w:rFonts w:ascii="Cambria" w:hAnsi="Cambria"/>
          <w:b/>
        </w:rPr>
        <w:t xml:space="preserve">  </w:t>
      </w:r>
      <w:r w:rsidRPr="00321BBC">
        <w:rPr>
          <w:rFonts w:ascii="Cambria" w:hAnsi="Cambria" w:cs="Calibri"/>
          <w:b/>
        </w:rPr>
        <w:t xml:space="preserve"> </w:t>
      </w:r>
    </w:p>
    <w:p w:rsidR="004F2EB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</w:p>
    <w:p w:rsidR="00F17109" w:rsidRPr="008C0BE9" w:rsidRDefault="00745B22" w:rsidP="00F17109">
      <w:pPr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t xml:space="preserve">1.  </w:t>
      </w:r>
      <w:r w:rsidRPr="008C0BE9">
        <w:rPr>
          <w:rFonts w:asciiTheme="majorHAnsi" w:hAnsiTheme="majorHAnsi"/>
          <w:b/>
          <w:sz w:val="22"/>
          <w:szCs w:val="22"/>
        </w:rPr>
        <w:t xml:space="preserve">TRISTAR </w:t>
      </w:r>
      <w:r>
        <w:rPr>
          <w:rFonts w:asciiTheme="majorHAnsi" w:hAnsiTheme="majorHAnsi"/>
          <w:b/>
          <w:sz w:val="22"/>
          <w:szCs w:val="22"/>
        </w:rPr>
        <w:t xml:space="preserve">INFRATECH ENTERPRISES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8C0BE9">
        <w:rPr>
          <w:rFonts w:asciiTheme="majorHAnsi" w:hAnsiTheme="majorHAnsi"/>
          <w:b/>
          <w:sz w:val="22"/>
          <w:szCs w:val="22"/>
        </w:rPr>
        <w:t xml:space="preserve"> (NEW DELHI)       </w:t>
      </w:r>
      <w:r>
        <w:rPr>
          <w:rFonts w:asciiTheme="majorHAnsi" w:hAnsiTheme="majorHAnsi"/>
          <w:b/>
          <w:sz w:val="22"/>
          <w:szCs w:val="22"/>
        </w:rPr>
        <w:t xml:space="preserve">                      </w:t>
      </w:r>
      <w:r w:rsidRPr="008C0BE9">
        <w:rPr>
          <w:rFonts w:asciiTheme="majorHAnsi" w:hAnsiTheme="majorHAnsi"/>
          <w:b/>
          <w:sz w:val="22"/>
          <w:szCs w:val="22"/>
        </w:rPr>
        <w:t>January 2018</w:t>
      </w:r>
      <w:r w:rsidRPr="008C0BE9">
        <w:rPr>
          <w:rFonts w:asciiTheme="majorHAnsi" w:hAnsiTheme="majorHAnsi"/>
          <w:b/>
          <w:sz w:val="22"/>
          <w:szCs w:val="22"/>
        </w:rPr>
        <w:t xml:space="preserve"> </w:t>
      </w:r>
      <w:r w:rsidRPr="008C0BE9">
        <w:rPr>
          <w:rFonts w:asciiTheme="majorHAnsi" w:hAnsiTheme="majorHAnsi"/>
          <w:b/>
          <w:sz w:val="22"/>
          <w:szCs w:val="22"/>
        </w:rPr>
        <w:t>till</w:t>
      </w:r>
      <w:r w:rsidRPr="008C0BE9">
        <w:rPr>
          <w:rFonts w:asciiTheme="majorHAnsi" w:hAnsiTheme="majorHAnsi"/>
          <w:b/>
          <w:sz w:val="22"/>
          <w:szCs w:val="22"/>
        </w:rPr>
        <w:t xml:space="preserve"> Date</w:t>
      </w:r>
    </w:p>
    <w:p w:rsidR="004F2EB2" w:rsidRPr="008C0BE9" w:rsidRDefault="00745B22" w:rsidP="004F2EB2">
      <w:pPr>
        <w:pStyle w:val="Normal1"/>
        <w:rPr>
          <w:rFonts w:asciiTheme="majorHAnsi" w:hAnsiTheme="majorHAnsi"/>
          <w:b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</w:t>
      </w: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    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 xml:space="preserve">Designation: </w:t>
      </w:r>
      <w:r>
        <w:rPr>
          <w:rFonts w:asciiTheme="majorHAnsi" w:hAnsiTheme="majorHAnsi"/>
          <w:b/>
          <w:color w:val="auto"/>
          <w:sz w:val="22"/>
          <w:lang w:eastAsia="en-US"/>
        </w:rPr>
        <w:t>Manager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 xml:space="preserve"> HR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ab/>
      </w:r>
    </w:p>
    <w:p w:rsidR="0015282A" w:rsidRPr="008C0BE9" w:rsidRDefault="00745B22" w:rsidP="00F17109">
      <w:pPr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The Tristar Group (1999) is into waterproofing &amp; construction business which has made an unmatched contribution to Civil Engineering landm</w:t>
      </w:r>
      <w:r w:rsidRPr="008C0BE9">
        <w:rPr>
          <w:rFonts w:asciiTheme="majorHAnsi" w:hAnsiTheme="majorHAnsi"/>
          <w:sz w:val="22"/>
          <w:szCs w:val="22"/>
        </w:rPr>
        <w:t>arks around the country in widely divergent areas.</w:t>
      </w:r>
    </w:p>
    <w:p w:rsidR="00F17109" w:rsidRPr="008C0BE9" w:rsidRDefault="00745B22" w:rsidP="00F17109">
      <w:p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t>Responsibilities:</w:t>
      </w:r>
    </w:p>
    <w:p w:rsidR="005E064B" w:rsidRPr="005E064B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>Managing</w:t>
      </w:r>
      <w:r w:rsidRPr="005E064B">
        <w:rPr>
          <w:rFonts w:asciiTheme="majorHAnsi" w:hAnsiTheme="majorHAnsi"/>
          <w:sz w:val="22"/>
          <w:szCs w:val="22"/>
        </w:rPr>
        <w:t xml:space="preserve"> day to day</w:t>
      </w:r>
      <w:r>
        <w:rPr>
          <w:rFonts w:asciiTheme="majorHAnsi" w:hAnsiTheme="majorHAnsi"/>
          <w:sz w:val="22"/>
          <w:szCs w:val="22"/>
        </w:rPr>
        <w:t xml:space="preserve"> operations of the office.</w:t>
      </w:r>
    </w:p>
    <w:p w:rsidR="00F17109" w:rsidRPr="005E064B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 w:rsidRPr="005E064B">
        <w:rPr>
          <w:rFonts w:asciiTheme="majorHAnsi" w:hAnsiTheme="majorHAnsi"/>
          <w:sz w:val="22"/>
          <w:szCs w:val="22"/>
        </w:rPr>
        <w:t xml:space="preserve">Responsible for </w:t>
      </w:r>
      <w:r>
        <w:rPr>
          <w:rFonts w:asciiTheme="majorHAnsi" w:hAnsiTheme="majorHAnsi"/>
          <w:sz w:val="22"/>
          <w:szCs w:val="22"/>
        </w:rPr>
        <w:t xml:space="preserve">organizing &amp; maintaining files &amp; records, </w:t>
      </w:r>
      <w:r w:rsidRPr="005E064B">
        <w:rPr>
          <w:rFonts w:asciiTheme="majorHAnsi" w:hAnsiTheme="majorHAnsi"/>
          <w:sz w:val="22"/>
          <w:szCs w:val="22"/>
        </w:rPr>
        <w:t>talent management, employee relations, performa</w:t>
      </w:r>
      <w:r w:rsidRPr="005E064B">
        <w:rPr>
          <w:rFonts w:asciiTheme="majorHAnsi" w:hAnsiTheme="majorHAnsi"/>
          <w:sz w:val="22"/>
          <w:szCs w:val="22"/>
        </w:rPr>
        <w:t>nce mapping, employee retention</w:t>
      </w:r>
      <w:r w:rsidRPr="005E064B">
        <w:rPr>
          <w:rFonts w:asciiTheme="majorHAnsi" w:hAnsiTheme="majorHAnsi"/>
          <w:sz w:val="22"/>
          <w:szCs w:val="22"/>
        </w:rPr>
        <w:t xml:space="preserve">, </w:t>
      </w:r>
      <w:r w:rsidRPr="005E064B">
        <w:rPr>
          <w:rFonts w:asciiTheme="majorHAnsi" w:hAnsiTheme="majorHAnsi"/>
          <w:sz w:val="22"/>
          <w:szCs w:val="22"/>
        </w:rPr>
        <w:t>employee engagement.</w:t>
      </w:r>
    </w:p>
    <w:p w:rsidR="005E064B" w:rsidRPr="00EB5163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>Planning &amp; scheduling meetings &amp; appointments.</w:t>
      </w:r>
    </w:p>
    <w:p w:rsidR="00EB5163" w:rsidRPr="005E064B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 xml:space="preserve">Organize corporate events like lunches on meetings &amp; dinner gatherings for internal &amp; external groups. </w:t>
      </w:r>
    </w:p>
    <w:p w:rsidR="005E064B" w:rsidRPr="005E064B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>Work assistance to HOD’s.</w:t>
      </w:r>
    </w:p>
    <w:p w:rsidR="005E064B" w:rsidRPr="008C3527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 xml:space="preserve">Coordinate the flow of information both internally &amp; </w:t>
      </w:r>
      <w:r>
        <w:rPr>
          <w:rFonts w:asciiTheme="majorHAnsi" w:hAnsiTheme="majorHAnsi"/>
          <w:sz w:val="22"/>
          <w:szCs w:val="22"/>
        </w:rPr>
        <w:t>externally.</w:t>
      </w:r>
    </w:p>
    <w:p w:rsidR="008C3527" w:rsidRPr="0024270B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>Supervise, coach &amp; train lower level staff.</w:t>
      </w:r>
    </w:p>
    <w:p w:rsidR="0024270B" w:rsidRPr="005E064B" w:rsidRDefault="00745B22" w:rsidP="00DD045E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>
        <w:rPr>
          <w:rFonts w:asciiTheme="majorHAnsi" w:hAnsiTheme="majorHAnsi"/>
          <w:sz w:val="22"/>
          <w:szCs w:val="22"/>
        </w:rPr>
        <w:t>Make decisions &amp; delegate works to others.</w:t>
      </w:r>
    </w:p>
    <w:p w:rsidR="00CA23D2" w:rsidRPr="00512237" w:rsidRDefault="00745B22" w:rsidP="00512237">
      <w:pPr>
        <w:pStyle w:val="ListParagraph"/>
        <w:numPr>
          <w:ilvl w:val="0"/>
          <w:numId w:val="4"/>
        </w:numPr>
        <w:spacing w:after="120"/>
        <w:jc w:val="both"/>
        <w:rPr>
          <w:rFonts w:asciiTheme="majorHAnsi" w:hAnsiTheme="majorHAnsi" w:cs="Arial"/>
          <w:b/>
          <w:sz w:val="22"/>
          <w:szCs w:val="22"/>
          <w:shd w:val="clear" w:color="auto" w:fill="F3F3F3"/>
        </w:rPr>
      </w:pPr>
      <w:r w:rsidRPr="008C0BE9">
        <w:rPr>
          <w:rFonts w:asciiTheme="majorHAnsi" w:hAnsiTheme="majorHAnsi"/>
          <w:sz w:val="22"/>
          <w:szCs w:val="22"/>
        </w:rPr>
        <w:t xml:space="preserve">Handling payroll management, </w:t>
      </w:r>
      <w:r>
        <w:rPr>
          <w:rFonts w:asciiTheme="majorHAnsi" w:hAnsiTheme="majorHAnsi"/>
          <w:sz w:val="22"/>
          <w:szCs w:val="22"/>
        </w:rPr>
        <w:t>leaves &amp; attendance management.</w:t>
      </w:r>
    </w:p>
    <w:p w:rsidR="00DF5A5E" w:rsidRDefault="00745B22" w:rsidP="00C07942">
      <w:pPr>
        <w:spacing w:after="120"/>
        <w:jc w:val="both"/>
        <w:rPr>
          <w:rFonts w:asciiTheme="majorHAnsi" w:hAnsiTheme="majorHAnsi"/>
          <w:sz w:val="22"/>
          <w:szCs w:val="22"/>
        </w:rPr>
      </w:pPr>
    </w:p>
    <w:p w:rsidR="00C07942" w:rsidRPr="00C07942" w:rsidRDefault="00745B22" w:rsidP="00C07942">
      <w:pPr>
        <w:spacing w:after="120"/>
        <w:jc w:val="both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:rsidR="00CA23D2" w:rsidRPr="008C0BE9" w:rsidRDefault="00745B22" w:rsidP="00CA23D2">
      <w:pPr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t xml:space="preserve">2. BGV DIGITAL PVT. LTD (NEW DELHI)                                                   January </w:t>
      </w:r>
      <w:r w:rsidRPr="008C0BE9">
        <w:rPr>
          <w:rFonts w:asciiTheme="majorHAnsi" w:hAnsiTheme="majorHAnsi"/>
          <w:b/>
          <w:sz w:val="22"/>
          <w:szCs w:val="22"/>
        </w:rPr>
        <w:t>2017 to Dec 2017</w:t>
      </w:r>
    </w:p>
    <w:p w:rsidR="00CA23D2" w:rsidRPr="008C0BE9" w:rsidRDefault="00745B22" w:rsidP="00CA23D2">
      <w:pPr>
        <w:pStyle w:val="Normal1"/>
        <w:rPr>
          <w:rFonts w:asciiTheme="majorHAnsi" w:hAnsiTheme="majorHAnsi"/>
          <w:b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     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>Designation: Head HR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ab/>
      </w:r>
    </w:p>
    <w:p w:rsidR="00EB162A" w:rsidRPr="00C07942" w:rsidRDefault="00745B22" w:rsidP="00C07942">
      <w:pPr>
        <w:shd w:val="clear" w:color="auto" w:fill="FFFFFF" w:themeFill="background1"/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Brand Growth Ventures offers 360 digital solutions right from strategy to everything mobile to responsive website design &amp; development. </w:t>
      </w:r>
    </w:p>
    <w:p w:rsidR="00CA23D2" w:rsidRPr="008C0BE9" w:rsidRDefault="00745B22" w:rsidP="00CA23D2">
      <w:p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lastRenderedPageBreak/>
        <w:t>Responsibilities:</w:t>
      </w:r>
    </w:p>
    <w:p w:rsidR="00CA23D2" w:rsidRPr="008C0BE9" w:rsidRDefault="00745B22" w:rsidP="00CA23D2">
      <w:pPr>
        <w:pStyle w:val="ListParagraph"/>
        <w:numPr>
          <w:ilvl w:val="0"/>
          <w:numId w:val="9"/>
        </w:numPr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 xml:space="preserve">Manage the overall processes </w:t>
      </w:r>
      <w:r w:rsidRPr="008C0BE9">
        <w:rPr>
          <w:rFonts w:asciiTheme="majorHAnsi" w:hAnsiTheme="majorHAnsi"/>
          <w:sz w:val="22"/>
          <w:szCs w:val="22"/>
        </w:rPr>
        <w:t xml:space="preserve">of HR lifecycle from </w:t>
      </w:r>
      <w:r w:rsidRPr="008C0BE9">
        <w:rPr>
          <w:rFonts w:asciiTheme="majorHAnsi" w:hAnsiTheme="majorHAnsi"/>
          <w:sz w:val="22"/>
          <w:szCs w:val="22"/>
        </w:rPr>
        <w:t>sourcing of resumes to hiring &amp; handling the exit formalities.</w:t>
      </w:r>
    </w:p>
    <w:p w:rsidR="009A7E61" w:rsidRPr="008C0BE9" w:rsidRDefault="00745B22" w:rsidP="00CA23D2">
      <w:pPr>
        <w:pStyle w:val="ListParagraph"/>
        <w:numPr>
          <w:ilvl w:val="0"/>
          <w:numId w:val="9"/>
        </w:numPr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 xml:space="preserve">Make official job letters to selected candidates i.e. offer letters, appointment letters, </w:t>
      </w:r>
      <w:r w:rsidRPr="008C0BE9">
        <w:rPr>
          <w:rFonts w:asciiTheme="majorHAnsi" w:hAnsiTheme="majorHAnsi"/>
          <w:sz w:val="22"/>
          <w:szCs w:val="22"/>
        </w:rPr>
        <w:t>and confirmation</w:t>
      </w:r>
      <w:r w:rsidRPr="008C0BE9">
        <w:rPr>
          <w:rFonts w:asciiTheme="majorHAnsi" w:hAnsiTheme="majorHAnsi"/>
          <w:sz w:val="22"/>
          <w:szCs w:val="22"/>
        </w:rPr>
        <w:t xml:space="preserve"> letters.</w:t>
      </w:r>
    </w:p>
    <w:p w:rsidR="00467269" w:rsidRDefault="00745B22" w:rsidP="00614BF4">
      <w:pPr>
        <w:pStyle w:val="ListParagraph"/>
        <w:numPr>
          <w:ilvl w:val="0"/>
          <w:numId w:val="9"/>
        </w:numPr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Conduct new employee orientation by providing information about the company</w:t>
      </w:r>
      <w:r w:rsidRPr="008C0BE9">
        <w:rPr>
          <w:rFonts w:asciiTheme="majorHAnsi" w:hAnsiTheme="majorHAnsi"/>
          <w:sz w:val="22"/>
          <w:szCs w:val="22"/>
        </w:rPr>
        <w:t xml:space="preserve">, </w:t>
      </w:r>
      <w:r w:rsidRPr="008C0BE9">
        <w:rPr>
          <w:rFonts w:asciiTheme="majorHAnsi" w:hAnsiTheme="majorHAnsi"/>
          <w:sz w:val="22"/>
          <w:szCs w:val="22"/>
        </w:rPr>
        <w:t>its</w:t>
      </w:r>
      <w:r w:rsidRPr="008C0BE9">
        <w:rPr>
          <w:rFonts w:asciiTheme="majorHAnsi" w:hAnsiTheme="majorHAnsi"/>
          <w:sz w:val="22"/>
          <w:szCs w:val="22"/>
        </w:rPr>
        <w:t xml:space="preserve"> policies</w:t>
      </w:r>
      <w:r w:rsidRPr="008C0BE9">
        <w:rPr>
          <w:rFonts w:asciiTheme="majorHAnsi" w:hAnsiTheme="majorHAnsi"/>
          <w:sz w:val="22"/>
          <w:szCs w:val="22"/>
        </w:rPr>
        <w:t xml:space="preserve"> &amp; completing the </w:t>
      </w:r>
      <w:r w:rsidRPr="008C0BE9">
        <w:rPr>
          <w:rFonts w:asciiTheme="majorHAnsi" w:hAnsiTheme="majorHAnsi"/>
          <w:sz w:val="22"/>
          <w:szCs w:val="22"/>
        </w:rPr>
        <w:t>necessary paperwork i.e. the joining formalities.</w:t>
      </w:r>
    </w:p>
    <w:p w:rsidR="00A53DD5" w:rsidRPr="008C0BE9" w:rsidRDefault="00745B22" w:rsidP="00A53DD5">
      <w:pPr>
        <w:pStyle w:val="ListParagraph"/>
        <w:spacing w:after="120"/>
        <w:jc w:val="both"/>
        <w:rPr>
          <w:rFonts w:asciiTheme="majorHAnsi" w:hAnsiTheme="majorHAnsi"/>
          <w:sz w:val="22"/>
          <w:szCs w:val="22"/>
        </w:rPr>
      </w:pPr>
    </w:p>
    <w:p w:rsidR="00614BF4" w:rsidRPr="008C0BE9" w:rsidRDefault="00745B22" w:rsidP="00614BF4">
      <w:pPr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t xml:space="preserve">3.  MEGHA ENGINEERING &amp; INFRASTRUCTURES PVT. LTD. (GZB)   </w:t>
      </w:r>
      <w:r>
        <w:rPr>
          <w:rFonts w:asciiTheme="majorHAnsi" w:hAnsiTheme="majorHAnsi"/>
          <w:b/>
          <w:sz w:val="22"/>
          <w:szCs w:val="22"/>
        </w:rPr>
        <w:t xml:space="preserve">    </w:t>
      </w:r>
      <w:r w:rsidRPr="008C0BE9">
        <w:rPr>
          <w:rFonts w:asciiTheme="majorHAnsi" w:hAnsiTheme="majorHAnsi"/>
          <w:b/>
          <w:sz w:val="22"/>
          <w:szCs w:val="22"/>
        </w:rPr>
        <w:t xml:space="preserve">May 2014 </w:t>
      </w:r>
      <w:r w:rsidRPr="008C0BE9">
        <w:rPr>
          <w:rFonts w:asciiTheme="majorHAnsi" w:hAnsiTheme="majorHAnsi"/>
          <w:b/>
          <w:sz w:val="22"/>
          <w:szCs w:val="22"/>
        </w:rPr>
        <w:t>to</w:t>
      </w:r>
      <w:r w:rsidRPr="008C0BE9">
        <w:rPr>
          <w:rFonts w:asciiTheme="majorHAnsi" w:hAnsiTheme="majorHAnsi"/>
          <w:b/>
          <w:sz w:val="22"/>
          <w:szCs w:val="22"/>
        </w:rPr>
        <w:t xml:space="preserve"> Dec</w:t>
      </w:r>
      <w:r w:rsidRPr="008C0BE9">
        <w:rPr>
          <w:rFonts w:asciiTheme="majorHAnsi" w:hAnsiTheme="majorHAnsi"/>
          <w:b/>
          <w:sz w:val="22"/>
          <w:szCs w:val="22"/>
        </w:rPr>
        <w:t xml:space="preserve"> </w:t>
      </w:r>
      <w:r w:rsidRPr="008C0BE9">
        <w:rPr>
          <w:rFonts w:asciiTheme="majorHAnsi" w:hAnsiTheme="majorHAnsi"/>
          <w:b/>
          <w:sz w:val="22"/>
          <w:szCs w:val="22"/>
        </w:rPr>
        <w:t>201</w:t>
      </w:r>
      <w:r w:rsidRPr="008C0BE9">
        <w:rPr>
          <w:rFonts w:asciiTheme="majorHAnsi" w:hAnsiTheme="majorHAnsi"/>
          <w:b/>
          <w:sz w:val="22"/>
          <w:szCs w:val="22"/>
        </w:rPr>
        <w:t>6</w:t>
      </w:r>
    </w:p>
    <w:p w:rsidR="00614BF4" w:rsidRPr="008C0BE9" w:rsidRDefault="00745B22" w:rsidP="004F2EB2">
      <w:pPr>
        <w:pStyle w:val="Normal1"/>
        <w:rPr>
          <w:rFonts w:asciiTheme="majorHAnsi" w:hAnsiTheme="majorHAnsi"/>
          <w:b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     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>Designation: Executive HR</w:t>
      </w:r>
    </w:p>
    <w:p w:rsidR="00614BF4" w:rsidRPr="008C0BE9" w:rsidRDefault="00745B22" w:rsidP="00614BF4">
      <w:pPr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 xml:space="preserve">MEIL group is a Hyderabad based Engineering and </w:t>
      </w:r>
      <w:r w:rsidRPr="008C0BE9">
        <w:rPr>
          <w:rFonts w:asciiTheme="majorHAnsi" w:hAnsiTheme="majorHAnsi"/>
          <w:sz w:val="22"/>
          <w:szCs w:val="22"/>
        </w:rPr>
        <w:t>Infrastructure Company with strong and proven design, development and delivery credentials across industries including Irrigation, Hydrocarbons and Industrial Infrastructure.</w:t>
      </w:r>
    </w:p>
    <w:p w:rsidR="00614BF4" w:rsidRPr="008C0BE9" w:rsidRDefault="00745B22" w:rsidP="00614BF4">
      <w:p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t>Responsibilities:</w:t>
      </w:r>
    </w:p>
    <w:p w:rsidR="00614BF4" w:rsidRPr="008C0BE9" w:rsidRDefault="00745B22" w:rsidP="00614BF4">
      <w:pPr>
        <w:pStyle w:val="Normal1"/>
        <w:numPr>
          <w:ilvl w:val="0"/>
          <w:numId w:val="3"/>
        </w:numPr>
        <w:jc w:val="left"/>
        <w:rPr>
          <w:rFonts w:asciiTheme="majorHAnsi" w:hAnsiTheme="majorHAnsi"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Support in hiring process by sourcing and short-listing </w:t>
      </w:r>
      <w:r w:rsidRPr="008C0BE9">
        <w:rPr>
          <w:rFonts w:asciiTheme="majorHAnsi" w:hAnsiTheme="majorHAnsi"/>
          <w:color w:val="auto"/>
          <w:sz w:val="22"/>
          <w:lang w:eastAsia="en-US"/>
        </w:rPr>
        <w:t>candidates, issuing employment contracts, performing background checks,</w:t>
      </w: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</w:t>
      </w:r>
      <w:r w:rsidRPr="008C0BE9">
        <w:rPr>
          <w:rFonts w:asciiTheme="majorHAnsi" w:hAnsiTheme="majorHAnsi"/>
          <w:color w:val="auto"/>
          <w:sz w:val="22"/>
          <w:lang w:eastAsia="en-US"/>
        </w:rPr>
        <w:t>etc.</w:t>
      </w:r>
    </w:p>
    <w:p w:rsidR="00614BF4" w:rsidRPr="008C0BE9" w:rsidRDefault="00745B22" w:rsidP="00614BF4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Conduct initial orientation to newly hired employees</w:t>
      </w:r>
    </w:p>
    <w:p w:rsidR="00614BF4" w:rsidRPr="008C0BE9" w:rsidRDefault="00745B22" w:rsidP="00614BF4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Analyzing employee related data such as personal information, professional background</w:t>
      </w:r>
      <w:r w:rsidRPr="008C0BE9">
        <w:rPr>
          <w:rFonts w:asciiTheme="majorHAnsi" w:hAnsiTheme="majorHAnsi"/>
          <w:sz w:val="22"/>
          <w:szCs w:val="22"/>
        </w:rPr>
        <w:t xml:space="preserve">, </w:t>
      </w:r>
      <w:r w:rsidRPr="008C0BE9">
        <w:rPr>
          <w:rFonts w:asciiTheme="majorHAnsi" w:hAnsiTheme="majorHAnsi"/>
          <w:sz w:val="22"/>
          <w:szCs w:val="22"/>
        </w:rPr>
        <w:t>HRIS. Ensur</w:t>
      </w:r>
      <w:r w:rsidRPr="008C0BE9">
        <w:rPr>
          <w:rFonts w:asciiTheme="majorHAnsi" w:hAnsiTheme="majorHAnsi"/>
          <w:sz w:val="22"/>
          <w:szCs w:val="22"/>
        </w:rPr>
        <w:t>ing</w:t>
      </w:r>
      <w:r w:rsidRPr="008C0BE9">
        <w:rPr>
          <w:rFonts w:asciiTheme="majorHAnsi" w:hAnsiTheme="majorHAnsi"/>
          <w:sz w:val="22"/>
          <w:szCs w:val="22"/>
        </w:rPr>
        <w:t xml:space="preserve"> data accuracy. </w:t>
      </w:r>
    </w:p>
    <w:p w:rsidR="00A956D0" w:rsidRPr="00A956D0" w:rsidRDefault="00745B22" w:rsidP="00A956D0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Interpre</w:t>
      </w:r>
      <w:r w:rsidRPr="008C0BE9">
        <w:rPr>
          <w:rFonts w:asciiTheme="majorHAnsi" w:hAnsiTheme="majorHAnsi"/>
          <w:sz w:val="22"/>
          <w:szCs w:val="22"/>
        </w:rPr>
        <w:t>t</w:t>
      </w:r>
      <w:r w:rsidRPr="008C0BE9">
        <w:rPr>
          <w:rFonts w:asciiTheme="majorHAnsi" w:hAnsiTheme="majorHAnsi"/>
          <w:sz w:val="22"/>
          <w:szCs w:val="22"/>
        </w:rPr>
        <w:t>ing</w:t>
      </w:r>
      <w:r w:rsidRPr="008C0BE9">
        <w:rPr>
          <w:rFonts w:asciiTheme="majorHAnsi" w:hAnsiTheme="majorHAnsi"/>
          <w:sz w:val="22"/>
          <w:szCs w:val="22"/>
        </w:rPr>
        <w:t xml:space="preserve"> data to assist in planning &amp; developing HRM decisions used for staffing, productivity &amp; training.</w:t>
      </w:r>
    </w:p>
    <w:p w:rsidR="00A956D0" w:rsidRPr="00A956D0" w:rsidRDefault="00745B22" w:rsidP="00A956D0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A956D0">
        <w:rPr>
          <w:rFonts w:asciiTheme="majorHAnsi" w:hAnsiTheme="majorHAnsi" w:cs="Arial"/>
          <w:color w:val="222222"/>
          <w:sz w:val="22"/>
        </w:rPr>
        <w:t>Handling vendors &amp; clients for different purposes</w:t>
      </w:r>
    </w:p>
    <w:p w:rsidR="00A956D0" w:rsidRPr="00A956D0" w:rsidRDefault="00745B22" w:rsidP="00A956D0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A956D0">
        <w:rPr>
          <w:rFonts w:asciiTheme="majorHAnsi" w:hAnsiTheme="majorHAnsi" w:cs="Arial"/>
          <w:color w:val="222222"/>
          <w:sz w:val="22"/>
        </w:rPr>
        <w:t>Taking care of storage &amp; stationery</w:t>
      </w:r>
    </w:p>
    <w:p w:rsidR="00A956D0" w:rsidRPr="00A956D0" w:rsidRDefault="00745B22" w:rsidP="00A956D0">
      <w:pPr>
        <w:pStyle w:val="ListParagraph"/>
        <w:numPr>
          <w:ilvl w:val="0"/>
          <w:numId w:val="3"/>
        </w:numPr>
        <w:spacing w:after="120"/>
        <w:jc w:val="both"/>
        <w:rPr>
          <w:rFonts w:asciiTheme="majorHAnsi" w:hAnsiTheme="majorHAnsi"/>
          <w:b/>
          <w:sz w:val="22"/>
          <w:szCs w:val="22"/>
        </w:rPr>
      </w:pPr>
      <w:r w:rsidRPr="00A956D0">
        <w:rPr>
          <w:rFonts w:asciiTheme="majorHAnsi" w:hAnsiTheme="majorHAnsi" w:cs="Arial"/>
          <w:color w:val="222222"/>
          <w:sz w:val="22"/>
        </w:rPr>
        <w:t>Overseeing the day-to-day operations of the office which includes o</w:t>
      </w:r>
      <w:r w:rsidRPr="00A956D0">
        <w:rPr>
          <w:rFonts w:asciiTheme="majorHAnsi" w:hAnsiTheme="majorHAnsi" w:cs="Arial"/>
          <w:color w:val="222222"/>
          <w:sz w:val="22"/>
        </w:rPr>
        <w:t>rdering supplies, scheduling maintenance of the office's equipment &amp; computers, maintaining meeting schedules, etc.</w:t>
      </w:r>
    </w:p>
    <w:p w:rsidR="00564CA9" w:rsidRPr="008C0BE9" w:rsidRDefault="00745B22" w:rsidP="00564CA9">
      <w:pPr>
        <w:pStyle w:val="ListParagraph"/>
        <w:spacing w:after="120"/>
        <w:jc w:val="both"/>
        <w:rPr>
          <w:rFonts w:asciiTheme="majorHAnsi" w:hAnsiTheme="majorHAnsi"/>
          <w:b/>
          <w:sz w:val="22"/>
          <w:szCs w:val="22"/>
        </w:rPr>
      </w:pPr>
    </w:p>
    <w:p w:rsidR="00614BF4" w:rsidRPr="008C0BE9" w:rsidRDefault="00745B22" w:rsidP="00614BF4">
      <w:pPr>
        <w:rPr>
          <w:rFonts w:asciiTheme="majorHAnsi" w:hAnsiTheme="majorHAnsi"/>
          <w:b/>
          <w:sz w:val="22"/>
          <w:szCs w:val="22"/>
        </w:rPr>
      </w:pPr>
      <w:r w:rsidRPr="008C0BE9">
        <w:rPr>
          <w:rFonts w:asciiTheme="majorHAnsi" w:hAnsiTheme="majorHAnsi"/>
          <w:b/>
          <w:sz w:val="22"/>
          <w:szCs w:val="22"/>
        </w:rPr>
        <w:t xml:space="preserve">4.  UEM INDIA PVT. LTD. </w:t>
      </w:r>
      <w:r w:rsidRPr="008C0BE9">
        <w:rPr>
          <w:rFonts w:asciiTheme="majorHAnsi" w:hAnsiTheme="majorHAnsi"/>
          <w:b/>
          <w:sz w:val="22"/>
          <w:szCs w:val="22"/>
        </w:rPr>
        <w:t xml:space="preserve">(TOSHIBA GROUP) </w:t>
      </w:r>
      <w:r w:rsidRPr="008C0BE9">
        <w:rPr>
          <w:rFonts w:asciiTheme="majorHAnsi" w:hAnsiTheme="majorHAnsi"/>
          <w:b/>
          <w:sz w:val="22"/>
          <w:szCs w:val="22"/>
        </w:rPr>
        <w:t xml:space="preserve">(NOIDA)               </w:t>
      </w:r>
      <w:r w:rsidRPr="008C0BE9">
        <w:rPr>
          <w:rFonts w:asciiTheme="majorHAnsi" w:hAnsiTheme="majorHAnsi"/>
          <w:b/>
          <w:sz w:val="22"/>
          <w:szCs w:val="22"/>
        </w:rPr>
        <w:t xml:space="preserve">                 </w:t>
      </w:r>
      <w:r w:rsidRPr="008C0BE9">
        <w:rPr>
          <w:rFonts w:asciiTheme="majorHAnsi" w:hAnsiTheme="majorHAnsi"/>
          <w:b/>
          <w:sz w:val="22"/>
          <w:szCs w:val="22"/>
        </w:rPr>
        <w:t xml:space="preserve">Sept 2011 </w:t>
      </w:r>
      <w:r w:rsidRPr="008C0BE9">
        <w:rPr>
          <w:rFonts w:asciiTheme="majorHAnsi" w:hAnsiTheme="majorHAnsi"/>
          <w:b/>
          <w:sz w:val="22"/>
          <w:szCs w:val="22"/>
        </w:rPr>
        <w:t>to</w:t>
      </w:r>
      <w:r w:rsidRPr="008C0BE9">
        <w:rPr>
          <w:rFonts w:asciiTheme="majorHAnsi" w:hAnsiTheme="majorHAnsi"/>
          <w:b/>
          <w:sz w:val="22"/>
          <w:szCs w:val="22"/>
        </w:rPr>
        <w:t xml:space="preserve"> Jan 2014</w:t>
      </w:r>
    </w:p>
    <w:p w:rsidR="004F2EB2" w:rsidRPr="008C0BE9" w:rsidRDefault="00745B22" w:rsidP="004F2EB2">
      <w:pPr>
        <w:pStyle w:val="Normal1"/>
        <w:rPr>
          <w:rFonts w:asciiTheme="majorHAnsi" w:hAnsiTheme="majorHAnsi"/>
          <w:b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     </w:t>
      </w:r>
      <w:r w:rsidRPr="008C0BE9">
        <w:rPr>
          <w:rFonts w:asciiTheme="majorHAnsi" w:hAnsiTheme="majorHAnsi"/>
          <w:b/>
          <w:color w:val="auto"/>
          <w:sz w:val="22"/>
          <w:lang w:eastAsia="en-US"/>
        </w:rPr>
        <w:t>Designation: Executive HR</w:t>
      </w:r>
    </w:p>
    <w:p w:rsidR="00614BF4" w:rsidRPr="008C0BE9" w:rsidRDefault="00745B22" w:rsidP="00614BF4">
      <w:pPr>
        <w:spacing w:after="120"/>
        <w:jc w:val="both"/>
        <w:rPr>
          <w:rStyle w:val="textrun"/>
          <w:rFonts w:asciiTheme="majorHAnsi" w:hAnsiTheme="majorHAnsi"/>
          <w:sz w:val="22"/>
          <w:szCs w:val="22"/>
        </w:rPr>
      </w:pPr>
      <w:r w:rsidRPr="008C0BE9">
        <w:rPr>
          <w:rFonts w:asciiTheme="majorHAnsi" w:hAnsiTheme="majorHAnsi"/>
          <w:sz w:val="22"/>
          <w:szCs w:val="22"/>
        </w:rPr>
        <w:t>UEM is</w:t>
      </w:r>
      <w:r w:rsidRPr="008C0BE9">
        <w:rPr>
          <w:rFonts w:asciiTheme="majorHAnsi" w:hAnsiTheme="majorHAnsi"/>
          <w:sz w:val="22"/>
          <w:szCs w:val="22"/>
        </w:rPr>
        <w:t xml:space="preserve"> a USA based EPC (Engineering Procurement and Construction) firm in water and wastewater management jointly owned by IVFA (India Value Fund Advisors)</w:t>
      </w:r>
    </w:p>
    <w:p w:rsidR="00614BF4" w:rsidRPr="008C0BE9" w:rsidRDefault="00745B22" w:rsidP="00614BF4">
      <w:pPr>
        <w:pStyle w:val="Normal1"/>
        <w:jc w:val="left"/>
        <w:rPr>
          <w:rFonts w:asciiTheme="majorHAnsi" w:hAnsiTheme="majorHAnsi"/>
          <w:b/>
          <w:color w:val="auto"/>
          <w:sz w:val="22"/>
          <w:lang w:eastAsia="en-US"/>
        </w:rPr>
      </w:pPr>
      <w:r w:rsidRPr="008C0BE9">
        <w:rPr>
          <w:rFonts w:asciiTheme="majorHAnsi" w:hAnsiTheme="majorHAnsi"/>
          <w:b/>
          <w:color w:val="auto"/>
          <w:sz w:val="22"/>
          <w:lang w:eastAsia="en-US"/>
        </w:rPr>
        <w:t>Responsibilities:</w:t>
      </w:r>
    </w:p>
    <w:p w:rsidR="009744F0" w:rsidRPr="008C0BE9" w:rsidRDefault="00745B22" w:rsidP="00614BF4">
      <w:pPr>
        <w:pStyle w:val="Normal1"/>
        <w:jc w:val="left"/>
        <w:rPr>
          <w:rFonts w:asciiTheme="majorHAnsi" w:hAnsiTheme="majorHAnsi"/>
          <w:b/>
          <w:color w:val="auto"/>
          <w:sz w:val="22"/>
          <w:lang w:eastAsia="en-US"/>
        </w:rPr>
      </w:pPr>
    </w:p>
    <w:p w:rsidR="00614BF4" w:rsidRPr="008C0BE9" w:rsidRDefault="00745B22" w:rsidP="00614BF4">
      <w:pPr>
        <w:pStyle w:val="Normal1"/>
        <w:numPr>
          <w:ilvl w:val="0"/>
          <w:numId w:val="3"/>
        </w:numPr>
        <w:jc w:val="left"/>
        <w:rPr>
          <w:rFonts w:asciiTheme="majorHAnsi" w:hAnsiTheme="majorHAnsi"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>Assist our recruiters to source candidates &amp; update our database</w:t>
      </w:r>
    </w:p>
    <w:p w:rsidR="00614BF4" w:rsidRPr="008C0BE9" w:rsidRDefault="00745B22" w:rsidP="00614BF4">
      <w:pPr>
        <w:pStyle w:val="Normal1"/>
        <w:numPr>
          <w:ilvl w:val="0"/>
          <w:numId w:val="3"/>
        </w:numPr>
        <w:jc w:val="left"/>
        <w:rPr>
          <w:rFonts w:asciiTheme="majorHAnsi" w:hAnsiTheme="majorHAnsi"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Supported the </w:t>
      </w:r>
      <w:r w:rsidRPr="008C0BE9">
        <w:rPr>
          <w:rFonts w:asciiTheme="majorHAnsi" w:hAnsiTheme="majorHAnsi"/>
          <w:color w:val="auto"/>
          <w:sz w:val="22"/>
          <w:lang w:eastAsia="en-US"/>
        </w:rPr>
        <w:t>administration team by looking after the inventories &amp; stationeries required</w:t>
      </w:r>
    </w:p>
    <w:p w:rsidR="00614BF4" w:rsidRPr="008C0BE9" w:rsidRDefault="00745B22" w:rsidP="00614BF4">
      <w:pPr>
        <w:pStyle w:val="Normal1"/>
        <w:numPr>
          <w:ilvl w:val="0"/>
          <w:numId w:val="3"/>
        </w:numPr>
        <w:jc w:val="left"/>
        <w:rPr>
          <w:rFonts w:asciiTheme="majorHAnsi" w:hAnsiTheme="majorHAnsi"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>Supported the finance team by maintaining the work order payments on SAP</w:t>
      </w:r>
    </w:p>
    <w:p w:rsidR="00614BF4" w:rsidRPr="008C0BE9" w:rsidRDefault="00745B22" w:rsidP="00614BF4">
      <w:pPr>
        <w:pStyle w:val="Normal1"/>
        <w:numPr>
          <w:ilvl w:val="0"/>
          <w:numId w:val="3"/>
        </w:numPr>
        <w:jc w:val="left"/>
        <w:rPr>
          <w:rFonts w:asciiTheme="majorHAnsi" w:hAnsiTheme="majorHAnsi"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>Deal with employee requests regarding company’s policies, complaints &amp; grievance procedures</w:t>
      </w:r>
    </w:p>
    <w:p w:rsidR="00C07942" w:rsidRPr="00C07942" w:rsidRDefault="00745B22" w:rsidP="004F2EB2">
      <w:pPr>
        <w:pStyle w:val="Normal1"/>
        <w:numPr>
          <w:ilvl w:val="0"/>
          <w:numId w:val="3"/>
        </w:numPr>
        <w:jc w:val="left"/>
        <w:rPr>
          <w:rFonts w:asciiTheme="majorHAnsi" w:hAnsiTheme="majorHAnsi"/>
          <w:color w:val="auto"/>
          <w:sz w:val="22"/>
          <w:lang w:eastAsia="en-US"/>
        </w:rPr>
      </w:pPr>
      <w:r w:rsidRPr="008C0BE9">
        <w:rPr>
          <w:rFonts w:asciiTheme="majorHAnsi" w:hAnsiTheme="majorHAnsi"/>
          <w:color w:val="auto"/>
          <w:sz w:val="22"/>
          <w:lang w:eastAsia="en-US"/>
        </w:rPr>
        <w:t xml:space="preserve">Assist in </w:t>
      </w:r>
      <w:r w:rsidRPr="008C0BE9">
        <w:rPr>
          <w:rFonts w:asciiTheme="majorHAnsi" w:hAnsiTheme="majorHAnsi"/>
          <w:color w:val="auto"/>
          <w:sz w:val="22"/>
          <w:lang w:eastAsia="en-US"/>
        </w:rPr>
        <w:t>payroll preparation by providing relevant data (</w:t>
      </w:r>
      <w:r w:rsidRPr="008C0BE9">
        <w:rPr>
          <w:rFonts w:asciiTheme="majorHAnsi" w:hAnsiTheme="majorHAnsi"/>
          <w:color w:val="auto"/>
          <w:sz w:val="22"/>
          <w:lang w:eastAsia="en-US"/>
        </w:rPr>
        <w:t>absents,</w:t>
      </w:r>
      <w:r w:rsidRPr="008C0BE9">
        <w:rPr>
          <w:rFonts w:asciiTheme="majorHAnsi" w:hAnsiTheme="majorHAnsi"/>
          <w:color w:val="auto"/>
          <w:sz w:val="22"/>
          <w:lang w:eastAsia="en-US"/>
        </w:rPr>
        <w:t xml:space="preserve"> bonus, leaves, etc.)</w:t>
      </w:r>
    </w:p>
    <w:p w:rsidR="00C0794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</w:p>
    <w:p w:rsidR="004F2EB2" w:rsidRPr="00321BBC" w:rsidRDefault="00745B22" w:rsidP="004F2EB2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clear" w:pos="4680"/>
        </w:tabs>
        <w:ind w:left="0" w:firstLine="0"/>
        <w:jc w:val="both"/>
        <w:rPr>
          <w:rFonts w:ascii="Cambria" w:hAnsi="Cambria" w:cs="Calibri"/>
          <w:b/>
        </w:rPr>
      </w:pPr>
      <w:r w:rsidRPr="00321BBC">
        <w:rPr>
          <w:rFonts w:ascii="Cambria" w:hAnsi="Cambria"/>
          <w:b/>
        </w:rPr>
        <w:t xml:space="preserve">EDUCATIONAL QUALIFICATIONS    </w:t>
      </w:r>
      <w:r>
        <w:rPr>
          <w:noProof/>
        </w:rPr>
        <w:drawing>
          <wp:inline distT="0" distB="0" distL="0" distR="0">
            <wp:extent cx="480000" cy="360000"/>
            <wp:effectExtent l="19050" t="0" r="0" b="0"/>
            <wp:docPr id="12" name="Picture 11" descr="Image result for education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education icon for resum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4815" b="9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" cy="3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B2" w:rsidRDefault="00745B22" w:rsidP="004F2EB2">
      <w:pPr>
        <w:pStyle w:val="Normal1"/>
        <w:rPr>
          <w:rFonts w:ascii="Cambria" w:hAnsi="Cambria"/>
          <w:color w:val="auto"/>
          <w:sz w:val="22"/>
          <w:lang w:eastAsia="en-US"/>
        </w:rPr>
      </w:pPr>
    </w:p>
    <w:p w:rsidR="00614BF4" w:rsidRPr="00C45CC5" w:rsidRDefault="00745B22" w:rsidP="00614BF4">
      <w:pPr>
        <w:pStyle w:val="Normal1"/>
        <w:numPr>
          <w:ilvl w:val="0"/>
          <w:numId w:val="5"/>
        </w:numPr>
        <w:jc w:val="left"/>
        <w:rPr>
          <w:rFonts w:ascii="Cambria" w:hAnsi="Cambria"/>
          <w:color w:val="auto"/>
          <w:sz w:val="22"/>
          <w:lang w:eastAsia="en-US"/>
        </w:rPr>
      </w:pPr>
      <w:r w:rsidRPr="00C45CC5">
        <w:rPr>
          <w:rFonts w:ascii="Cambria" w:hAnsi="Cambria"/>
          <w:color w:val="auto"/>
          <w:sz w:val="22"/>
          <w:lang w:eastAsia="en-US"/>
        </w:rPr>
        <w:t xml:space="preserve">MBA (HR)           </w:t>
      </w:r>
      <w:smartTag w:uri="urn:schemas-microsoft-com:office:smarttags" w:element="PlaceName">
        <w:r w:rsidRPr="00C45CC5">
          <w:rPr>
            <w:rFonts w:ascii="Cambria" w:hAnsi="Cambria"/>
            <w:color w:val="auto"/>
            <w:sz w:val="22"/>
            <w:lang w:eastAsia="en-US"/>
          </w:rPr>
          <w:t>NIS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 </w:t>
      </w:r>
      <w:smartTag w:uri="urn:schemas-microsoft-com:office:smarttags" w:element="PlaceType">
        <w:r w:rsidRPr="00C45CC5">
          <w:rPr>
            <w:rFonts w:ascii="Cambria" w:hAnsi="Cambria"/>
            <w:color w:val="auto"/>
            <w:sz w:val="22"/>
            <w:lang w:eastAsia="en-US"/>
          </w:rPr>
          <w:t>Academy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C45CC5">
            <w:rPr>
              <w:rFonts w:ascii="Cambria" w:hAnsi="Cambria"/>
              <w:color w:val="auto"/>
              <w:sz w:val="22"/>
              <w:lang w:eastAsia="en-US"/>
            </w:rPr>
            <w:t>Annamalai</w:t>
          </w:r>
        </w:smartTag>
        <w:r w:rsidRPr="00C45CC5">
          <w:rPr>
            <w:rFonts w:ascii="Cambria" w:hAnsi="Cambria"/>
            <w:color w:val="auto"/>
            <w:sz w:val="22"/>
            <w:lang w:eastAsia="en-US"/>
          </w:rPr>
          <w:t xml:space="preserve"> </w:t>
        </w:r>
        <w:smartTag w:uri="urn:schemas-microsoft-com:office:smarttags" w:element="PlaceType">
          <w:r w:rsidRPr="00C45CC5">
            <w:rPr>
              <w:rFonts w:ascii="Cambria" w:hAnsi="Cambria"/>
              <w:color w:val="auto"/>
              <w:sz w:val="22"/>
              <w:lang w:eastAsia="en-US"/>
            </w:rPr>
            <w:t>University</w:t>
          </w:r>
        </w:smartTag>
      </w:smartTag>
      <w:r w:rsidRPr="00C45CC5">
        <w:rPr>
          <w:rFonts w:ascii="Cambria" w:hAnsi="Cambria"/>
          <w:color w:val="auto"/>
          <w:sz w:val="22"/>
          <w:lang w:eastAsia="en-US"/>
        </w:rPr>
        <w:t>, Mumbai (2009)</w:t>
      </w:r>
    </w:p>
    <w:p w:rsidR="00614BF4" w:rsidRPr="00C45CC5" w:rsidRDefault="00745B22" w:rsidP="00614BF4">
      <w:pPr>
        <w:pStyle w:val="Normal1"/>
        <w:numPr>
          <w:ilvl w:val="0"/>
          <w:numId w:val="5"/>
        </w:numPr>
        <w:jc w:val="left"/>
        <w:rPr>
          <w:rFonts w:ascii="Cambria" w:hAnsi="Cambria"/>
          <w:color w:val="auto"/>
          <w:sz w:val="22"/>
          <w:lang w:eastAsia="en-US"/>
        </w:rPr>
      </w:pPr>
      <w:r w:rsidRPr="00C45CC5">
        <w:rPr>
          <w:rFonts w:ascii="Cambria" w:hAnsi="Cambria"/>
          <w:color w:val="auto"/>
          <w:sz w:val="22"/>
          <w:lang w:eastAsia="en-US"/>
        </w:rPr>
        <w:t xml:space="preserve">PGDAM               </w:t>
      </w:r>
      <w:r>
        <w:rPr>
          <w:rFonts w:ascii="Cambria" w:hAnsi="Cambria"/>
          <w:color w:val="auto"/>
          <w:sz w:val="22"/>
          <w:lang w:eastAsia="en-US"/>
        </w:rPr>
        <w:t xml:space="preserve"> </w:t>
      </w:r>
      <w:smartTag w:uri="urn:schemas-microsoft-com:office:smarttags" w:element="PlaceName">
        <w:r w:rsidRPr="00C45CC5">
          <w:rPr>
            <w:rFonts w:ascii="Cambria" w:hAnsi="Cambria"/>
            <w:color w:val="auto"/>
            <w:sz w:val="22"/>
            <w:lang w:eastAsia="en-US"/>
          </w:rPr>
          <w:t>NIS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 </w:t>
      </w:r>
      <w:smartTag w:uri="urn:schemas-microsoft-com:office:smarttags" w:element="PlaceType">
        <w:r w:rsidRPr="00C45CC5">
          <w:rPr>
            <w:rFonts w:ascii="Cambria" w:hAnsi="Cambria"/>
            <w:color w:val="auto"/>
            <w:sz w:val="22"/>
            <w:lang w:eastAsia="en-US"/>
          </w:rPr>
          <w:t>Academy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C45CC5">
            <w:rPr>
              <w:rFonts w:ascii="Cambria" w:hAnsi="Cambria"/>
              <w:color w:val="auto"/>
              <w:sz w:val="22"/>
              <w:lang w:eastAsia="en-US"/>
            </w:rPr>
            <w:t>Annamalai</w:t>
          </w:r>
        </w:smartTag>
        <w:r w:rsidRPr="00C45CC5">
          <w:rPr>
            <w:rFonts w:ascii="Cambria" w:hAnsi="Cambria"/>
            <w:color w:val="auto"/>
            <w:sz w:val="22"/>
            <w:lang w:eastAsia="en-US"/>
          </w:rPr>
          <w:t xml:space="preserve"> </w:t>
        </w:r>
        <w:smartTag w:uri="urn:schemas-microsoft-com:office:smarttags" w:element="PlaceType">
          <w:r w:rsidRPr="00C45CC5">
            <w:rPr>
              <w:rFonts w:ascii="Cambria" w:hAnsi="Cambria"/>
              <w:color w:val="auto"/>
              <w:sz w:val="22"/>
              <w:lang w:eastAsia="en-US"/>
            </w:rPr>
            <w:t>University</w:t>
          </w:r>
        </w:smartTag>
      </w:smartTag>
      <w:r w:rsidRPr="00C45CC5">
        <w:rPr>
          <w:rFonts w:ascii="Cambria" w:hAnsi="Cambria"/>
          <w:color w:val="auto"/>
          <w:sz w:val="22"/>
          <w:lang w:eastAsia="en-US"/>
        </w:rPr>
        <w:t>, Mumbai (2009)</w:t>
      </w:r>
    </w:p>
    <w:p w:rsidR="00614BF4" w:rsidRPr="00C45CC5" w:rsidRDefault="00745B22" w:rsidP="00614BF4">
      <w:pPr>
        <w:pStyle w:val="Normal1"/>
        <w:numPr>
          <w:ilvl w:val="0"/>
          <w:numId w:val="5"/>
        </w:numPr>
        <w:jc w:val="left"/>
        <w:rPr>
          <w:rFonts w:ascii="Cambria" w:hAnsi="Cambria"/>
          <w:color w:val="auto"/>
          <w:sz w:val="22"/>
          <w:lang w:eastAsia="en-US"/>
        </w:rPr>
      </w:pPr>
      <w:r w:rsidRPr="00C45CC5">
        <w:rPr>
          <w:rFonts w:ascii="Cambria" w:hAnsi="Cambria"/>
          <w:color w:val="auto"/>
          <w:sz w:val="22"/>
          <w:lang w:eastAsia="en-US"/>
        </w:rPr>
        <w:t xml:space="preserve">B. Com                 </w:t>
      </w:r>
      <w:smartTag w:uri="urn:schemas-microsoft-com:office:smarttags" w:element="PlaceName">
        <w:r w:rsidRPr="00C45CC5">
          <w:rPr>
            <w:rFonts w:ascii="Cambria" w:hAnsi="Cambria"/>
            <w:color w:val="auto"/>
            <w:sz w:val="22"/>
            <w:lang w:eastAsia="en-US"/>
          </w:rPr>
          <w:t>Chetana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 </w:t>
      </w:r>
      <w:smartTag w:uri="urn:schemas-microsoft-com:office:smarttags" w:element="PlaceType">
        <w:r w:rsidRPr="00C45CC5">
          <w:rPr>
            <w:rFonts w:ascii="Cambria" w:hAnsi="Cambria"/>
            <w:color w:val="auto"/>
            <w:sz w:val="22"/>
            <w:lang w:eastAsia="en-US"/>
          </w:rPr>
          <w:t>College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C45CC5">
            <w:rPr>
              <w:rFonts w:ascii="Cambria" w:hAnsi="Cambria"/>
              <w:color w:val="auto"/>
              <w:sz w:val="22"/>
              <w:lang w:eastAsia="en-US"/>
            </w:rPr>
            <w:t>Mumbai</w:t>
          </w:r>
        </w:smartTag>
        <w:r w:rsidRPr="00C45CC5">
          <w:rPr>
            <w:rFonts w:ascii="Cambria" w:hAnsi="Cambria"/>
            <w:color w:val="auto"/>
            <w:sz w:val="22"/>
            <w:lang w:eastAsia="en-US"/>
          </w:rPr>
          <w:t xml:space="preserve"> </w:t>
        </w:r>
        <w:smartTag w:uri="urn:schemas-microsoft-com:office:smarttags" w:element="PlaceType">
          <w:r w:rsidRPr="00C45CC5">
            <w:rPr>
              <w:rFonts w:ascii="Cambria" w:hAnsi="Cambria"/>
              <w:color w:val="auto"/>
              <w:sz w:val="22"/>
              <w:lang w:eastAsia="en-US"/>
            </w:rPr>
            <w:t>University</w:t>
          </w:r>
        </w:smartTag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 (2007)</w:t>
      </w:r>
    </w:p>
    <w:p w:rsidR="00614BF4" w:rsidRPr="00C45CC5" w:rsidRDefault="00745B22" w:rsidP="00614BF4">
      <w:pPr>
        <w:pStyle w:val="Normal1"/>
        <w:numPr>
          <w:ilvl w:val="0"/>
          <w:numId w:val="5"/>
        </w:numPr>
        <w:jc w:val="left"/>
        <w:rPr>
          <w:rFonts w:ascii="Cambria" w:hAnsi="Cambria"/>
          <w:color w:val="auto"/>
          <w:sz w:val="22"/>
          <w:lang w:eastAsia="en-US"/>
        </w:rPr>
      </w:pPr>
      <w:r w:rsidRPr="00C45CC5">
        <w:rPr>
          <w:rFonts w:ascii="Cambria" w:hAnsi="Cambria"/>
          <w:color w:val="auto"/>
          <w:sz w:val="22"/>
          <w:lang w:eastAsia="en-US"/>
        </w:rPr>
        <w:t xml:space="preserve">HSC                     </w:t>
      </w:r>
      <w:r>
        <w:rPr>
          <w:rFonts w:ascii="Cambria" w:hAnsi="Cambria"/>
          <w:color w:val="auto"/>
          <w:sz w:val="22"/>
          <w:lang w:eastAsia="en-US"/>
        </w:rPr>
        <w:t xml:space="preserve"> </w:t>
      </w:r>
      <w:smartTag w:uri="urn:schemas-microsoft-com:office:smarttags" w:element="place">
        <w:r w:rsidRPr="00C45CC5">
          <w:rPr>
            <w:rFonts w:ascii="Cambria" w:hAnsi="Cambria"/>
            <w:color w:val="auto"/>
            <w:sz w:val="22"/>
            <w:lang w:eastAsia="en-US"/>
          </w:rPr>
          <w:t>Gujarat</w:t>
        </w:r>
      </w:smartTag>
      <w:r w:rsidRPr="00C45CC5">
        <w:rPr>
          <w:rFonts w:ascii="Cambria" w:hAnsi="Cambria"/>
          <w:color w:val="auto"/>
          <w:sz w:val="22"/>
          <w:lang w:eastAsia="en-US"/>
        </w:rPr>
        <w:t xml:space="preserve"> Higher Secondary Board (2004)</w:t>
      </w:r>
    </w:p>
    <w:p w:rsidR="006E1707" w:rsidRPr="00C07942" w:rsidRDefault="00745B22" w:rsidP="006E1707">
      <w:pPr>
        <w:pStyle w:val="Normal1"/>
        <w:numPr>
          <w:ilvl w:val="0"/>
          <w:numId w:val="5"/>
        </w:numPr>
        <w:jc w:val="left"/>
        <w:rPr>
          <w:rFonts w:ascii="Cambria" w:hAnsi="Cambria"/>
          <w:color w:val="auto"/>
          <w:sz w:val="22"/>
          <w:lang w:eastAsia="en-US"/>
        </w:rPr>
      </w:pPr>
      <w:r w:rsidRPr="00C45CC5">
        <w:rPr>
          <w:rFonts w:ascii="Cambria" w:hAnsi="Cambria"/>
          <w:color w:val="auto"/>
          <w:sz w:val="22"/>
          <w:lang w:eastAsia="en-US"/>
        </w:rPr>
        <w:t xml:space="preserve">SSC                      </w:t>
      </w:r>
      <w:r>
        <w:rPr>
          <w:rFonts w:ascii="Cambria" w:hAnsi="Cambria"/>
          <w:color w:val="auto"/>
          <w:sz w:val="22"/>
          <w:lang w:eastAsia="en-US"/>
        </w:rPr>
        <w:t xml:space="preserve"> </w:t>
      </w:r>
      <w:r w:rsidRPr="00C45CC5">
        <w:rPr>
          <w:rFonts w:ascii="Cambria" w:hAnsi="Cambria"/>
          <w:color w:val="auto"/>
          <w:sz w:val="22"/>
          <w:lang w:eastAsia="en-US"/>
        </w:rPr>
        <w:t>Gujarat Senior Secondary Board (2002)</w:t>
      </w:r>
    </w:p>
    <w:p w:rsidR="006E1707" w:rsidRPr="00DE773E" w:rsidRDefault="00745B22" w:rsidP="006E1707">
      <w:pPr>
        <w:pStyle w:val="Normal1"/>
        <w:jc w:val="left"/>
        <w:rPr>
          <w:rFonts w:ascii="Cambria" w:hAnsi="Cambria"/>
          <w:color w:val="auto"/>
          <w:sz w:val="22"/>
          <w:lang w:eastAsia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468"/>
      </w:tblGrid>
      <w:tr w:rsidR="00EE0830" w:rsidTr="000D6AE5">
        <w:tc>
          <w:tcPr>
            <w:tcW w:w="9468" w:type="dxa"/>
            <w:shd w:val="clear" w:color="auto" w:fill="C0C0C0"/>
          </w:tcPr>
          <w:p w:rsidR="00614BF4" w:rsidRPr="00321BBC" w:rsidRDefault="00745B22" w:rsidP="000D6A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COMPUTER SKILLS </w:t>
            </w:r>
            <w:r>
              <w:rPr>
                <w:noProof/>
              </w:rPr>
              <w:drawing>
                <wp:inline distT="0" distB="0" distL="0" distR="0">
                  <wp:extent cx="454286" cy="360000"/>
                  <wp:effectExtent l="19050" t="0" r="2914" b="0"/>
                  <wp:docPr id="48" name="Picture 5" descr="C:\Users\ONGC\Desktop\110893-computer-ic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NGC\Desktop\110893-computer-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2403" t="4884" r="85255" b="76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86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BF4" w:rsidRDefault="00745B22" w:rsidP="00614BF4">
      <w:pPr>
        <w:rPr>
          <w:rFonts w:ascii="Cambria" w:hAnsi="Cambria"/>
          <w:b/>
          <w:sz w:val="22"/>
          <w:szCs w:val="22"/>
        </w:rPr>
      </w:pPr>
    </w:p>
    <w:p w:rsidR="00614BF4" w:rsidRPr="00C45CC5" w:rsidRDefault="00745B22" w:rsidP="00614BF4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C45CC5">
        <w:rPr>
          <w:rFonts w:ascii="Cambria" w:hAnsi="Cambria"/>
          <w:sz w:val="22"/>
          <w:szCs w:val="22"/>
        </w:rPr>
        <w:t xml:space="preserve">SAP specifically HR Modules and related </w:t>
      </w:r>
      <w:r w:rsidRPr="00C45CC5">
        <w:rPr>
          <w:rFonts w:ascii="Cambria" w:hAnsi="Cambria"/>
          <w:sz w:val="22"/>
          <w:szCs w:val="22"/>
        </w:rPr>
        <w:t>areas</w:t>
      </w:r>
    </w:p>
    <w:p w:rsidR="00614BF4" w:rsidRDefault="00745B22" w:rsidP="00614BF4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C45CC5">
        <w:rPr>
          <w:rFonts w:ascii="Cambria" w:hAnsi="Cambria"/>
          <w:sz w:val="22"/>
          <w:szCs w:val="22"/>
        </w:rPr>
        <w:t>Microsoft Office Word, Excel, Power Point, Outlook</w:t>
      </w:r>
    </w:p>
    <w:p w:rsidR="00FB2F6A" w:rsidRDefault="00745B22" w:rsidP="00614BF4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Tally</w:t>
      </w:r>
      <w:r>
        <w:rPr>
          <w:rFonts w:ascii="Cambria" w:hAnsi="Cambria"/>
          <w:sz w:val="22"/>
          <w:szCs w:val="22"/>
        </w:rPr>
        <w:t xml:space="preserve"> &amp; GST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ERP </w:t>
      </w:r>
      <w:r>
        <w:rPr>
          <w:rFonts w:ascii="Cambria" w:hAnsi="Cambria"/>
          <w:sz w:val="22"/>
          <w:szCs w:val="22"/>
        </w:rPr>
        <w:t xml:space="preserve">9 &amp; </w:t>
      </w:r>
      <w:r>
        <w:rPr>
          <w:rFonts w:ascii="Cambria" w:hAnsi="Cambria"/>
          <w:sz w:val="22"/>
          <w:szCs w:val="22"/>
        </w:rPr>
        <w:t>6.3.1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Certified</w:t>
      </w:r>
      <w:r>
        <w:rPr>
          <w:rFonts w:ascii="Cambria" w:hAnsi="Cambria"/>
          <w:sz w:val="22"/>
          <w:szCs w:val="22"/>
        </w:rPr>
        <w:t>)</w:t>
      </w:r>
    </w:p>
    <w:p w:rsidR="008C0BE9" w:rsidRDefault="00745B22" w:rsidP="008C0BE9">
      <w:pPr>
        <w:jc w:val="both"/>
        <w:rPr>
          <w:rFonts w:ascii="Cambria" w:hAnsi="Cambria"/>
          <w:sz w:val="22"/>
          <w:szCs w:val="22"/>
        </w:rPr>
      </w:pPr>
    </w:p>
    <w:p w:rsidR="00614BF4" w:rsidRDefault="00745B22" w:rsidP="00614BF4">
      <w:pPr>
        <w:rPr>
          <w:rFonts w:ascii="Cambria" w:hAnsi="Cambria"/>
          <w:b/>
          <w:sz w:val="22"/>
          <w:szCs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468"/>
      </w:tblGrid>
      <w:tr w:rsidR="00EE0830" w:rsidTr="000D6AE5">
        <w:tc>
          <w:tcPr>
            <w:tcW w:w="9468" w:type="dxa"/>
            <w:shd w:val="clear" w:color="auto" w:fill="C0C0C0"/>
          </w:tcPr>
          <w:p w:rsidR="00614BF4" w:rsidRPr="00321BBC" w:rsidRDefault="00745B22" w:rsidP="000D6A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PROJECTS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   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422286" cy="360000"/>
                  <wp:effectExtent l="19050" t="0" r="0" b="0"/>
                  <wp:docPr id="49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23718" t="7021" r="23238" b="68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86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92B" w:rsidRDefault="00745B22" w:rsidP="0074692B">
      <w:pPr>
        <w:ind w:left="720"/>
        <w:jc w:val="both"/>
        <w:rPr>
          <w:rFonts w:ascii="Cambria" w:hAnsi="Cambria"/>
          <w:sz w:val="22"/>
          <w:szCs w:val="22"/>
        </w:rPr>
      </w:pPr>
    </w:p>
    <w:p w:rsidR="00614BF4" w:rsidRPr="00A07B59" w:rsidRDefault="00745B22" w:rsidP="00614BF4">
      <w:pPr>
        <w:numPr>
          <w:ilvl w:val="0"/>
          <w:numId w:val="7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Worked with “Angel Broking” as Management Trainee during Project Trainee Program</w:t>
      </w:r>
    </w:p>
    <w:p w:rsidR="00614BF4" w:rsidRDefault="00745B22" w:rsidP="00614BF4">
      <w:pPr>
        <w:numPr>
          <w:ilvl w:val="0"/>
          <w:numId w:val="7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Projects on the Study of the “Market Environment” for Laptops</w:t>
      </w:r>
      <w:r w:rsidRPr="00A07B59">
        <w:rPr>
          <w:rFonts w:ascii="Cambria" w:hAnsi="Cambria"/>
          <w:sz w:val="22"/>
          <w:szCs w:val="22"/>
        </w:rPr>
        <w:t xml:space="preserve"> and “Repositioning of the Brand” El</w:t>
      </w:r>
      <w:r>
        <w:rPr>
          <w:rFonts w:ascii="Cambria" w:hAnsi="Cambria"/>
          <w:sz w:val="22"/>
          <w:szCs w:val="22"/>
        </w:rPr>
        <w:t>ectrolux Kelvinator Refrigerator</w:t>
      </w:r>
    </w:p>
    <w:p w:rsidR="00167C33" w:rsidRDefault="00745B22" w:rsidP="00167C33">
      <w:pPr>
        <w:jc w:val="both"/>
        <w:rPr>
          <w:rFonts w:ascii="Cambria" w:hAnsi="Cambria"/>
          <w:sz w:val="22"/>
          <w:szCs w:val="22"/>
        </w:rPr>
      </w:pPr>
    </w:p>
    <w:p w:rsidR="00614BF4" w:rsidRDefault="00745B22" w:rsidP="00C07942">
      <w:pPr>
        <w:jc w:val="both"/>
        <w:rPr>
          <w:rFonts w:ascii="Cambria" w:hAnsi="Cambria"/>
          <w:sz w:val="22"/>
          <w:szCs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468"/>
      </w:tblGrid>
      <w:tr w:rsidR="00EE0830" w:rsidTr="000D6AE5">
        <w:tc>
          <w:tcPr>
            <w:tcW w:w="9468" w:type="dxa"/>
            <w:shd w:val="clear" w:color="auto" w:fill="C0C0C0"/>
          </w:tcPr>
          <w:p w:rsidR="00614BF4" w:rsidRPr="00321BBC" w:rsidRDefault="00745B22" w:rsidP="000D6AE5">
            <w:pPr>
              <w:rPr>
                <w:rFonts w:ascii="Cambria" w:hAnsi="Cambria"/>
                <w:b/>
              </w:rPr>
            </w:pPr>
            <w:r w:rsidRPr="00321BBC">
              <w:rPr>
                <w:rFonts w:ascii="Cambria" w:hAnsi="Cambria"/>
                <w:b/>
                <w:sz w:val="22"/>
                <w:szCs w:val="22"/>
              </w:rPr>
              <w:t>PERSONAL DETAILS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19050" t="0" r="1950" b="0"/>
                  <wp:docPr id="50" name="Picture 9" descr="Image result for personal details icon for resu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personal details icon for resu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BF4" w:rsidRDefault="00745B22" w:rsidP="00614BF4">
      <w:pPr>
        <w:jc w:val="both"/>
        <w:rPr>
          <w:rFonts w:ascii="Cambria" w:hAnsi="Cambria"/>
          <w:b/>
          <w:sz w:val="22"/>
          <w:szCs w:val="22"/>
        </w:rPr>
      </w:pPr>
    </w:p>
    <w:p w:rsidR="00614BF4" w:rsidRPr="00A07B59" w:rsidRDefault="00745B22" w:rsidP="00614BF4">
      <w:pPr>
        <w:numPr>
          <w:ilvl w:val="0"/>
          <w:numId w:val="8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Date of Birth</w:t>
      </w:r>
      <w:r w:rsidRPr="00A07B59">
        <w:rPr>
          <w:rFonts w:ascii="Cambria" w:hAnsi="Cambria"/>
          <w:sz w:val="22"/>
          <w:szCs w:val="22"/>
        </w:rPr>
        <w:tab/>
      </w:r>
      <w:r w:rsidRPr="00A07B59">
        <w:rPr>
          <w:rFonts w:ascii="Cambria" w:hAnsi="Cambria"/>
          <w:sz w:val="22"/>
          <w:szCs w:val="22"/>
        </w:rPr>
        <w:tab/>
        <w:t>:</w:t>
      </w:r>
      <w:r w:rsidRPr="00A07B59">
        <w:rPr>
          <w:rFonts w:ascii="Cambria" w:hAnsi="Cambria"/>
          <w:sz w:val="22"/>
          <w:szCs w:val="22"/>
        </w:rPr>
        <w:tab/>
        <w:t>29</w:t>
      </w:r>
      <w:r w:rsidRPr="00A07B59">
        <w:rPr>
          <w:rFonts w:ascii="Cambria" w:hAnsi="Cambria"/>
          <w:sz w:val="22"/>
          <w:szCs w:val="22"/>
          <w:vertAlign w:val="superscript"/>
        </w:rPr>
        <w:t>th</w:t>
      </w:r>
      <w:r w:rsidRPr="00A07B59">
        <w:rPr>
          <w:rFonts w:ascii="Cambria" w:hAnsi="Cambria"/>
          <w:sz w:val="22"/>
          <w:szCs w:val="22"/>
        </w:rPr>
        <w:t>August, 1986</w:t>
      </w:r>
    </w:p>
    <w:p w:rsidR="00614BF4" w:rsidRPr="00EA51CC" w:rsidRDefault="00745B22" w:rsidP="004F2EB2">
      <w:pPr>
        <w:numPr>
          <w:ilvl w:val="0"/>
          <w:numId w:val="8"/>
        </w:numPr>
        <w:jc w:val="both"/>
        <w:rPr>
          <w:rFonts w:ascii="Cambria" w:hAnsi="Cambria"/>
          <w:sz w:val="22"/>
          <w:szCs w:val="22"/>
        </w:rPr>
      </w:pPr>
      <w:r w:rsidRPr="00A07B59">
        <w:rPr>
          <w:rFonts w:ascii="Cambria" w:hAnsi="Cambria"/>
          <w:sz w:val="22"/>
          <w:szCs w:val="22"/>
        </w:rPr>
        <w:t>Languages Known</w:t>
      </w:r>
      <w:r w:rsidRPr="00A07B59">
        <w:rPr>
          <w:rFonts w:ascii="Cambria" w:hAnsi="Cambria"/>
          <w:sz w:val="22"/>
          <w:szCs w:val="22"/>
        </w:rPr>
        <w:tab/>
        <w:t xml:space="preserve">:           </w:t>
      </w:r>
      <w:r>
        <w:rPr>
          <w:rFonts w:ascii="Cambria" w:hAnsi="Cambria"/>
          <w:sz w:val="22"/>
          <w:szCs w:val="22"/>
        </w:rPr>
        <w:t xml:space="preserve">   </w:t>
      </w:r>
      <w:r w:rsidRPr="00A07B59">
        <w:rPr>
          <w:rFonts w:ascii="Cambria" w:hAnsi="Cambria"/>
          <w:sz w:val="22"/>
          <w:szCs w:val="22"/>
        </w:rPr>
        <w:t>English, Hindi</w:t>
      </w:r>
      <w:r w:rsidR="00EE0830" w:rsidRPr="00EE0830">
        <w:pict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614BF4" w:rsidRPr="00EA51CC" w:rsidSect="00D4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g 1" style="width:382.5pt;height:135pt" o:bullet="t">
        <v:imagedata r:id="rId1" o:title="img 1" croptop="47331f" cropbottom="5461f" cropleft="27756f" cropright="31226f"/>
      </v:shape>
    </w:pict>
  </w:numPicBullet>
  <w:abstractNum w:abstractNumId="0">
    <w:nsid w:val="11DB2D90"/>
    <w:multiLevelType w:val="hybridMultilevel"/>
    <w:tmpl w:val="4E744B76"/>
    <w:lvl w:ilvl="0" w:tplc="95FA2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03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1C04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5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23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45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8E9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02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CA20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A14FA"/>
    <w:multiLevelType w:val="hybridMultilevel"/>
    <w:tmpl w:val="D2D497F4"/>
    <w:lvl w:ilvl="0" w:tplc="C24EC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C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E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09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E6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29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643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162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0E59"/>
    <w:multiLevelType w:val="hybridMultilevel"/>
    <w:tmpl w:val="1E4C9138"/>
    <w:lvl w:ilvl="0" w:tplc="FBF81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ECF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72E3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01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CB7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6219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64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3EED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EC1F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6D90FA6"/>
    <w:multiLevelType w:val="hybridMultilevel"/>
    <w:tmpl w:val="F3D0229C"/>
    <w:lvl w:ilvl="0" w:tplc="F73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0D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6E6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65A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89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E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0A9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E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48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43A09"/>
    <w:multiLevelType w:val="hybridMultilevel"/>
    <w:tmpl w:val="45BEFAF8"/>
    <w:lvl w:ilvl="0" w:tplc="0428A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E9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0DE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67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E4C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60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AB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9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AA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00C26"/>
    <w:multiLevelType w:val="multilevel"/>
    <w:tmpl w:val="947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27448"/>
    <w:multiLevelType w:val="hybridMultilevel"/>
    <w:tmpl w:val="8C620D4A"/>
    <w:lvl w:ilvl="0" w:tplc="D5769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D29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40B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A2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8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47C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A3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81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E6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D0BF5"/>
    <w:multiLevelType w:val="hybridMultilevel"/>
    <w:tmpl w:val="AC0E10DA"/>
    <w:lvl w:ilvl="0" w:tplc="1040A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D2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41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85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E70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F8DB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6D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43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AAB1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14764"/>
    <w:multiLevelType w:val="hybridMultilevel"/>
    <w:tmpl w:val="2006EA24"/>
    <w:lvl w:ilvl="0" w:tplc="E6D29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20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02F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87B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247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A82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46D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2F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287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3459E"/>
    <w:multiLevelType w:val="hybridMultilevel"/>
    <w:tmpl w:val="239A398C"/>
    <w:lvl w:ilvl="0" w:tplc="D8F00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A4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0AB5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60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B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418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0A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A8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E8A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0830"/>
    <w:rsid w:val="00745B22"/>
    <w:rsid w:val="00EE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B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F2EB2"/>
    <w:pPr>
      <w:tabs>
        <w:tab w:val="center" w:pos="4680"/>
        <w:tab w:val="right" w:pos="9360"/>
      </w:tabs>
      <w:ind w:left="1080" w:hanging="360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4F2EB2"/>
    <w:rPr>
      <w:rFonts w:ascii="Calibri" w:eastAsia="Times New Roman" w:hAnsi="Calibri" w:cs="Times New Roman"/>
      <w:lang w:val="en-US"/>
    </w:rPr>
  </w:style>
  <w:style w:type="character" w:styleId="Hyperlink">
    <w:name w:val="Hyperlink"/>
    <w:rsid w:val="004F2E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B2"/>
    <w:rPr>
      <w:rFonts w:ascii="Tahoma" w:eastAsia="Times New Roman" w:hAnsi="Tahoma" w:cs="Tahoma"/>
      <w:sz w:val="16"/>
      <w:szCs w:val="16"/>
      <w:lang w:val="en-US"/>
    </w:rPr>
  </w:style>
  <w:style w:type="paragraph" w:customStyle="1" w:styleId="Normal1">
    <w:name w:val="Normal1"/>
    <w:rsid w:val="004F2EB2"/>
    <w:pPr>
      <w:spacing w:line="240" w:lineRule="auto"/>
    </w:pPr>
    <w:rPr>
      <w:rFonts w:ascii="Times New Roman" w:eastAsia="Calibri" w:hAnsi="Times New Roman" w:cs="Times New Roman"/>
      <w:color w:val="000000"/>
      <w:sz w:val="20"/>
      <w:lang w:eastAsia="en-IN"/>
    </w:rPr>
  </w:style>
  <w:style w:type="character" w:customStyle="1" w:styleId="apple-converted-space">
    <w:name w:val="apple-converted-space"/>
    <w:rsid w:val="004F2EB2"/>
  </w:style>
  <w:style w:type="paragraph" w:styleId="ListParagraph">
    <w:name w:val="List Paragraph"/>
    <w:basedOn w:val="Normal"/>
    <w:uiPriority w:val="34"/>
    <w:qFormat/>
    <w:rsid w:val="004F2EB2"/>
    <w:pPr>
      <w:ind w:left="720"/>
      <w:contextualSpacing/>
    </w:pPr>
  </w:style>
  <w:style w:type="character" w:customStyle="1" w:styleId="textrun">
    <w:name w:val="textrun"/>
    <w:rsid w:val="00614BF4"/>
    <w:rPr>
      <w:rFonts w:cs="Times New Roman"/>
    </w:rPr>
  </w:style>
  <w:style w:type="paragraph" w:customStyle="1" w:styleId="Normal11">
    <w:name w:val="Normal11"/>
    <w:rsid w:val="00614BF4"/>
    <w:pPr>
      <w:spacing w:line="240" w:lineRule="auto"/>
    </w:pPr>
    <w:rPr>
      <w:rFonts w:ascii="Times New Roman" w:eastAsia="Calibri" w:hAnsi="Times New Roman" w:cs="Times New Roman"/>
      <w:color w:val="000000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mailto:kanika.satija@gmail.com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https://rdxfootmark.naukri.com/v2/track/openCv?trackingInfo=3acd3659c3ce3da4a3375dd5e8e0d3b8134f530e18705c4458440321091b5b58170e180412435054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209120711404a106&amp;docType=doc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mehra</dc:creator>
  <cp:lastModifiedBy>Anand</cp:lastModifiedBy>
  <cp:revision>2</cp:revision>
  <dcterms:created xsi:type="dcterms:W3CDTF">2019-02-17T10:41:00Z</dcterms:created>
  <dcterms:modified xsi:type="dcterms:W3CDTF">2019-02-17T10:41:00Z</dcterms:modified>
</cp:coreProperties>
</file>