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713" w:rsidRDefault="0055278B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</w:pPr>
      <w:r>
        <w:t>SHREYAS SANDIP SONAWANE</w:t>
      </w:r>
    </w:p>
    <w:p w:rsidR="00276713" w:rsidRDefault="0055278B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Present Address</w:t>
      </w:r>
      <w:r>
        <w:rPr>
          <w:sz w:val="22"/>
          <w:szCs w:val="22"/>
        </w:rPr>
        <w:t>: At. Po-</w:t>
      </w:r>
      <w:proofErr w:type="spellStart"/>
      <w:r>
        <w:rPr>
          <w:sz w:val="22"/>
          <w:szCs w:val="22"/>
        </w:rPr>
        <w:t>Varse</w:t>
      </w:r>
      <w:proofErr w:type="gramStart"/>
      <w:r>
        <w:rPr>
          <w:sz w:val="22"/>
          <w:szCs w:val="22"/>
        </w:rPr>
        <w:t>,Sada</w:t>
      </w:r>
      <w:proofErr w:type="spellEnd"/>
      <w:proofErr w:type="gram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sahayog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colony,Tal</w:t>
      </w:r>
      <w:proofErr w:type="spellEnd"/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Roha</w:t>
      </w:r>
      <w:proofErr w:type="spellEnd"/>
      <w:r>
        <w:rPr>
          <w:sz w:val="22"/>
          <w:szCs w:val="22"/>
        </w:rPr>
        <w:t>, Dist-</w:t>
      </w:r>
      <w:proofErr w:type="spellStart"/>
      <w:r>
        <w:rPr>
          <w:sz w:val="22"/>
          <w:szCs w:val="22"/>
        </w:rPr>
        <w:t>Raigad</w:t>
      </w:r>
      <w:proofErr w:type="spellEnd"/>
      <w:r>
        <w:rPr>
          <w:sz w:val="22"/>
          <w:szCs w:val="22"/>
        </w:rPr>
        <w:t xml:space="preserve">(402116) </w:t>
      </w:r>
    </w:p>
    <w:p w:rsidR="00276713" w:rsidRDefault="0055278B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Mobile</w:t>
      </w:r>
      <w:r>
        <w:rPr>
          <w:sz w:val="22"/>
          <w:szCs w:val="22"/>
        </w:rPr>
        <w:t>: 7350084901</w:t>
      </w:r>
      <w:proofErr w:type="gramStart"/>
      <w:r>
        <w:rPr>
          <w:sz w:val="22"/>
          <w:szCs w:val="22"/>
        </w:rPr>
        <w:t>,8796886716</w:t>
      </w:r>
      <w:proofErr w:type="gramEnd"/>
    </w:p>
    <w:p w:rsidR="00276713" w:rsidRDefault="0055278B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EmailID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- </w:t>
      </w:r>
      <w:r>
        <w:rPr>
          <w:sz w:val="22"/>
          <w:szCs w:val="22"/>
        </w:rPr>
        <w:t xml:space="preserve">sksonawane763@gmail.com </w:t>
      </w:r>
    </w:p>
    <w:p w:rsidR="00276713" w:rsidRDefault="00276713">
      <w:pPr>
        <w:pStyle w:val="Default"/>
        <w:rPr>
          <w:b/>
          <w:bCs/>
          <w:sz w:val="22"/>
          <w:szCs w:val="22"/>
        </w:rPr>
      </w:pPr>
    </w:p>
    <w:p w:rsidR="00276713" w:rsidRDefault="0055278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PROFILE SUMMARY</w:t>
      </w: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5527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Working as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apperentice</w:t>
      </w:r>
      <w:proofErr w:type="spellEnd"/>
      <w:r>
        <w:rPr>
          <w:sz w:val="22"/>
          <w:szCs w:val="22"/>
        </w:rPr>
        <w:t xml:space="preserve"> in </w:t>
      </w:r>
      <w:r>
        <w:rPr>
          <w:b/>
          <w:bCs/>
          <w:sz w:val="22"/>
          <w:szCs w:val="22"/>
        </w:rPr>
        <w:t xml:space="preserve">project and maintenance of Electrical </w:t>
      </w:r>
      <w:r>
        <w:rPr>
          <w:b/>
          <w:bCs/>
          <w:sz w:val="22"/>
          <w:szCs w:val="22"/>
        </w:rPr>
        <w:t>department</w:t>
      </w:r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Sudarshan</w:t>
      </w:r>
      <w:proofErr w:type="spellEnd"/>
      <w:r>
        <w:rPr>
          <w:sz w:val="22"/>
          <w:szCs w:val="22"/>
        </w:rPr>
        <w:t xml:space="preserve"> Chemicals Pvt. Ltd, </w:t>
      </w:r>
      <w:proofErr w:type="spellStart"/>
      <w:r>
        <w:rPr>
          <w:sz w:val="22"/>
          <w:szCs w:val="22"/>
        </w:rPr>
        <w:t>Roha</w:t>
      </w:r>
      <w:proofErr w:type="spellEnd"/>
      <w:r>
        <w:rPr>
          <w:sz w:val="22"/>
          <w:szCs w:val="22"/>
        </w:rPr>
        <w:t xml:space="preserve">. </w:t>
      </w: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55278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WORK EXPERIENCE:</w:t>
      </w: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55278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From January 2016 till date: - </w:t>
      </w:r>
      <w:proofErr w:type="spellStart"/>
      <w:r>
        <w:rPr>
          <w:b/>
          <w:bCs/>
          <w:sz w:val="22"/>
          <w:szCs w:val="22"/>
        </w:rPr>
        <w:t>Sudarshan</w:t>
      </w:r>
      <w:proofErr w:type="spellEnd"/>
      <w:r>
        <w:rPr>
          <w:b/>
          <w:bCs/>
          <w:sz w:val="22"/>
          <w:szCs w:val="22"/>
        </w:rPr>
        <w:t xml:space="preserve"> Chemicals, </w:t>
      </w:r>
      <w:proofErr w:type="spellStart"/>
      <w:r>
        <w:rPr>
          <w:b/>
          <w:bCs/>
          <w:sz w:val="22"/>
          <w:szCs w:val="22"/>
        </w:rPr>
        <w:t>Pvt</w:t>
      </w:r>
      <w:proofErr w:type="spellEnd"/>
      <w:r>
        <w:rPr>
          <w:b/>
          <w:bCs/>
          <w:sz w:val="22"/>
          <w:szCs w:val="22"/>
        </w:rPr>
        <w:t xml:space="preserve"> Ltd, </w:t>
      </w:r>
      <w:proofErr w:type="spellStart"/>
      <w:r>
        <w:rPr>
          <w:b/>
          <w:bCs/>
          <w:sz w:val="22"/>
          <w:szCs w:val="22"/>
        </w:rPr>
        <w:t>Roha</w:t>
      </w:r>
      <w:proofErr w:type="spellEnd"/>
      <w:r>
        <w:rPr>
          <w:b/>
          <w:bCs/>
          <w:sz w:val="22"/>
          <w:szCs w:val="22"/>
        </w:rPr>
        <w:t xml:space="preserve">. </w:t>
      </w:r>
    </w:p>
    <w:p w:rsidR="00276713" w:rsidRDefault="00276713">
      <w:pPr>
        <w:pStyle w:val="Default"/>
        <w:rPr>
          <w:rFonts w:ascii="Wingdings" w:hAnsi="Wingdings" w:cs="Wingdings"/>
          <w:sz w:val="18"/>
          <w:szCs w:val="18"/>
        </w:rPr>
      </w:pPr>
    </w:p>
    <w:p w:rsidR="00276713" w:rsidRDefault="0055278B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proofErr w:type="gramStart"/>
      <w:r>
        <w:rPr>
          <w:rFonts w:ascii="Arial" w:hAnsi="Arial" w:cs="Arial"/>
          <w:b/>
          <w:bCs/>
          <w:sz w:val="22"/>
          <w:szCs w:val="22"/>
        </w:rPr>
        <w:t>Project Work</w:t>
      </w:r>
      <w:r>
        <w:rPr>
          <w:rFonts w:ascii="Arial" w:hAnsi="Arial" w:cs="Arial"/>
          <w:sz w:val="22"/>
          <w:szCs w:val="22"/>
        </w:rPr>
        <w:t xml:space="preserve"> -</w:t>
      </w:r>
      <w:r>
        <w:rPr>
          <w:rFonts w:ascii="Arial" w:hAnsi="Arial" w:cs="Arial"/>
          <w:sz w:val="23"/>
          <w:szCs w:val="23"/>
        </w:rPr>
        <w:t>1.</w:t>
      </w:r>
      <w:proofErr w:type="gramEnd"/>
      <w:r>
        <w:rPr>
          <w:rFonts w:ascii="Arial" w:hAnsi="Arial" w:cs="Arial"/>
          <w:sz w:val="23"/>
          <w:szCs w:val="23"/>
        </w:rPr>
        <w:t xml:space="preserve"> New VCB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Pannel</w:t>
      </w:r>
      <w:proofErr w:type="spellEnd"/>
      <w:r>
        <w:rPr>
          <w:rFonts w:ascii="Arial" w:hAnsi="Arial" w:cs="Arial"/>
          <w:sz w:val="23"/>
          <w:szCs w:val="23"/>
        </w:rPr>
        <w:t xml:space="preserve"> ,MCC</w:t>
      </w:r>
      <w:proofErr w:type="gramEnd"/>
      <w:r>
        <w:rPr>
          <w:rFonts w:ascii="Arial" w:hAnsi="Arial" w:cs="Arial"/>
          <w:sz w:val="23"/>
          <w:szCs w:val="23"/>
        </w:rPr>
        <w:t xml:space="preserve"> Panel </w:t>
      </w:r>
      <w:proofErr w:type="spellStart"/>
      <w:r>
        <w:rPr>
          <w:rFonts w:ascii="Arial" w:hAnsi="Arial" w:cs="Arial"/>
          <w:sz w:val="23"/>
          <w:szCs w:val="23"/>
        </w:rPr>
        <w:t>Errection,Installation</w:t>
      </w:r>
      <w:proofErr w:type="spellEnd"/>
      <w:r>
        <w:rPr>
          <w:rFonts w:ascii="Arial" w:hAnsi="Arial" w:cs="Arial"/>
          <w:sz w:val="23"/>
          <w:szCs w:val="23"/>
        </w:rPr>
        <w:t xml:space="preserve"> &amp; </w:t>
      </w:r>
      <w:proofErr w:type="spellStart"/>
      <w:r>
        <w:rPr>
          <w:rFonts w:ascii="Arial" w:hAnsi="Arial" w:cs="Arial"/>
          <w:sz w:val="23"/>
          <w:szCs w:val="23"/>
        </w:rPr>
        <w:t>Commisioning</w:t>
      </w:r>
      <w:proofErr w:type="spellEnd"/>
    </w:p>
    <w:p w:rsidR="00276713" w:rsidRDefault="0055278B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                   2 New</w:t>
      </w:r>
      <w:r>
        <w:rPr>
          <w:rFonts w:ascii="Arial" w:hAnsi="Arial" w:cs="Arial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sz w:val="23"/>
          <w:szCs w:val="23"/>
        </w:rPr>
        <w:t>type</w:t>
      </w:r>
      <w:proofErr w:type="gramEnd"/>
      <w:r>
        <w:rPr>
          <w:rFonts w:ascii="Arial" w:hAnsi="Arial" w:cs="Arial"/>
          <w:sz w:val="23"/>
          <w:szCs w:val="23"/>
        </w:rPr>
        <w:t xml:space="preserve"> of IE3 Motor selection &amp; Installation work</w:t>
      </w:r>
    </w:p>
    <w:p w:rsidR="00276713" w:rsidRDefault="0055278B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Arial" w:hAnsi="Arial" w:cs="Arial"/>
          <w:sz w:val="23"/>
          <w:szCs w:val="23"/>
        </w:rPr>
        <w:t>3 HT Breaker selection &amp; Installation work.</w:t>
      </w:r>
    </w:p>
    <w:p w:rsidR="00276713" w:rsidRDefault="0055278B">
      <w:pPr>
        <w:pStyle w:val="Default"/>
        <w:rPr>
          <w:rFonts w:ascii="Arial" w:hAnsi="Arial" w:cs="Arial"/>
          <w:sz w:val="22"/>
          <w:szCs w:val="22"/>
        </w:rPr>
      </w:pPr>
      <w:r>
        <w:rPr>
          <w:sz w:val="23"/>
          <w:szCs w:val="23"/>
        </w:rPr>
        <w:t xml:space="preserve">                                     </w:t>
      </w:r>
      <w:proofErr w:type="gramStart"/>
      <w:r>
        <w:rPr>
          <w:sz w:val="23"/>
          <w:szCs w:val="23"/>
        </w:rPr>
        <w:t xml:space="preserve">4 </w:t>
      </w:r>
      <w:r>
        <w:rPr>
          <w:rFonts w:ascii="Arial" w:hAnsi="Arial" w:cs="Arial"/>
          <w:sz w:val="23"/>
          <w:szCs w:val="23"/>
        </w:rPr>
        <w:t>Transformer Installation work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:rsidR="00276713" w:rsidRDefault="0055278B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proofErr w:type="spellStart"/>
      <w:r>
        <w:rPr>
          <w:rFonts w:ascii="Arial" w:hAnsi="Arial" w:cs="Arial"/>
          <w:sz w:val="23"/>
          <w:szCs w:val="23"/>
        </w:rPr>
        <w:t>Troubleshooting</w:t>
      </w:r>
      <w:proofErr w:type="gramStart"/>
      <w:r>
        <w:rPr>
          <w:rFonts w:ascii="Arial" w:hAnsi="Arial" w:cs="Arial"/>
          <w:sz w:val="23"/>
          <w:szCs w:val="23"/>
        </w:rPr>
        <w:t>,coordination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and execution of corrective &amp;</w:t>
      </w:r>
      <w:r>
        <w:rPr>
          <w:rFonts w:ascii="Arial" w:hAnsi="Arial" w:cs="Arial"/>
          <w:sz w:val="23"/>
          <w:szCs w:val="23"/>
        </w:rPr>
        <w:t xml:space="preserve"> preventive maintenance (PADA) of electrical equipments. </w:t>
      </w:r>
    </w:p>
    <w:p w:rsidR="00276713" w:rsidRDefault="0055278B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r>
        <w:rPr>
          <w:rFonts w:ascii="Arial" w:hAnsi="Arial" w:cs="Arial"/>
          <w:sz w:val="23"/>
          <w:szCs w:val="23"/>
        </w:rPr>
        <w:t xml:space="preserve">Energy reports related with electrical consumption (MCR) </w:t>
      </w:r>
    </w:p>
    <w:p w:rsidR="00276713" w:rsidRDefault="0055278B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proofErr w:type="gramStart"/>
      <w:r>
        <w:rPr>
          <w:rFonts w:ascii="Arial" w:hAnsi="Arial" w:cs="Arial"/>
          <w:sz w:val="23"/>
          <w:szCs w:val="23"/>
        </w:rPr>
        <w:t>Daily monitoring of Plant Equipments running hours.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</w:p>
    <w:p w:rsidR="00276713" w:rsidRDefault="0055278B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proofErr w:type="gramStart"/>
      <w:r>
        <w:rPr>
          <w:rFonts w:ascii="Arial" w:hAnsi="Arial" w:cs="Arial"/>
          <w:sz w:val="23"/>
          <w:szCs w:val="23"/>
        </w:rPr>
        <w:t>To handle maintenance &amp; operation of plant.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</w:p>
    <w:p w:rsidR="00276713" w:rsidRDefault="0055278B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r>
        <w:rPr>
          <w:rFonts w:ascii="Arial" w:hAnsi="Arial" w:cs="Arial"/>
          <w:sz w:val="23"/>
          <w:szCs w:val="23"/>
        </w:rPr>
        <w:t xml:space="preserve">Man power handling and material management </w:t>
      </w:r>
    </w:p>
    <w:p w:rsidR="00276713" w:rsidRDefault="0055278B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r>
        <w:rPr>
          <w:rFonts w:ascii="Arial" w:hAnsi="Arial" w:cs="Arial"/>
          <w:sz w:val="23"/>
          <w:szCs w:val="23"/>
        </w:rPr>
        <w:t xml:space="preserve">Planning and execution of maintenance schedules with documentation </w:t>
      </w:r>
    </w:p>
    <w:p w:rsidR="00276713" w:rsidRDefault="0055278B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r>
        <w:rPr>
          <w:rFonts w:ascii="Arial" w:hAnsi="Arial" w:cs="Arial"/>
          <w:sz w:val="23"/>
          <w:szCs w:val="23"/>
        </w:rPr>
        <w:t xml:space="preserve">Yearly/Monthly/Daily preventive maintenance schedule </w:t>
      </w:r>
      <w:proofErr w:type="spellStart"/>
      <w:r>
        <w:rPr>
          <w:rFonts w:ascii="Arial" w:hAnsi="Arial" w:cs="Arial"/>
          <w:sz w:val="23"/>
          <w:szCs w:val="23"/>
        </w:rPr>
        <w:t>updation</w:t>
      </w:r>
      <w:proofErr w:type="spellEnd"/>
      <w:r>
        <w:rPr>
          <w:rFonts w:ascii="Arial" w:hAnsi="Arial" w:cs="Arial"/>
          <w:sz w:val="23"/>
          <w:szCs w:val="23"/>
        </w:rPr>
        <w:t xml:space="preserve"> (PADA)</w:t>
      </w:r>
    </w:p>
    <w:p w:rsidR="00276713" w:rsidRDefault="0055278B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proofErr w:type="gramStart"/>
      <w:r>
        <w:rPr>
          <w:rFonts w:ascii="Arial" w:hAnsi="Arial" w:cs="Arial"/>
          <w:sz w:val="23"/>
          <w:szCs w:val="23"/>
        </w:rPr>
        <w:t>Maintaining History Cards &amp; day to day Documentation.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</w:p>
    <w:p w:rsidR="00276713" w:rsidRDefault="0055278B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proofErr w:type="gramStart"/>
      <w:r>
        <w:rPr>
          <w:rFonts w:ascii="Arial" w:hAnsi="Arial" w:cs="Arial"/>
          <w:sz w:val="23"/>
          <w:szCs w:val="23"/>
        </w:rPr>
        <w:t>Continuous a</w:t>
      </w:r>
      <w:r>
        <w:rPr>
          <w:rFonts w:ascii="Arial" w:hAnsi="Arial" w:cs="Arial"/>
          <w:sz w:val="23"/>
          <w:szCs w:val="23"/>
        </w:rPr>
        <w:t>ttention about Energy conservation &amp; Energy conservation projects.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</w:p>
    <w:p w:rsidR="00276713" w:rsidRDefault="0055278B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r>
        <w:rPr>
          <w:rFonts w:ascii="Arial" w:hAnsi="Arial" w:cs="Arial"/>
          <w:sz w:val="23"/>
          <w:szCs w:val="23"/>
        </w:rPr>
        <w:t xml:space="preserve">Execution cost saving and energy saving techniques and modification to achieve substantial reduction in operational cost within the budget </w:t>
      </w:r>
    </w:p>
    <w:p w:rsidR="00276713" w:rsidRDefault="00276713">
      <w:pPr>
        <w:pStyle w:val="Default"/>
        <w:rPr>
          <w:rFonts w:ascii="Arial" w:hAnsi="Arial" w:cs="Arial"/>
          <w:sz w:val="23"/>
          <w:szCs w:val="23"/>
        </w:rPr>
      </w:pPr>
    </w:p>
    <w:p w:rsidR="00276713" w:rsidRDefault="0055278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EDUCATION</w:t>
      </w:r>
      <w:r>
        <w:rPr>
          <w:b/>
          <w:bCs/>
          <w:sz w:val="22"/>
          <w:szCs w:val="22"/>
        </w:rPr>
        <w:t>:</w:t>
      </w:r>
    </w:p>
    <w:p w:rsidR="00276713" w:rsidRDefault="00276713">
      <w:pPr>
        <w:pStyle w:val="Default"/>
        <w:rPr>
          <w:b/>
          <w:bCs/>
          <w:sz w:val="22"/>
          <w:szCs w:val="22"/>
        </w:rPr>
      </w:pPr>
    </w:p>
    <w:p w:rsidR="00276713" w:rsidRDefault="0055278B">
      <w:pPr>
        <w:pStyle w:val="Default"/>
        <w:numPr>
          <w:ilvl w:val="0"/>
          <w:numId w:val="7"/>
        </w:numPr>
        <w:spacing w:after="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Completed </w:t>
      </w:r>
      <w:r>
        <w:rPr>
          <w:b/>
          <w:bCs/>
          <w:sz w:val="22"/>
          <w:szCs w:val="22"/>
        </w:rPr>
        <w:t xml:space="preserve">BE (Electrical Engineering) from </w:t>
      </w:r>
      <w:proofErr w:type="spellStart"/>
      <w:r>
        <w:rPr>
          <w:b/>
          <w:bCs/>
          <w:sz w:val="22"/>
          <w:szCs w:val="22"/>
        </w:rPr>
        <w:t>Tinity</w:t>
      </w:r>
      <w:proofErr w:type="spellEnd"/>
      <w:r>
        <w:rPr>
          <w:b/>
          <w:bCs/>
          <w:sz w:val="22"/>
          <w:szCs w:val="22"/>
        </w:rPr>
        <w:t xml:space="preserve"> College of Engineering &amp; </w:t>
      </w:r>
      <w:proofErr w:type="spellStart"/>
      <w:r>
        <w:rPr>
          <w:b/>
          <w:bCs/>
          <w:sz w:val="22"/>
          <w:szCs w:val="22"/>
        </w:rPr>
        <w:t>Research</w:t>
      </w:r>
      <w:proofErr w:type="gramStart"/>
      <w:r>
        <w:rPr>
          <w:b/>
          <w:bCs/>
          <w:sz w:val="22"/>
          <w:szCs w:val="22"/>
        </w:rPr>
        <w:t>,Pune</w:t>
      </w:r>
      <w:proofErr w:type="spellEnd"/>
      <w:proofErr w:type="gram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b/>
          <w:bCs/>
          <w:sz w:val="22"/>
          <w:szCs w:val="22"/>
        </w:rPr>
        <w:t xml:space="preserve">First Class (final year percentage 64.20 %) </w:t>
      </w:r>
    </w:p>
    <w:p w:rsidR="00276713" w:rsidRDefault="00276713">
      <w:pPr>
        <w:pStyle w:val="Default"/>
        <w:spacing w:after="20"/>
        <w:ind w:left="720"/>
        <w:rPr>
          <w:sz w:val="22"/>
          <w:szCs w:val="22"/>
        </w:rPr>
      </w:pPr>
    </w:p>
    <w:p w:rsidR="00276713" w:rsidRDefault="0055278B">
      <w:pPr>
        <w:pStyle w:val="Default"/>
        <w:numPr>
          <w:ilvl w:val="0"/>
          <w:numId w:val="5"/>
        </w:numPr>
        <w:tabs>
          <w:tab w:val="left" w:pos="450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lastRenderedPageBreak/>
        <w:t xml:space="preserve">Completed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HSC </w:t>
      </w:r>
      <w:r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Shri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Bhairavnath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Junior College,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Pune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With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percenrage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60.17%</w:t>
      </w:r>
    </w:p>
    <w:p w:rsidR="00276713" w:rsidRDefault="00276713">
      <w:pPr>
        <w:pStyle w:val="Default"/>
        <w:spacing w:after="20"/>
        <w:ind w:left="360"/>
        <w:rPr>
          <w:sz w:val="22"/>
          <w:szCs w:val="22"/>
        </w:rPr>
      </w:pPr>
    </w:p>
    <w:p w:rsidR="00276713" w:rsidRDefault="0055278B">
      <w:pPr>
        <w:pStyle w:val="Default"/>
        <w:numPr>
          <w:ilvl w:val="0"/>
          <w:numId w:val="5"/>
        </w:numPr>
        <w:tabs>
          <w:tab w:val="left" w:pos="450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Completed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SSC </w:t>
      </w:r>
      <w:r>
        <w:rPr>
          <w:rFonts w:ascii="Times New Roman" w:hAnsi="Times New Roman" w:cs="Times New Roman"/>
          <w:sz w:val="22"/>
          <w:szCs w:val="22"/>
        </w:rPr>
        <w:t xml:space="preserve">from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K.E.S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Mehendale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High sch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ool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Roha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With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percenrage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82.18 % </w:t>
      </w:r>
    </w:p>
    <w:p w:rsidR="00276713" w:rsidRDefault="0027671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76713" w:rsidRDefault="0055278B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lastRenderedPageBreak/>
        <w:t>TRAINING EXPERIENCE:</w:t>
      </w:r>
    </w:p>
    <w:p w:rsidR="00276713" w:rsidRDefault="00276713">
      <w:pPr>
        <w:pStyle w:val="Default"/>
        <w:ind w:left="720"/>
        <w:rPr>
          <w:sz w:val="22"/>
          <w:szCs w:val="22"/>
        </w:rPr>
      </w:pPr>
    </w:p>
    <w:p w:rsidR="00276713" w:rsidRDefault="0055278B">
      <w:pPr>
        <w:pStyle w:val="Default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Internship at </w:t>
      </w:r>
      <w:proofErr w:type="spellStart"/>
      <w:r>
        <w:rPr>
          <w:b/>
          <w:bCs/>
          <w:sz w:val="22"/>
          <w:szCs w:val="22"/>
        </w:rPr>
        <w:t>Sudarshan</w:t>
      </w:r>
      <w:proofErr w:type="spellEnd"/>
      <w:r>
        <w:rPr>
          <w:b/>
          <w:bCs/>
          <w:sz w:val="22"/>
          <w:szCs w:val="22"/>
        </w:rPr>
        <w:t xml:space="preserve"> Chemicals Limited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Roha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Raigad</w:t>
      </w:r>
      <w:proofErr w:type="spellEnd"/>
      <w:r>
        <w:rPr>
          <w:sz w:val="22"/>
          <w:szCs w:val="22"/>
        </w:rPr>
        <w:t xml:space="preserve">. </w:t>
      </w: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55278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ACADEMIC PROJECTS:</w:t>
      </w:r>
    </w:p>
    <w:p w:rsidR="00276713" w:rsidRDefault="00276713">
      <w:pPr>
        <w:pStyle w:val="Default"/>
        <w:ind w:hanging="90"/>
        <w:rPr>
          <w:sz w:val="22"/>
          <w:szCs w:val="22"/>
        </w:rPr>
      </w:pPr>
    </w:p>
    <w:p w:rsidR="00276713" w:rsidRDefault="0055278B">
      <w:pPr>
        <w:pStyle w:val="Default"/>
        <w:numPr>
          <w:ilvl w:val="0"/>
          <w:numId w:val="1"/>
        </w:numPr>
        <w:spacing w:after="53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B.E Project Title: </w:t>
      </w:r>
      <w:r>
        <w:rPr>
          <w:b/>
          <w:bCs/>
          <w:sz w:val="22"/>
          <w:szCs w:val="22"/>
        </w:rPr>
        <w:t xml:space="preserve">“PLC SCADA Based Alarm and Messaging System for Factory area Safety.” </w:t>
      </w:r>
    </w:p>
    <w:p w:rsidR="00276713" w:rsidRDefault="0027671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76713" w:rsidRDefault="0055278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SOFTWAREPROFICIENCY</w:t>
      </w:r>
      <w:r>
        <w:rPr>
          <w:b/>
          <w:bCs/>
          <w:sz w:val="22"/>
          <w:szCs w:val="22"/>
        </w:rPr>
        <w:t xml:space="preserve">: </w:t>
      </w: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5527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Hands</w:t>
      </w:r>
      <w:r>
        <w:rPr>
          <w:sz w:val="22"/>
          <w:szCs w:val="22"/>
        </w:rPr>
        <w:t xml:space="preserve"> on experience of MS Office (MS Word, MS Excel, MS PowerPoint</w:t>
      </w:r>
      <w:proofErr w:type="gramStart"/>
      <w:r>
        <w:rPr>
          <w:sz w:val="22"/>
          <w:szCs w:val="22"/>
        </w:rPr>
        <w:t>) ,</w:t>
      </w:r>
      <w:proofErr w:type="gramEnd"/>
      <w:r>
        <w:rPr>
          <w:sz w:val="22"/>
          <w:szCs w:val="22"/>
        </w:rPr>
        <w:t xml:space="preserve"> SAP</w:t>
      </w:r>
    </w:p>
    <w:p w:rsidR="00276713" w:rsidRDefault="005527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PLC-SCADA Automation course (6 months), (Allen </w:t>
      </w:r>
      <w:proofErr w:type="spellStart"/>
      <w:r>
        <w:rPr>
          <w:sz w:val="22"/>
          <w:szCs w:val="22"/>
        </w:rPr>
        <w:t>bradeley</w:t>
      </w:r>
      <w:proofErr w:type="gramStart"/>
      <w:r>
        <w:rPr>
          <w:sz w:val="22"/>
          <w:szCs w:val="22"/>
        </w:rPr>
        <w:t>,Siemens,Mitsubishi</w:t>
      </w:r>
      <w:proofErr w:type="spellEnd"/>
      <w:proofErr w:type="gramEnd"/>
      <w:r>
        <w:rPr>
          <w:sz w:val="22"/>
          <w:szCs w:val="22"/>
        </w:rPr>
        <w:t xml:space="preserve"> &amp; Factory talk)</w:t>
      </w: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55278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PERSONAL SKILLS:</w:t>
      </w: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55278B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Good Analytical Skills &amp; Problem Solving abilities,</w:t>
      </w:r>
    </w:p>
    <w:p w:rsidR="00276713" w:rsidRDefault="0055278B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Ability to deal with peop</w:t>
      </w:r>
      <w:r>
        <w:rPr>
          <w:sz w:val="22"/>
          <w:szCs w:val="22"/>
        </w:rPr>
        <w:t>le</w:t>
      </w:r>
    </w:p>
    <w:p w:rsidR="00276713" w:rsidRDefault="0055278B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Willingness to work in team</w:t>
      </w:r>
    </w:p>
    <w:p w:rsidR="00276713" w:rsidRDefault="0055278B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Ability to build and maintain good relationships. </w:t>
      </w: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55278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U.S.P.S:</w:t>
      </w: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55278B">
      <w:pPr>
        <w:pStyle w:val="Default"/>
        <w:numPr>
          <w:ilvl w:val="0"/>
          <w:numId w:val="9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Good sense of responsibility </w:t>
      </w:r>
    </w:p>
    <w:p w:rsidR="00276713" w:rsidRDefault="0055278B">
      <w:pPr>
        <w:pStyle w:val="Default"/>
        <w:numPr>
          <w:ilvl w:val="0"/>
          <w:numId w:val="9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Good communication skills </w:t>
      </w:r>
    </w:p>
    <w:p w:rsidR="00276713" w:rsidRDefault="0055278B">
      <w:pPr>
        <w:pStyle w:val="Default"/>
        <w:numPr>
          <w:ilvl w:val="0"/>
          <w:numId w:val="9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Quick learner </w:t>
      </w:r>
    </w:p>
    <w:p w:rsidR="00276713" w:rsidRDefault="0055278B">
      <w:pPr>
        <w:pStyle w:val="Default"/>
        <w:numPr>
          <w:ilvl w:val="0"/>
          <w:numId w:val="9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Good at Time Management </w:t>
      </w:r>
    </w:p>
    <w:p w:rsidR="00276713" w:rsidRDefault="0055278B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Ability to work in any environment </w:t>
      </w:r>
    </w:p>
    <w:p w:rsidR="00276713" w:rsidRDefault="00276713">
      <w:pPr>
        <w:pStyle w:val="Default"/>
        <w:ind w:left="360" w:hanging="360"/>
        <w:rPr>
          <w:sz w:val="22"/>
          <w:szCs w:val="22"/>
        </w:rPr>
      </w:pPr>
    </w:p>
    <w:p w:rsidR="00276713" w:rsidRDefault="0055278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PERSONAL PROFILE:</w:t>
      </w: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55278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Date of </w:t>
      </w:r>
      <w:proofErr w:type="gramStart"/>
      <w:r>
        <w:rPr>
          <w:b/>
          <w:bCs/>
          <w:sz w:val="22"/>
          <w:szCs w:val="22"/>
        </w:rPr>
        <w:t>Birth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 27 Jan 1995</w:t>
      </w:r>
    </w:p>
    <w:p w:rsidR="00276713" w:rsidRDefault="0055278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Father’s </w:t>
      </w:r>
      <w:proofErr w:type="gramStart"/>
      <w:r>
        <w:rPr>
          <w:b/>
          <w:bCs/>
          <w:sz w:val="22"/>
          <w:szCs w:val="22"/>
        </w:rPr>
        <w:t>Name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 Mr. </w:t>
      </w:r>
      <w:proofErr w:type="spellStart"/>
      <w:r>
        <w:rPr>
          <w:sz w:val="22"/>
          <w:szCs w:val="22"/>
        </w:rPr>
        <w:t>Sandip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Sonawane</w:t>
      </w:r>
      <w:proofErr w:type="spellEnd"/>
      <w:r>
        <w:rPr>
          <w:sz w:val="22"/>
          <w:szCs w:val="22"/>
        </w:rPr>
        <w:t xml:space="preserve"> </w:t>
      </w:r>
    </w:p>
    <w:p w:rsidR="00276713" w:rsidRDefault="0055278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Marital </w:t>
      </w:r>
      <w:proofErr w:type="gramStart"/>
      <w:r>
        <w:rPr>
          <w:b/>
          <w:bCs/>
          <w:sz w:val="22"/>
          <w:szCs w:val="22"/>
        </w:rPr>
        <w:t>Status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 Unmarried </w:t>
      </w:r>
    </w:p>
    <w:p w:rsidR="00276713" w:rsidRDefault="0055278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Nationality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 Indian </w:t>
      </w:r>
    </w:p>
    <w:p w:rsidR="00276713" w:rsidRDefault="0055278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Language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 English, Hindi and Marathi </w:t>
      </w: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55278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DECLARATION:</w:t>
      </w: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5527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hereby declare that the information provided here is true to the best of my knowledge and belief. </w:t>
      </w: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276713">
      <w:pPr>
        <w:pStyle w:val="Default"/>
        <w:rPr>
          <w:sz w:val="22"/>
          <w:szCs w:val="22"/>
        </w:rPr>
      </w:pPr>
    </w:p>
    <w:p w:rsidR="00276713" w:rsidRDefault="00276713"/>
    <w:p w:rsidR="00276713" w:rsidRDefault="0055278B"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</w:rPr>
        <w:t>Shreyas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Sonawane</w:t>
      </w:r>
      <w:proofErr w:type="spellEnd"/>
    </w:p>
    <w:p w:rsidR="00276713" w:rsidRDefault="00276713">
      <w:pPr>
        <w:pStyle w:val="Default"/>
        <w:rPr>
          <w:sz w:val="22"/>
          <w:szCs w:val="22"/>
        </w:rPr>
      </w:pPr>
      <w:r w:rsidRPr="0027671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276713" w:rsidSect="00276713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E06488A"/>
    <w:lvl w:ilvl="0" w:tplc="35488DC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3CDE69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F4862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B1644B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BCC1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6CFD7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B1493A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23852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5CACE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1"/>
    <w:multiLevelType w:val="hybridMultilevel"/>
    <w:tmpl w:val="66425A04"/>
    <w:lvl w:ilvl="0" w:tplc="AB404C6C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5CF6A4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CE955C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91A84A84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60F64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A6397C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94C00BA2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825A3E7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8AF7DA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hybridMultilevel"/>
    <w:tmpl w:val="0B5061E4"/>
    <w:lvl w:ilvl="0" w:tplc="7B5CED48">
      <w:start w:val="2"/>
      <w:numFmt w:val="bullet"/>
      <w:lvlText w:val="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A858DF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B6812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9B0B3B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C6F2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289CD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BDE25D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9E215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846DE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hybridMultilevel"/>
    <w:tmpl w:val="3BB4DD1E"/>
    <w:lvl w:ilvl="0" w:tplc="E5860182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2BC0EE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EB7B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6A4246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868DD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40E2C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C5EAA5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5450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22695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4"/>
    <w:multiLevelType w:val="hybridMultilevel"/>
    <w:tmpl w:val="415CD62A"/>
    <w:lvl w:ilvl="0" w:tplc="C6ECEE7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320A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2AB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E5E3D6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E20DC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4E30A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2B2A55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196E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AA28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5"/>
    <w:multiLevelType w:val="hybridMultilevel"/>
    <w:tmpl w:val="AA643E2C"/>
    <w:lvl w:ilvl="0" w:tplc="05E20354">
      <w:start w:val="1"/>
      <w:numFmt w:val="bullet"/>
      <w:lvlText w:val="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ECD2C3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62C21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05AEC8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E7C7F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D4871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99A75F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8FF66D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CEB47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6"/>
    <w:multiLevelType w:val="hybridMultilevel"/>
    <w:tmpl w:val="4BCE77BE"/>
    <w:lvl w:ilvl="0" w:tplc="7D3868CE">
      <w:start w:val="1"/>
      <w:numFmt w:val="bullet"/>
      <w:lvlText w:val=""/>
      <w:lvlJc w:val="left"/>
      <w:pPr>
        <w:ind w:left="1080" w:hanging="360"/>
      </w:pPr>
      <w:rPr>
        <w:rFonts w:ascii="Cambria" w:eastAsia="Times New Roman" w:hAnsi="Cambria" w:hint="default"/>
      </w:rPr>
    </w:lvl>
    <w:lvl w:ilvl="1" w:tplc="308E342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B8D4A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8B6E6E32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DB3C172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414C368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EDDCAFDE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77682D9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6DC48A2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00000007"/>
    <w:multiLevelType w:val="hybridMultilevel"/>
    <w:tmpl w:val="848EB830"/>
    <w:lvl w:ilvl="0" w:tplc="21089BD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AA8ADAF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A7A2650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CF04733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F0DCC30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57A399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2688952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1758FD4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D296477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00000008"/>
    <w:multiLevelType w:val="hybridMultilevel"/>
    <w:tmpl w:val="41CE0760"/>
    <w:lvl w:ilvl="0" w:tplc="72B615D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E7B463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C967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0AA104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81074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08EAD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7A228C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E20F8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38D9D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00000009"/>
    <w:multiLevelType w:val="hybridMultilevel"/>
    <w:tmpl w:val="F5323466"/>
    <w:lvl w:ilvl="0" w:tplc="5BAAE286">
      <w:start w:val="1"/>
      <w:numFmt w:val="bullet"/>
      <w:lvlText w:val="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E3E0CB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AE3A9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21CFB1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91807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80D2D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95E42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03A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FED92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0000000A"/>
    <w:multiLevelType w:val="hybridMultilevel"/>
    <w:tmpl w:val="DB8409B4"/>
    <w:lvl w:ilvl="0" w:tplc="A1748E4E">
      <w:start w:val="1"/>
      <w:numFmt w:val="decimal"/>
      <w:lvlText w:val="%1."/>
      <w:lvlJc w:val="left"/>
      <w:pPr>
        <w:ind w:left="720" w:hanging="360"/>
      </w:pPr>
    </w:lvl>
    <w:lvl w:ilvl="1" w:tplc="E29AB3EA">
      <w:start w:val="1"/>
      <w:numFmt w:val="lowerLetter"/>
      <w:lvlText w:val="%2."/>
      <w:lvlJc w:val="left"/>
      <w:pPr>
        <w:ind w:left="1440" w:hanging="360"/>
      </w:pPr>
    </w:lvl>
    <w:lvl w:ilvl="2" w:tplc="B5B4380A">
      <w:start w:val="1"/>
      <w:numFmt w:val="lowerRoman"/>
      <w:lvlText w:val="%3."/>
      <w:lvlJc w:val="right"/>
      <w:pPr>
        <w:ind w:left="2160" w:hanging="180"/>
      </w:pPr>
    </w:lvl>
    <w:lvl w:ilvl="3" w:tplc="252A4294">
      <w:start w:val="1"/>
      <w:numFmt w:val="decimal"/>
      <w:lvlText w:val="%4."/>
      <w:lvlJc w:val="left"/>
      <w:pPr>
        <w:ind w:left="2880" w:hanging="360"/>
      </w:pPr>
    </w:lvl>
    <w:lvl w:ilvl="4" w:tplc="74C068F8">
      <w:start w:val="1"/>
      <w:numFmt w:val="lowerLetter"/>
      <w:lvlText w:val="%5."/>
      <w:lvlJc w:val="left"/>
      <w:pPr>
        <w:ind w:left="3600" w:hanging="360"/>
      </w:pPr>
    </w:lvl>
    <w:lvl w:ilvl="5" w:tplc="77080D6E">
      <w:start w:val="1"/>
      <w:numFmt w:val="lowerRoman"/>
      <w:lvlText w:val="%6."/>
      <w:lvlJc w:val="right"/>
      <w:pPr>
        <w:ind w:left="4320" w:hanging="180"/>
      </w:pPr>
    </w:lvl>
    <w:lvl w:ilvl="6" w:tplc="8F5079E6">
      <w:start w:val="1"/>
      <w:numFmt w:val="decimal"/>
      <w:lvlText w:val="%7."/>
      <w:lvlJc w:val="left"/>
      <w:pPr>
        <w:ind w:left="5040" w:hanging="360"/>
      </w:pPr>
    </w:lvl>
    <w:lvl w:ilvl="7" w:tplc="F7E0D716">
      <w:start w:val="1"/>
      <w:numFmt w:val="lowerLetter"/>
      <w:lvlText w:val="%8."/>
      <w:lvlJc w:val="left"/>
      <w:pPr>
        <w:ind w:left="5760" w:hanging="360"/>
      </w:pPr>
    </w:lvl>
    <w:lvl w:ilvl="8" w:tplc="0106897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2ECCA96A"/>
    <w:lvl w:ilvl="0" w:tplc="8990D678">
      <w:start w:val="1"/>
      <w:numFmt w:val="bullet"/>
      <w:lvlText w:val="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67A48A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B058B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36F21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BCAB8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E740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670514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B9C89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2240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0000000C"/>
    <w:multiLevelType w:val="hybridMultilevel"/>
    <w:tmpl w:val="D6B80CB4"/>
    <w:lvl w:ilvl="0" w:tplc="9A5C3216">
      <w:start w:val="1"/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</w:rPr>
    </w:lvl>
    <w:lvl w:ilvl="1" w:tplc="EFC265A2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8C0AE148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2990D340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B4523328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BC7E8E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8DDA4FFA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924C1052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8F509180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13">
    <w:nsid w:val="0000000D"/>
    <w:multiLevelType w:val="hybridMultilevel"/>
    <w:tmpl w:val="236AF2B6"/>
    <w:lvl w:ilvl="0" w:tplc="65D4EED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E9E24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6ACAC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400E43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FF032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786CF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1D8FD4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9E2DF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A2A88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2"/>
  </w:num>
  <w:num w:numId="6">
    <w:abstractNumId w:val="8"/>
  </w:num>
  <w:num w:numId="7">
    <w:abstractNumId w:val="13"/>
  </w:num>
  <w:num w:numId="8">
    <w:abstractNumId w:val="11"/>
  </w:num>
  <w:num w:numId="9">
    <w:abstractNumId w:val="1"/>
  </w:num>
  <w:num w:numId="10">
    <w:abstractNumId w:val="10"/>
  </w:num>
  <w:num w:numId="11">
    <w:abstractNumId w:val="7"/>
  </w:num>
  <w:num w:numId="12">
    <w:abstractNumId w:val="2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6713"/>
    <w:rsid w:val="00276713"/>
    <w:rsid w:val="00552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713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7671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7df8309d8db76ba547eadcb2b3260ba21dc9d8d53bedfad7bfee5077327ecde71edd7a843282321a&amp;jobId=6eb9417a79c05e988d1acf4abdc4ca735c5d0a59491b0a13104b1e0a1e79061f4d5649410f1207001a5243120d160413525e5c00544d1b0f176&amp;compId=56dc1e770a9e52b9c92b9ddca2bca2cc0c772d2d2ea6c75c&amp;uid=133875863403838321538469821&amp;userId=473c998f70f56d7206ea24277846e1cdc50fd1a465ec206228799783fe8d87f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2410</Characters>
  <Application>Microsoft Office Word</Application>
  <DocSecurity>4</DocSecurity>
  <Lines>20</Lines>
  <Paragraphs>5</Paragraphs>
  <ScaleCrop>false</ScaleCrop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SHREYAS SANDIP SONAWANE</dc:title>
  <dc:creator>electricalroha</dc:creator>
  <cp:lastModifiedBy>Lenovo</cp:lastModifiedBy>
  <cp:revision>2</cp:revision>
  <cp:lastPrinted>2018-03-17T10:42:00Z</cp:lastPrinted>
  <dcterms:created xsi:type="dcterms:W3CDTF">2019-05-28T18:16:00Z</dcterms:created>
  <dcterms:modified xsi:type="dcterms:W3CDTF">2019-05-28T18:16:00Z</dcterms:modified>
</cp:coreProperties>
</file>