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55" w:rsidRPr="009A2BB6" w:rsidRDefault="00896EA4" w:rsidP="006E277D">
      <w:pPr>
        <w:pStyle w:val="Title"/>
        <w:jc w:val="both"/>
        <w:rPr>
          <w:sz w:val="44"/>
          <w:szCs w:val="44"/>
        </w:rPr>
      </w:pPr>
      <w:r w:rsidRPr="009A2BB6">
        <w:rPr>
          <w:sz w:val="44"/>
          <w:szCs w:val="44"/>
        </w:rPr>
        <w:t>Sakshi Singh</w:t>
      </w:r>
    </w:p>
    <w:p w:rsidR="00880A7C" w:rsidRPr="009A2BB6" w:rsidRDefault="00896EA4" w:rsidP="006E277D">
      <w:pPr>
        <w:pStyle w:val="ContactInfo"/>
        <w:jc w:val="both"/>
        <w:rPr>
          <w:sz w:val="44"/>
          <w:szCs w:val="44"/>
        </w:rPr>
      </w:pPr>
      <w:r w:rsidRPr="009A2BB6">
        <w:rPr>
          <w:sz w:val="44"/>
          <w:szCs w:val="44"/>
        </w:rPr>
        <w:t>Ph.: 8800929765</w:t>
      </w:r>
      <w:r w:rsidRPr="009A2BB6">
        <w:rPr>
          <w:sz w:val="44"/>
          <w:szCs w:val="44"/>
        </w:rPr>
        <w:t> | </w:t>
      </w:r>
      <w:r w:rsidRPr="009A2BB6">
        <w:rPr>
          <w:sz w:val="44"/>
          <w:szCs w:val="44"/>
        </w:rPr>
        <w:t>sakshi.singh.4294@gmail.com |</w:t>
      </w:r>
      <w:r w:rsidRPr="009A2BB6">
        <w:rPr>
          <w:sz w:val="44"/>
          <w:szCs w:val="44"/>
        </w:rPr>
        <w:t> </w:t>
      </w:r>
      <w:r w:rsidRPr="009A2BB6">
        <w:rPr>
          <w:sz w:val="44"/>
          <w:szCs w:val="44"/>
        </w:rPr>
        <w:t>NOIDA</w:t>
      </w:r>
    </w:p>
    <w:p w:rsidR="00880A7C" w:rsidRPr="009A2BB6" w:rsidRDefault="00896EA4" w:rsidP="006E277D">
      <w:pPr>
        <w:pStyle w:val="Heading1"/>
        <w:jc w:val="both"/>
        <w:rPr>
          <w:sz w:val="44"/>
          <w:szCs w:val="44"/>
        </w:rPr>
      </w:pPr>
      <w:r w:rsidRPr="009A2BB6">
        <w:rPr>
          <w:sz w:val="44"/>
          <w:szCs w:val="44"/>
        </w:rPr>
        <w:t xml:space="preserve">Relevant </w:t>
      </w:r>
      <w:sdt>
        <w:sdtPr>
          <w:rPr>
            <w:sz w:val="44"/>
            <w:szCs w:val="44"/>
          </w:rPr>
          <w:alias w:val="Experience heading:"/>
          <w:tag w:val="Experience heading:"/>
          <w:id w:val="69094262"/>
          <w:placeholder>
            <w:docPart w:val="0043CF4C45C04DACA8AF82A7F27F5B34"/>
          </w:placeholder>
          <w:temporary/>
          <w:showingPlcHdr/>
        </w:sdtPr>
        <w:sdtContent>
          <w:r w:rsidRPr="009A2BB6">
            <w:rPr>
              <w:sz w:val="44"/>
              <w:szCs w:val="44"/>
            </w:rPr>
            <w:t>Experience</w:t>
          </w:r>
        </w:sdtContent>
      </w:sdt>
    </w:p>
    <w:tbl>
      <w:tblPr>
        <w:tblStyle w:val="PlainTable4"/>
        <w:tblW w:w="5000" w:type="pct"/>
        <w:tblLook w:val="0620"/>
      </w:tblPr>
      <w:tblGrid>
        <w:gridCol w:w="8390"/>
        <w:gridCol w:w="2077"/>
      </w:tblGrid>
      <w:tr w:rsidR="00A251EA" w:rsidRPr="009A2BB6" w:rsidTr="00A251EA">
        <w:trPr>
          <w:cnfStyle w:val="100000000000"/>
        </w:trPr>
        <w:tc>
          <w:tcPr>
            <w:tcW w:w="8080" w:type="dxa"/>
          </w:tcPr>
          <w:p w:rsidR="00880A7C" w:rsidRPr="009A2BB6" w:rsidRDefault="00896EA4" w:rsidP="006E277D">
            <w:pPr>
              <w:pStyle w:val="ContactInfo"/>
              <w:jc w:val="both"/>
              <w:rPr>
                <w:b/>
                <w:sz w:val="44"/>
                <w:szCs w:val="44"/>
              </w:rPr>
            </w:pPr>
            <w:r w:rsidRPr="009A2BB6">
              <w:rPr>
                <w:b/>
                <w:bCs w:val="0"/>
                <w:sz w:val="44"/>
                <w:szCs w:val="44"/>
              </w:rPr>
              <w:t>Oberoi Hotels &amp; Resorts, Mumbai</w:t>
            </w:r>
          </w:p>
          <w:p w:rsidR="00C056DC" w:rsidRPr="009A2BB6" w:rsidRDefault="00896EA4" w:rsidP="006E277D">
            <w:pPr>
              <w:pStyle w:val="ContactInfo"/>
              <w:jc w:val="both"/>
              <w:rPr>
                <w:i/>
                <w:iCs/>
                <w:sz w:val="44"/>
                <w:szCs w:val="44"/>
              </w:rPr>
            </w:pPr>
            <w:r w:rsidRPr="009A2BB6">
              <w:rPr>
                <w:bCs w:val="0"/>
                <w:i/>
                <w:iCs/>
                <w:sz w:val="44"/>
                <w:szCs w:val="44"/>
              </w:rPr>
              <w:t>Front Office Assistant</w:t>
            </w:r>
          </w:p>
          <w:p w:rsidR="00880A7C" w:rsidRPr="009A2BB6" w:rsidRDefault="00896EA4" w:rsidP="006E277D">
            <w:pPr>
              <w:pStyle w:val="ContactInfo"/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t>Responsibilities included but not restricted to: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t xml:space="preserve">Using oral and written communication skills to register and </w:t>
            </w:r>
            <w:r w:rsidRPr="009A2BB6">
              <w:rPr>
                <w:bCs w:val="0"/>
                <w:sz w:val="44"/>
                <w:szCs w:val="44"/>
              </w:rPr>
              <w:t>accommodate guests in the business center of the hotel.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t>Dealing with numerous high profile business clients.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t>Processing cash, city ledger and credit card payments.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t>Maintaining updated information on meeting room availability, reservations and guest message</w:t>
            </w:r>
            <w:r w:rsidRPr="009A2BB6">
              <w:rPr>
                <w:bCs w:val="0"/>
                <w:sz w:val="44"/>
                <w:szCs w:val="44"/>
              </w:rPr>
              <w:t>s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lastRenderedPageBreak/>
              <w:t>Operating the hotel Property Management Software (PMS) systems - MICROS &amp; Opera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t>Applying selling techniques when needed to book rooms.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t>Coordinating and following up with guests on telephonic bookings and payments.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t>Supervising operations and maintenance i</w:t>
            </w:r>
            <w:r w:rsidRPr="009A2BB6">
              <w:rPr>
                <w:bCs w:val="0"/>
                <w:sz w:val="44"/>
                <w:szCs w:val="44"/>
              </w:rPr>
              <w:t>n absence of manager.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t>Orienting and training new staff.</w:t>
            </w:r>
          </w:p>
        </w:tc>
        <w:tc>
          <w:tcPr>
            <w:tcW w:w="2000" w:type="dxa"/>
          </w:tcPr>
          <w:p w:rsidR="00880A7C" w:rsidRPr="009A2BB6" w:rsidRDefault="00896EA4" w:rsidP="006E277D">
            <w:pPr>
              <w:pStyle w:val="ContactInfo"/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lastRenderedPageBreak/>
              <w:t xml:space="preserve">      June 2018 – January 2019</w:t>
            </w:r>
          </w:p>
        </w:tc>
      </w:tr>
      <w:tr w:rsidR="00A251EA" w:rsidRPr="009A2BB6" w:rsidTr="00A251EA">
        <w:tc>
          <w:tcPr>
            <w:tcW w:w="8080" w:type="dxa"/>
          </w:tcPr>
          <w:p w:rsidR="00880A7C" w:rsidRPr="009A2BB6" w:rsidRDefault="00896EA4" w:rsidP="006E277D">
            <w:pPr>
              <w:pStyle w:val="ContactInfo"/>
              <w:jc w:val="both"/>
              <w:rPr>
                <w:b/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lastRenderedPageBreak/>
              <w:t xml:space="preserve">   </w:t>
            </w:r>
            <w:r w:rsidRPr="009A2BB6">
              <w:rPr>
                <w:b/>
                <w:sz w:val="44"/>
                <w:szCs w:val="44"/>
              </w:rPr>
              <w:t>Unnati, New Delhi</w:t>
            </w:r>
          </w:p>
          <w:p w:rsidR="004A7845" w:rsidRPr="009A2BB6" w:rsidRDefault="00896EA4" w:rsidP="006E277D">
            <w:pPr>
              <w:pStyle w:val="ContactInfo"/>
              <w:jc w:val="both"/>
              <w:rPr>
                <w:i/>
                <w:iCs/>
                <w:sz w:val="44"/>
                <w:szCs w:val="44"/>
              </w:rPr>
            </w:pPr>
            <w:r w:rsidRPr="009A2BB6">
              <w:rPr>
                <w:i/>
                <w:iCs/>
                <w:sz w:val="44"/>
                <w:szCs w:val="44"/>
              </w:rPr>
              <w:t xml:space="preserve">   Talent Acquisition Intern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Collaborating with client managers to discuss client needs.</w:t>
            </w:r>
          </w:p>
          <w:p w:rsidR="00B013E7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Prospecting eligible candidates and cold calling.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 xml:space="preserve">Screening resumes from multiple </w:t>
            </w:r>
            <w:r w:rsidRPr="009A2BB6">
              <w:rPr>
                <w:sz w:val="44"/>
                <w:szCs w:val="44"/>
              </w:rPr>
              <w:lastRenderedPageBreak/>
              <w:t>ATS.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Performing telephonic interviews with candidates.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Making recommendations to client managers.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Coordinating next stage interviews with the candidates.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Administering client assessments.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Following up on the selection proces</w:t>
            </w:r>
            <w:r w:rsidRPr="009A2BB6">
              <w:rPr>
                <w:sz w:val="44"/>
                <w:szCs w:val="44"/>
              </w:rPr>
              <w:t xml:space="preserve">s status. </w:t>
            </w:r>
          </w:p>
          <w:p w:rsidR="001764A6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Communicating employer information and benefits during screening process</w:t>
            </w:r>
          </w:p>
        </w:tc>
        <w:tc>
          <w:tcPr>
            <w:tcW w:w="2000" w:type="dxa"/>
          </w:tcPr>
          <w:p w:rsidR="00880A7C" w:rsidRPr="009A2BB6" w:rsidRDefault="00896EA4" w:rsidP="006E277D">
            <w:pPr>
              <w:pStyle w:val="ContactInfo"/>
              <w:jc w:val="both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lastRenderedPageBreak/>
              <w:t xml:space="preserve">         April  2017 – June  2017</w:t>
            </w:r>
          </w:p>
        </w:tc>
      </w:tr>
    </w:tbl>
    <w:p w:rsidR="00880A7C" w:rsidRPr="009A2BB6" w:rsidRDefault="00A251EA" w:rsidP="006E277D">
      <w:pPr>
        <w:pStyle w:val="Heading1"/>
        <w:jc w:val="both"/>
        <w:rPr>
          <w:sz w:val="44"/>
          <w:szCs w:val="44"/>
        </w:rPr>
      </w:pPr>
      <w:sdt>
        <w:sdtPr>
          <w:rPr>
            <w:sz w:val="44"/>
            <w:szCs w:val="44"/>
          </w:rPr>
          <w:alias w:val="Education heading:"/>
          <w:tag w:val="Education heading:"/>
          <w:id w:val="1265042256"/>
          <w:placeholder>
            <w:docPart w:val="95599F4DD88A4398AADB6BCB045E2892"/>
          </w:placeholder>
          <w:temporary/>
          <w:showingPlcHdr/>
        </w:sdtPr>
        <w:sdtContent>
          <w:r w:rsidR="00896EA4" w:rsidRPr="009A2BB6">
            <w:rPr>
              <w:sz w:val="44"/>
              <w:szCs w:val="44"/>
            </w:rPr>
            <w:t>Education</w:t>
          </w:r>
        </w:sdtContent>
      </w:sdt>
    </w:p>
    <w:tbl>
      <w:tblPr>
        <w:tblStyle w:val="PlainTable4"/>
        <w:tblW w:w="5000" w:type="pct"/>
        <w:tblLook w:val="0620"/>
      </w:tblPr>
      <w:tblGrid>
        <w:gridCol w:w="8075"/>
        <w:gridCol w:w="2392"/>
      </w:tblGrid>
      <w:tr w:rsidR="00A251EA" w:rsidRPr="009A2BB6" w:rsidTr="00A251EA">
        <w:trPr>
          <w:cnfStyle w:val="100000000000"/>
        </w:trPr>
        <w:tc>
          <w:tcPr>
            <w:tcW w:w="7776" w:type="dxa"/>
          </w:tcPr>
          <w:p w:rsidR="00880A7C" w:rsidRPr="009A2BB6" w:rsidRDefault="00896EA4" w:rsidP="006E277D">
            <w:pPr>
              <w:pStyle w:val="ContactInfo"/>
              <w:jc w:val="both"/>
              <w:rPr>
                <w:b/>
                <w:sz w:val="44"/>
                <w:szCs w:val="44"/>
              </w:rPr>
            </w:pPr>
            <w:r w:rsidRPr="009A2BB6">
              <w:rPr>
                <w:b/>
                <w:bCs w:val="0"/>
                <w:sz w:val="44"/>
                <w:szCs w:val="44"/>
              </w:rPr>
              <w:t>Symbiosis Center for Management Studies, Noida (Symbiosis International University - Pune) - 2018</w:t>
            </w:r>
          </w:p>
          <w:p w:rsidR="00880A7C" w:rsidRPr="009A2BB6" w:rsidRDefault="00896EA4" w:rsidP="006E277D">
            <w:pPr>
              <w:pStyle w:val="ContactInfo"/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t xml:space="preserve">Major in Marketing and </w:t>
            </w:r>
            <w:r w:rsidRPr="009A2BB6">
              <w:rPr>
                <w:bCs w:val="0"/>
                <w:sz w:val="44"/>
                <w:szCs w:val="44"/>
              </w:rPr>
              <w:t>minor in Finance Management.</w:t>
            </w:r>
          </w:p>
          <w:p w:rsidR="00851B56" w:rsidRPr="009A2BB6" w:rsidRDefault="00896EA4" w:rsidP="006E277D">
            <w:pPr>
              <w:pStyle w:val="ContactInfo"/>
              <w:jc w:val="both"/>
              <w:rPr>
                <w:sz w:val="44"/>
                <w:szCs w:val="44"/>
              </w:rPr>
            </w:pPr>
          </w:p>
          <w:p w:rsidR="00880A7C" w:rsidRPr="009A2BB6" w:rsidRDefault="00896EA4" w:rsidP="006E277D">
            <w:pPr>
              <w:pStyle w:val="Heading4"/>
              <w:jc w:val="both"/>
              <w:outlineLvl w:val="3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Projects Undertaken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t xml:space="preserve">SEM VI </w:t>
            </w:r>
            <w:r w:rsidRPr="009A2BB6">
              <w:rPr>
                <w:sz w:val="44"/>
                <w:szCs w:val="44"/>
              </w:rPr>
              <w:t>- ‘Vishal</w:t>
            </w:r>
            <w:r w:rsidRPr="009A2BB6">
              <w:rPr>
                <w:bCs w:val="0"/>
                <w:sz w:val="44"/>
                <w:szCs w:val="44"/>
              </w:rPr>
              <w:t xml:space="preserve"> Mega Mart – Retail Marketing Strategy’s Study’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t xml:space="preserve">SEM V - ‘Factors influencing Brand Loyalty of Luxury Brands in India’ (Under the guidance of Prof. (Dr.) Kriti Priya Gupta, Associate </w:t>
            </w:r>
            <w:r w:rsidRPr="009A2BB6">
              <w:rPr>
                <w:bCs w:val="0"/>
                <w:sz w:val="44"/>
                <w:szCs w:val="44"/>
              </w:rPr>
              <w:t>Professor at Symbiosis International University)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t xml:space="preserve">SEM IV - ‘Ola vs </w:t>
            </w:r>
            <w:r w:rsidRPr="009A2BB6">
              <w:rPr>
                <w:sz w:val="44"/>
                <w:szCs w:val="44"/>
              </w:rPr>
              <w:t>Uber -</w:t>
            </w:r>
            <w:r w:rsidRPr="009A2BB6">
              <w:rPr>
                <w:bCs w:val="0"/>
                <w:sz w:val="44"/>
                <w:szCs w:val="44"/>
              </w:rPr>
              <w:t xml:space="preserve"> A comparative study of their Customers’ Loyalty’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t>SEM III - ‘Drivers of rural and urban consumer behaviour’ (Undertaken along with fellow batch mates Apoorv Pandey and Hitarth Gupta)</w:t>
            </w:r>
          </w:p>
          <w:p w:rsidR="00880A7C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lastRenderedPageBreak/>
              <w:t>S</w:t>
            </w:r>
            <w:r w:rsidRPr="009A2BB6">
              <w:rPr>
                <w:bCs w:val="0"/>
                <w:sz w:val="44"/>
                <w:szCs w:val="44"/>
              </w:rPr>
              <w:t>EM II -‘CRM Practices – A study on Yahavi, UrbanClap and FranklyMe’ (Co-authored by  Arpita Chowdhury, Sahil Mehra, Shreya Mehta and Yuven Suri)</w:t>
            </w:r>
          </w:p>
          <w:p w:rsidR="00851B56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</w:p>
          <w:p w:rsidR="00880A7C" w:rsidRPr="009A2BB6" w:rsidRDefault="00896EA4" w:rsidP="006E277D">
            <w:pPr>
              <w:pStyle w:val="Heading4"/>
              <w:jc w:val="both"/>
              <w:outlineLvl w:val="3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Responsibilities Undertaken</w:t>
            </w:r>
            <w:bookmarkStart w:id="0" w:name="_GoBack"/>
            <w:bookmarkEnd w:id="0"/>
            <w:r w:rsidRPr="009A2BB6">
              <w:rPr>
                <w:sz w:val="44"/>
                <w:szCs w:val="44"/>
              </w:rPr>
              <w:tab/>
            </w:r>
          </w:p>
          <w:p w:rsidR="002733B8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Budgeting coordinator for Intercity College Fest SYMPHENIA at SCMS (Sep'16 - Oct'</w:t>
            </w:r>
            <w:r w:rsidRPr="009A2BB6">
              <w:rPr>
                <w:sz w:val="44"/>
                <w:szCs w:val="44"/>
              </w:rPr>
              <w:t>16)</w:t>
            </w:r>
          </w:p>
          <w:p w:rsidR="002733B8" w:rsidRPr="009A2BB6" w:rsidRDefault="00896EA4" w:rsidP="006E277D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Marketing Coordinator at Annual Intercity college fest SYMPHENIA at SCMS (Sep'15 - Oct'15)</w:t>
            </w:r>
            <w:r w:rsidRPr="009A2BB6">
              <w:rPr>
                <w:sz w:val="44"/>
                <w:szCs w:val="44"/>
              </w:rPr>
              <w:tab/>
            </w:r>
          </w:p>
          <w:p w:rsidR="002C0CE3" w:rsidRPr="009A2BB6" w:rsidRDefault="00896EA4" w:rsidP="002C0CE3">
            <w:pPr>
              <w:pStyle w:val="ContactInfo"/>
              <w:numPr>
                <w:ilvl w:val="0"/>
                <w:numId w:val="16"/>
              </w:numPr>
              <w:jc w:val="both"/>
              <w:rPr>
                <w:b/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Editor, College Magazine SYMPATRIKA (Sep'15 - Oct'15)</w:t>
            </w:r>
          </w:p>
          <w:p w:rsidR="002C0CE3" w:rsidRPr="009A2BB6" w:rsidRDefault="00896EA4" w:rsidP="002C0CE3">
            <w:pPr>
              <w:pStyle w:val="ContactInfo"/>
              <w:numPr>
                <w:ilvl w:val="0"/>
                <w:numId w:val="16"/>
              </w:numPr>
              <w:jc w:val="both"/>
              <w:rPr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Country Delegate in ECOSOC, Model United Nations (Oct'15)</w:t>
            </w:r>
          </w:p>
          <w:p w:rsidR="002C0CE3" w:rsidRPr="009A2BB6" w:rsidRDefault="00896EA4" w:rsidP="002C0CE3">
            <w:pPr>
              <w:pStyle w:val="ContactInfo"/>
              <w:numPr>
                <w:ilvl w:val="0"/>
                <w:numId w:val="16"/>
              </w:numPr>
              <w:jc w:val="both"/>
              <w:rPr>
                <w:b/>
                <w:sz w:val="44"/>
                <w:szCs w:val="44"/>
              </w:rPr>
            </w:pPr>
            <w:r w:rsidRPr="009A2BB6">
              <w:rPr>
                <w:sz w:val="44"/>
                <w:szCs w:val="44"/>
              </w:rPr>
              <w:t>Party Delegate in AIPPM, Model United Nations (O</w:t>
            </w:r>
            <w:r w:rsidRPr="009A2BB6">
              <w:rPr>
                <w:sz w:val="44"/>
                <w:szCs w:val="44"/>
              </w:rPr>
              <w:t>ct'17)</w:t>
            </w:r>
          </w:p>
        </w:tc>
        <w:tc>
          <w:tcPr>
            <w:tcW w:w="2304" w:type="dxa"/>
          </w:tcPr>
          <w:p w:rsidR="00880A7C" w:rsidRPr="009A2BB6" w:rsidRDefault="00896EA4" w:rsidP="006E277D">
            <w:pPr>
              <w:pStyle w:val="ContactInfo"/>
              <w:jc w:val="both"/>
              <w:rPr>
                <w:sz w:val="44"/>
                <w:szCs w:val="44"/>
              </w:rPr>
            </w:pPr>
            <w:r w:rsidRPr="009A2BB6">
              <w:rPr>
                <w:bCs w:val="0"/>
                <w:sz w:val="44"/>
                <w:szCs w:val="44"/>
              </w:rPr>
              <w:lastRenderedPageBreak/>
              <w:t>2015 - 2018</w:t>
            </w:r>
          </w:p>
        </w:tc>
      </w:tr>
    </w:tbl>
    <w:p w:rsidR="00880A7C" w:rsidRPr="009A2BB6" w:rsidRDefault="00896EA4" w:rsidP="006E277D">
      <w:pPr>
        <w:pStyle w:val="Heading1"/>
        <w:jc w:val="both"/>
        <w:rPr>
          <w:sz w:val="44"/>
          <w:szCs w:val="44"/>
        </w:rPr>
      </w:pPr>
      <w:r w:rsidRPr="009A2BB6">
        <w:rPr>
          <w:sz w:val="44"/>
          <w:szCs w:val="44"/>
        </w:rPr>
        <w:lastRenderedPageBreak/>
        <w:t xml:space="preserve"> Certifications</w:t>
      </w:r>
    </w:p>
    <w:p w:rsidR="003030E1" w:rsidRPr="009A2BB6" w:rsidRDefault="00896EA4" w:rsidP="006E277D">
      <w:pPr>
        <w:pStyle w:val="ContactInfo"/>
        <w:numPr>
          <w:ilvl w:val="0"/>
          <w:numId w:val="16"/>
        </w:numPr>
        <w:jc w:val="both"/>
        <w:rPr>
          <w:sz w:val="44"/>
          <w:szCs w:val="44"/>
        </w:rPr>
      </w:pPr>
      <w:r w:rsidRPr="009A2BB6">
        <w:rPr>
          <w:sz w:val="44"/>
          <w:szCs w:val="44"/>
        </w:rPr>
        <w:t>Six Sigma Green Belt – KPMG – January 2018</w:t>
      </w:r>
    </w:p>
    <w:p w:rsidR="003030E1" w:rsidRPr="009A2BB6" w:rsidRDefault="00896EA4" w:rsidP="006E277D">
      <w:pPr>
        <w:pStyle w:val="ContactInfo"/>
        <w:numPr>
          <w:ilvl w:val="0"/>
          <w:numId w:val="16"/>
        </w:numPr>
        <w:jc w:val="both"/>
        <w:rPr>
          <w:sz w:val="44"/>
          <w:szCs w:val="44"/>
        </w:rPr>
      </w:pPr>
      <w:r w:rsidRPr="009A2BB6">
        <w:rPr>
          <w:sz w:val="44"/>
          <w:szCs w:val="44"/>
        </w:rPr>
        <w:t>Industrial Psychology – SIU – October 2017 (3 Credits)</w:t>
      </w:r>
    </w:p>
    <w:p w:rsidR="005648FD" w:rsidRPr="009A2BB6" w:rsidRDefault="00896EA4" w:rsidP="006E277D">
      <w:pPr>
        <w:pStyle w:val="ContactInfo"/>
        <w:numPr>
          <w:ilvl w:val="0"/>
          <w:numId w:val="16"/>
        </w:numPr>
        <w:jc w:val="both"/>
        <w:rPr>
          <w:sz w:val="44"/>
          <w:szCs w:val="44"/>
        </w:rPr>
      </w:pPr>
      <w:r w:rsidRPr="009A2BB6">
        <w:rPr>
          <w:sz w:val="44"/>
          <w:szCs w:val="44"/>
        </w:rPr>
        <w:t>Organizational Development &amp; Change – SIU – March 2018 (3 Credits)</w:t>
      </w:r>
    </w:p>
    <w:p w:rsidR="00880A7C" w:rsidRPr="009A2BB6" w:rsidRDefault="00A251EA" w:rsidP="006E277D">
      <w:pPr>
        <w:pStyle w:val="ContactInfo"/>
        <w:jc w:val="both"/>
        <w:rPr>
          <w:sz w:val="44"/>
          <w:szCs w:val="44"/>
        </w:rPr>
      </w:pPr>
      <w:r w:rsidRPr="009A2BB6"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880A7C" w:rsidRPr="009A2BB6" w:rsidSect="00851B56">
      <w:footerReference w:type="default" r:id="rId8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EA4" w:rsidRDefault="00896EA4" w:rsidP="00A251EA">
      <w:pPr>
        <w:spacing w:line="240" w:lineRule="auto"/>
      </w:pPr>
      <w:r>
        <w:separator/>
      </w:r>
    </w:p>
  </w:endnote>
  <w:endnote w:type="continuationSeparator" w:id="0">
    <w:p w:rsidR="00896EA4" w:rsidRDefault="00896EA4" w:rsidP="00A25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155" w:rsidRDefault="00A251EA">
    <w:pPr>
      <w:pStyle w:val="Footer"/>
    </w:pPr>
    <w:r>
      <w:rPr>
        <w:noProof w:val="0"/>
      </w:rPr>
      <w:fldChar w:fldCharType="begin"/>
    </w:r>
    <w:r w:rsidR="00896EA4">
      <w:instrText xml:space="preserve"> PAGE   \* MERGEFORMAT </w:instrText>
    </w:r>
    <w:r>
      <w:rPr>
        <w:noProof w:val="0"/>
      </w:rPr>
      <w:fldChar w:fldCharType="separate"/>
    </w:r>
    <w:r w:rsidR="009A2BB6"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EA4" w:rsidRDefault="00896EA4" w:rsidP="00A251EA">
      <w:pPr>
        <w:spacing w:line="240" w:lineRule="auto"/>
      </w:pPr>
      <w:r>
        <w:separator/>
      </w:r>
    </w:p>
  </w:footnote>
  <w:footnote w:type="continuationSeparator" w:id="0">
    <w:p w:rsidR="00896EA4" w:rsidRDefault="00896EA4" w:rsidP="00A251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010C79"/>
    <w:multiLevelType w:val="hybridMultilevel"/>
    <w:tmpl w:val="4B4AE5CA"/>
    <w:lvl w:ilvl="0" w:tplc="98DA8EFC">
      <w:numFmt w:val="bullet"/>
      <w:lvlText w:val="•"/>
      <w:lvlJc w:val="left"/>
      <w:pPr>
        <w:ind w:left="1440" w:hanging="720"/>
      </w:pPr>
      <w:rPr>
        <w:rFonts w:ascii="Trebuchet MS" w:eastAsiaTheme="minorEastAsia" w:hAnsi="Trebuchet MS" w:cstheme="minorBidi" w:hint="default"/>
      </w:rPr>
    </w:lvl>
    <w:lvl w:ilvl="1" w:tplc="CF04490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62C1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2FEDB8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AE59E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A1E4D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E2876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D3E4BF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6CC55C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1B84ADE"/>
    <w:multiLevelType w:val="hybridMultilevel"/>
    <w:tmpl w:val="F61E73B2"/>
    <w:lvl w:ilvl="0" w:tplc="DC0A0B20">
      <w:numFmt w:val="bullet"/>
      <w:lvlText w:val="•"/>
      <w:lvlJc w:val="left"/>
      <w:pPr>
        <w:ind w:left="1080" w:hanging="720"/>
      </w:pPr>
      <w:rPr>
        <w:rFonts w:ascii="Trebuchet MS" w:eastAsiaTheme="minorEastAsia" w:hAnsi="Trebuchet MS" w:cstheme="minorBidi" w:hint="default"/>
      </w:rPr>
    </w:lvl>
    <w:lvl w:ilvl="1" w:tplc="26D412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C464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BA76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A6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366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ABB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4B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542C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33131"/>
    <w:multiLevelType w:val="hybridMultilevel"/>
    <w:tmpl w:val="E81C3346"/>
    <w:lvl w:ilvl="0" w:tplc="F5A68D12">
      <w:numFmt w:val="bullet"/>
      <w:lvlText w:val="•"/>
      <w:lvlJc w:val="left"/>
      <w:pPr>
        <w:ind w:left="1080" w:hanging="720"/>
      </w:pPr>
      <w:rPr>
        <w:rFonts w:ascii="Trebuchet MS" w:eastAsiaTheme="minorEastAsia" w:hAnsi="Trebuchet MS" w:cstheme="minorBidi" w:hint="default"/>
      </w:rPr>
    </w:lvl>
    <w:lvl w:ilvl="1" w:tplc="76BECE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08D2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C1F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418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EC96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A58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42E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8E1E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C6B49"/>
    <w:multiLevelType w:val="hybridMultilevel"/>
    <w:tmpl w:val="4C82ABE4"/>
    <w:lvl w:ilvl="0" w:tplc="59AA50B6">
      <w:numFmt w:val="bullet"/>
      <w:lvlText w:val="•"/>
      <w:lvlJc w:val="left"/>
      <w:pPr>
        <w:ind w:left="1080" w:hanging="720"/>
      </w:pPr>
      <w:rPr>
        <w:rFonts w:ascii="Trebuchet MS" w:eastAsiaTheme="minorEastAsia" w:hAnsi="Trebuchet MS" w:cstheme="minorBidi" w:hint="default"/>
      </w:rPr>
    </w:lvl>
    <w:lvl w:ilvl="1" w:tplc="AA4215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DCEE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843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EE2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5810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2C3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64B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083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F947C7C"/>
    <w:multiLevelType w:val="hybridMultilevel"/>
    <w:tmpl w:val="D05A9592"/>
    <w:lvl w:ilvl="0" w:tplc="980A5154">
      <w:numFmt w:val="bullet"/>
      <w:lvlText w:val="•"/>
      <w:lvlJc w:val="left"/>
      <w:pPr>
        <w:ind w:left="1440" w:hanging="720"/>
      </w:pPr>
      <w:rPr>
        <w:rFonts w:ascii="Trebuchet MS" w:eastAsiaTheme="minorEastAsia" w:hAnsi="Trebuchet MS" w:cstheme="minorBidi" w:hint="default"/>
      </w:rPr>
    </w:lvl>
    <w:lvl w:ilvl="1" w:tplc="67689E0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100F3F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585DB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1B8CA3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60568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08A9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95AADB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6E4404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91478C8"/>
    <w:multiLevelType w:val="hybridMultilevel"/>
    <w:tmpl w:val="DE3663FA"/>
    <w:lvl w:ilvl="0" w:tplc="65E46C12">
      <w:numFmt w:val="bullet"/>
      <w:lvlText w:val="•"/>
      <w:lvlJc w:val="left"/>
      <w:pPr>
        <w:ind w:left="1080" w:hanging="720"/>
      </w:pPr>
      <w:rPr>
        <w:rFonts w:ascii="Trebuchet MS" w:eastAsiaTheme="minorEastAsia" w:hAnsi="Trebuchet MS" w:cstheme="minorBidi" w:hint="default"/>
      </w:rPr>
    </w:lvl>
    <w:lvl w:ilvl="1" w:tplc="721622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E632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42B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C9E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70B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063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4D6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C6E2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96B42"/>
    <w:multiLevelType w:val="hybridMultilevel"/>
    <w:tmpl w:val="2BAE407E"/>
    <w:lvl w:ilvl="0" w:tplc="9B661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00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BAA2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AB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695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38D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455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0D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866C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7"/>
  </w:num>
  <w:num w:numId="14">
    <w:abstractNumId w:val="19"/>
  </w:num>
  <w:num w:numId="15">
    <w:abstractNumId w:val="13"/>
  </w:num>
  <w:num w:numId="16">
    <w:abstractNumId w:val="16"/>
  </w:num>
  <w:num w:numId="17">
    <w:abstractNumId w:val="18"/>
  </w:num>
  <w:num w:numId="18">
    <w:abstractNumId w:val="11"/>
  </w:num>
  <w:num w:numId="19">
    <w:abstractNumId w:val="1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251EA"/>
    <w:rsid w:val="00896EA4"/>
    <w:rsid w:val="009A2BB6"/>
    <w:rsid w:val="00A25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qFormat="1"/>
    <w:lsdException w:name="Note Heading" w:semiHidden="0" w:unhideWhenUsed="0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rsid w:val="00A251EA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sid w:val="00A251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A251EA"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customStyle="1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1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459B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41644d153e9778410bed91bfe9b35f23134f530e18705c4458440321091b5b58120d140312475d5a0e4356014b4450530401195c1333471b1b111244585909504e011503504e1c180c571833471b1b0018405c5a0e535601514841481f0f2b561358191b455244410c5b01511b4000440642490c5d5f554b150a430714470e095f5018460812074744595d0151421758140415475f580d044a100d400616400a5f0b5342155c100a17455c0f0d554b110845021844585c0e501c130815071753444f4a081e0103030013415d5e0e514e15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43CF4C45C04DACA8AF82A7F27F5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DE2B6-2B1F-4F2F-866C-2AA2A6932D09}"/>
      </w:docPartPr>
      <w:docPartBody>
        <w:p w:rsidR="0037262E" w:rsidRDefault="0067609D" w:rsidP="00E530CA">
          <w:pPr>
            <w:pStyle w:val="0043CF4C45C04DACA8AF82A7F27F5B34"/>
          </w:pPr>
          <w:r>
            <w:t>Experience</w:t>
          </w:r>
        </w:p>
      </w:docPartBody>
    </w:docPart>
    <w:docPart>
      <w:docPartPr>
        <w:name w:val="95599F4DD88A4398AADB6BCB045E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75908-D537-4DBC-938A-175963A1EF93}"/>
      </w:docPartPr>
      <w:docPartBody>
        <w:p w:rsidR="0037262E" w:rsidRDefault="0067609D" w:rsidP="00E530CA">
          <w:pPr>
            <w:pStyle w:val="95599F4DD88A4398AADB6BCB045E289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67609D"/>
    <w:rsid w:val="0067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0AEAB395234BE4BFCBDDC519DC56BD">
    <w:name w:val="990AEAB395234BE4BFCBDDC519DC56BD"/>
    <w:rsid w:val="0067609D"/>
  </w:style>
  <w:style w:type="paragraph" w:customStyle="1" w:styleId="5BFA02A07E4D43E4A18D80A15E31B849">
    <w:name w:val="5BFA02A07E4D43E4A18D80A15E31B849"/>
    <w:rsid w:val="0067609D"/>
  </w:style>
  <w:style w:type="paragraph" w:customStyle="1" w:styleId="225510A9702C46F59D6EEEF694FD234A">
    <w:name w:val="225510A9702C46F59D6EEEF694FD234A"/>
    <w:rsid w:val="0067609D"/>
  </w:style>
  <w:style w:type="paragraph" w:customStyle="1" w:styleId="4021317D39564B93B1DFB5AA8B7673AC">
    <w:name w:val="4021317D39564B93B1DFB5AA8B7673AC"/>
    <w:rsid w:val="0067609D"/>
  </w:style>
  <w:style w:type="paragraph" w:customStyle="1" w:styleId="FC5BA8A75038428A9F069D235AA111A0">
    <w:name w:val="FC5BA8A75038428A9F069D235AA111A0"/>
    <w:rsid w:val="0067609D"/>
  </w:style>
  <w:style w:type="paragraph" w:customStyle="1" w:styleId="DD1F3807B27640598EE37F686E4E00F8">
    <w:name w:val="DD1F3807B27640598EE37F686E4E00F8"/>
    <w:rsid w:val="0067609D"/>
  </w:style>
  <w:style w:type="paragraph" w:customStyle="1" w:styleId="57109BC53E6445D391E8C0D66A129A5F">
    <w:name w:val="57109BC53E6445D391E8C0D66A129A5F"/>
    <w:rsid w:val="0067609D"/>
  </w:style>
  <w:style w:type="paragraph" w:customStyle="1" w:styleId="A87EE3BE20D640FEA54140673378777B">
    <w:name w:val="A87EE3BE20D640FEA54140673378777B"/>
    <w:rsid w:val="0067609D"/>
  </w:style>
  <w:style w:type="paragraph" w:customStyle="1" w:styleId="ACC2CF2B4E6C4BCA9515A51117761B9D">
    <w:name w:val="ACC2CF2B4E6C4BCA9515A51117761B9D"/>
    <w:rsid w:val="0067609D"/>
  </w:style>
  <w:style w:type="paragraph" w:customStyle="1" w:styleId="54614C3F0C534A708992C1641908B886">
    <w:name w:val="54614C3F0C534A708992C1641908B886"/>
    <w:rsid w:val="0067609D"/>
  </w:style>
  <w:style w:type="paragraph" w:customStyle="1" w:styleId="F3F45855F25F41AAA67BE784F5CE7350">
    <w:name w:val="F3F45855F25F41AAA67BE784F5CE7350"/>
    <w:rsid w:val="0067609D"/>
  </w:style>
  <w:style w:type="paragraph" w:customStyle="1" w:styleId="C28DFB2FE8A2409BADFC3D89321EE587">
    <w:name w:val="C28DFB2FE8A2409BADFC3D89321EE587"/>
    <w:rsid w:val="0067609D"/>
  </w:style>
  <w:style w:type="paragraph" w:customStyle="1" w:styleId="DCA657D8F580424293AEF59E2F15D3F3">
    <w:name w:val="DCA657D8F580424293AEF59E2F15D3F3"/>
    <w:rsid w:val="0067609D"/>
  </w:style>
  <w:style w:type="paragraph" w:customStyle="1" w:styleId="A444031232124EB5AFECDA730449211E">
    <w:name w:val="A444031232124EB5AFECDA730449211E"/>
    <w:rsid w:val="0067609D"/>
  </w:style>
  <w:style w:type="paragraph" w:customStyle="1" w:styleId="5C8318592790443195471EF740BC03C0">
    <w:name w:val="5C8318592790443195471EF740BC03C0"/>
    <w:rsid w:val="0067609D"/>
  </w:style>
  <w:style w:type="paragraph" w:customStyle="1" w:styleId="6E36D83CD9EC4AA8942831302229C971">
    <w:name w:val="6E36D83CD9EC4AA8942831302229C971"/>
    <w:rsid w:val="0067609D"/>
  </w:style>
  <w:style w:type="paragraph" w:customStyle="1" w:styleId="513076F1276D47CC98C5394351F23E91">
    <w:name w:val="513076F1276D47CC98C5394351F23E91"/>
    <w:rsid w:val="0067609D"/>
  </w:style>
  <w:style w:type="paragraph" w:customStyle="1" w:styleId="9C38E5B826DF4EC4ADCA66C225A7B631">
    <w:name w:val="9C38E5B826DF4EC4ADCA66C225A7B631"/>
    <w:rsid w:val="0067609D"/>
  </w:style>
  <w:style w:type="paragraph" w:customStyle="1" w:styleId="55DDF25F82364A028C3D44EEC4AE0417">
    <w:name w:val="55DDF25F82364A028C3D44EEC4AE0417"/>
    <w:rsid w:val="0067609D"/>
  </w:style>
  <w:style w:type="paragraph" w:customStyle="1" w:styleId="8E5BBFF052304CE4BA2BB137623582A1">
    <w:name w:val="8E5BBFF052304CE4BA2BB137623582A1"/>
    <w:rsid w:val="0067609D"/>
  </w:style>
  <w:style w:type="paragraph" w:customStyle="1" w:styleId="B66CA5899081407C9574931234DEE469">
    <w:name w:val="B66CA5899081407C9574931234DEE469"/>
    <w:rsid w:val="0067609D"/>
  </w:style>
  <w:style w:type="paragraph" w:customStyle="1" w:styleId="00FB8C25D9CF4EF8A80135AD648E46FB">
    <w:name w:val="00FB8C25D9CF4EF8A80135AD648E46FB"/>
    <w:rsid w:val="0067609D"/>
  </w:style>
  <w:style w:type="paragraph" w:customStyle="1" w:styleId="E361E8827C2F4CEEBC5B99AE8A0C4160">
    <w:name w:val="E361E8827C2F4CEEBC5B99AE8A0C4160"/>
    <w:rsid w:val="0067609D"/>
  </w:style>
  <w:style w:type="paragraph" w:customStyle="1" w:styleId="C03F93198C334F45BDC5420E957978D0">
    <w:name w:val="C03F93198C334F45BDC5420E957978D0"/>
    <w:rsid w:val="0067609D"/>
  </w:style>
  <w:style w:type="paragraph" w:customStyle="1" w:styleId="43A0C9EE872C42D8811DB9CF63968E52">
    <w:name w:val="43A0C9EE872C42D8811DB9CF63968E52"/>
    <w:rsid w:val="0067609D"/>
  </w:style>
  <w:style w:type="paragraph" w:customStyle="1" w:styleId="032498C976064ED0A058E793E23E3A29">
    <w:name w:val="032498C976064ED0A058E793E23E3A29"/>
    <w:rsid w:val="0067609D"/>
  </w:style>
  <w:style w:type="paragraph" w:customStyle="1" w:styleId="6E6198E373C542E5875E44EEFD2C3602">
    <w:name w:val="6E6198E373C542E5875E44EEFD2C3602"/>
    <w:rsid w:val="00E530CA"/>
  </w:style>
  <w:style w:type="paragraph" w:customStyle="1" w:styleId="8A84010CD0324BF58D7591433038D738">
    <w:name w:val="8A84010CD0324BF58D7591433038D738"/>
    <w:rsid w:val="00E530CA"/>
  </w:style>
  <w:style w:type="paragraph" w:customStyle="1" w:styleId="4E7E4948BCBF4902850D85D1C1705B7F">
    <w:name w:val="4E7E4948BCBF4902850D85D1C1705B7F"/>
    <w:rsid w:val="00E530CA"/>
  </w:style>
  <w:style w:type="paragraph" w:customStyle="1" w:styleId="0043CF4C45C04DACA8AF82A7F27F5B34">
    <w:name w:val="0043CF4C45C04DACA8AF82A7F27F5B34"/>
    <w:rsid w:val="00E530CA"/>
  </w:style>
  <w:style w:type="paragraph" w:customStyle="1" w:styleId="95599F4DD88A4398AADB6BCB045E2892">
    <w:name w:val="95599F4DD88A4398AADB6BCB045E2892"/>
    <w:rsid w:val="00E530C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0</TotalTime>
  <Pages>6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Singh</dc:creator>
  <cp:lastModifiedBy>Anand</cp:lastModifiedBy>
  <cp:revision>2</cp:revision>
  <dcterms:created xsi:type="dcterms:W3CDTF">2019-02-11T06:15:00Z</dcterms:created>
  <dcterms:modified xsi:type="dcterms:W3CDTF">2019-02-11T06:15:00Z</dcterms:modified>
</cp:coreProperties>
</file>