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1361" w:rsidRPr="00563710" w:rsidRDefault="009D24A7">
      <w:pPr>
        <w:rPr>
          <w:rFonts w:ascii="Times New Roman" w:eastAsia="Times New Roman" w:hAnsi="Times New Roman" w:cs="Times New Roman"/>
          <w:color w:val="auto"/>
        </w:rPr>
      </w:pPr>
      <w:bookmarkStart w:id="0" w:name="_gjdgxs" w:colFirst="0" w:colLast="0"/>
      <w:bookmarkEnd w:id="0"/>
    </w:p>
    <w:tbl>
      <w:tblPr>
        <w:tblStyle w:val="a"/>
        <w:tblW w:w="10485" w:type="dxa"/>
        <w:tblInd w:w="-8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199"/>
        <w:gridCol w:w="2286"/>
      </w:tblGrid>
      <w:tr w:rsidR="004327E0">
        <w:trPr>
          <w:trHeight w:val="960"/>
        </w:trPr>
        <w:tc>
          <w:tcPr>
            <w:tcW w:w="8199" w:type="dxa"/>
          </w:tcPr>
          <w:p w:rsidR="003A1361" w:rsidRPr="00563710" w:rsidRDefault="009D24A7">
            <w:pPr>
              <w:spacing w:before="24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40"/>
                <w:szCs w:val="40"/>
              </w:rPr>
            </w:pP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40"/>
                <w:szCs w:val="40"/>
              </w:rPr>
              <w:t>SAHIL BHARARA</w:t>
            </w:r>
          </w:p>
        </w:tc>
        <w:tc>
          <w:tcPr>
            <w:tcW w:w="2286" w:type="dxa"/>
            <w:vMerge w:val="restart"/>
          </w:tcPr>
          <w:p w:rsidR="003A1361" w:rsidRPr="00563710" w:rsidRDefault="009D24A7">
            <w:pPr>
              <w:contextualSpacing w:val="0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3A1361" w:rsidRPr="00563710" w:rsidRDefault="009D24A7">
            <w:pPr>
              <w:ind w:firstLine="720"/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4327E0">
        <w:tc>
          <w:tcPr>
            <w:tcW w:w="8199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Email </w:t>
            </w:r>
            <w:r w:rsidRPr="006E58C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Id   :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hyperlink r:id="rId5" w:history="1">
              <w:r w:rsidRPr="00A24A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sahilbharara28@gmail.com</w:t>
              </w:r>
            </w:hyperlink>
          </w:p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      : +91-9811281540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&amp; 8700749431</w:t>
            </w:r>
          </w:p>
          <w:p w:rsidR="003A1361" w:rsidRPr="00563710" w:rsidRDefault="009D24A7">
            <w:pPr>
              <w:tabs>
                <w:tab w:val="left" w:pos="1020"/>
              </w:tabs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E58C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DOB</w:t>
            </w:r>
            <w:r w:rsidRPr="006E58C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ab/>
              <w:t>: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19th August 1990</w:t>
            </w:r>
          </w:p>
          <w:p w:rsidR="003A1361" w:rsidRPr="00563710" w:rsidRDefault="009D24A7">
            <w:pPr>
              <w:tabs>
                <w:tab w:val="left" w:pos="1020"/>
              </w:tabs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286" w:type="dxa"/>
            <w:vMerge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:rsidR="003A1361" w:rsidRPr="00563710" w:rsidRDefault="009D24A7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CAREER OBJECTIVE:</w:t>
      </w: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be a part of an organisation where I am able to carve out a niche for myself and apply my technical and analytical abilities for the success of the organisation. </w:t>
      </w: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ACADEMIC CREDENTIALS:</w:t>
      </w:r>
    </w:p>
    <w:tbl>
      <w:tblPr>
        <w:tblStyle w:val="a0"/>
        <w:tblW w:w="10348" w:type="dxa"/>
        <w:tblInd w:w="-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4"/>
        <w:gridCol w:w="5111"/>
        <w:gridCol w:w="2693"/>
      </w:tblGrid>
      <w:tr w:rsidR="004327E0">
        <w:trPr>
          <w:trHeight w:val="320"/>
        </w:trPr>
        <w:tc>
          <w:tcPr>
            <w:tcW w:w="2544" w:type="dxa"/>
          </w:tcPr>
          <w:p w:rsidR="003A1361" w:rsidRPr="00563710" w:rsidRDefault="009D24A7">
            <w:pPr>
              <w:ind w:left="-709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         </w:t>
            </w: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>DEGREE</w:t>
            </w:r>
          </w:p>
        </w:tc>
        <w:tc>
          <w:tcPr>
            <w:tcW w:w="5111" w:type="dxa"/>
          </w:tcPr>
          <w:p w:rsidR="003A1361" w:rsidRPr="00563710" w:rsidRDefault="009D24A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2693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  </w:t>
            </w:r>
            <w:r w:rsidRPr="005637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>YEAR OF PASSING</w:t>
            </w:r>
          </w:p>
        </w:tc>
      </w:tr>
      <w:tr w:rsidR="004327E0">
        <w:trPr>
          <w:trHeight w:val="660"/>
        </w:trPr>
        <w:tc>
          <w:tcPr>
            <w:tcW w:w="2544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Chartered 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Accountant</w:t>
            </w:r>
          </w:p>
        </w:tc>
        <w:tc>
          <w:tcPr>
            <w:tcW w:w="5111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Institute of Chartered Accountants of India</w:t>
            </w:r>
          </w:p>
        </w:tc>
        <w:tc>
          <w:tcPr>
            <w:tcW w:w="2693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2015</w:t>
            </w:r>
          </w:p>
        </w:tc>
      </w:tr>
      <w:tr w:rsidR="004327E0">
        <w:trPr>
          <w:trHeight w:val="700"/>
        </w:trPr>
        <w:tc>
          <w:tcPr>
            <w:tcW w:w="2544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Bachelor of Commerce</w:t>
            </w:r>
          </w:p>
        </w:tc>
        <w:tc>
          <w:tcPr>
            <w:tcW w:w="5111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School of Open Learning  (Delhi University)</w:t>
            </w:r>
          </w:p>
        </w:tc>
        <w:tc>
          <w:tcPr>
            <w:tcW w:w="2693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2011</w:t>
            </w:r>
          </w:p>
        </w:tc>
      </w:tr>
      <w:tr w:rsidR="004327E0">
        <w:trPr>
          <w:trHeight w:val="640"/>
        </w:trPr>
        <w:tc>
          <w:tcPr>
            <w:tcW w:w="2544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111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Guru Nanak Public School   (Punjabi Bagh)</w:t>
            </w:r>
          </w:p>
        </w:tc>
        <w:tc>
          <w:tcPr>
            <w:tcW w:w="2693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2008</w:t>
            </w:r>
          </w:p>
        </w:tc>
      </w:tr>
      <w:tr w:rsidR="004327E0">
        <w:trPr>
          <w:trHeight w:val="680"/>
        </w:trPr>
        <w:tc>
          <w:tcPr>
            <w:tcW w:w="2544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111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Guru Nanak </w:t>
            </w: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Public School   (Punjabi Bagh)</w:t>
            </w:r>
          </w:p>
        </w:tc>
        <w:tc>
          <w:tcPr>
            <w:tcW w:w="2693" w:type="dxa"/>
          </w:tcPr>
          <w:p w:rsidR="003A1361" w:rsidRPr="00563710" w:rsidRDefault="009D24A7">
            <w:pPr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637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             2006</w:t>
            </w:r>
          </w:p>
        </w:tc>
      </w:tr>
    </w:tbl>
    <w:p w:rsidR="003A1361" w:rsidRPr="00563710" w:rsidRDefault="009D24A7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CAREER ABSTRACT: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Currently working as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Executive – Finance &amp; Accounts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HLS Asia Ltd.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June 2018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present.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Having experience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of: -</w:t>
      </w:r>
    </w:p>
    <w:p w:rsidR="003A1361" w:rsidRPr="00563710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Filing of Income Tax Return for Corporate &amp; Non-Corporate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Assesses.</w:t>
      </w:r>
    </w:p>
    <w:p w:rsidR="003A1361" w:rsidRPr="00563710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Preparation of monthly MIS reports.</w:t>
      </w:r>
    </w:p>
    <w:p w:rsidR="003A1361" w:rsidRPr="00CD23A7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Finalisation of a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ccounts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&amp; p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reparation of Financial Statements.</w:t>
      </w:r>
    </w:p>
    <w:p w:rsidR="00CD23A7" w:rsidRPr="00A717CD" w:rsidRDefault="009D24A7" w:rsidP="00CD23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GST compliances including preparation &amp; filing of returns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D23A7" w:rsidRPr="00CD23A7" w:rsidRDefault="009D24A7" w:rsidP="00CD23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Preparation &amp; Filing of TDS Returns.</w:t>
      </w:r>
    </w:p>
    <w:p w:rsidR="003A1361" w:rsidRPr="00563710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ROC compliances such as MGT-7, AOC-4, DIR-12,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DIR-8 etc.</w:t>
      </w:r>
    </w:p>
    <w:p w:rsidR="003A1361" w:rsidRPr="00563710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Preparation &amp; filing of Form 15CA &amp; 15CB.</w:t>
      </w:r>
    </w:p>
    <w:p w:rsidR="00A717CD" w:rsidRPr="00A717CD" w:rsidRDefault="009D24A7" w:rsidP="00A717CD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Preparation, implementation &amp; testing of Internal Financial Controls over Financial Reporting.</w:t>
      </w:r>
    </w:p>
    <w:p w:rsidR="00A717CD" w:rsidRPr="00CD23A7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Service Tax &amp; VAT compliances including Filing of Return.</w:t>
      </w:r>
    </w:p>
    <w:p w:rsidR="00CD23A7" w:rsidRPr="00CD23A7" w:rsidRDefault="009D24A7" w:rsidP="00CD23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Audit Assignments such as Tax Audit &amp; Internal Aud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it. </w:t>
      </w:r>
    </w:p>
    <w:p w:rsidR="003A1361" w:rsidRPr="00563710" w:rsidRDefault="009D24A7">
      <w:pPr>
        <w:numPr>
          <w:ilvl w:val="1"/>
          <w:numId w:val="1"/>
        </w:numPr>
        <w:spacing w:after="0"/>
        <w:ind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Other miscellaneous / Taxation works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hanging="360"/>
        <w:contextualSpacing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Specialised in Accounts, Finance, Taxation and Audit.</w:t>
      </w: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A717CD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D74B5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8414AC" w:rsidRPr="00563710" w:rsidRDefault="009D24A7" w:rsidP="008414AC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PAST </w:t>
      </w:r>
      <w:r w:rsidRPr="00A717CD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  <w:u w:val="single"/>
        </w:rPr>
        <w:t>EMPLOYMENT</w:t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/ ARTICLESHIP:</w:t>
      </w:r>
    </w:p>
    <w:p w:rsidR="008414AC" w:rsidRPr="008414AC" w:rsidRDefault="009D24A7">
      <w:pPr>
        <w:numPr>
          <w:ilvl w:val="0"/>
          <w:numId w:val="1"/>
        </w:numPr>
        <w:spacing w:after="0"/>
        <w:ind w:left="-142"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Assistant Manager in Vaish &amp; Associates,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Chartered Accountant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(a group firm of Vaish Associates Advocates) from November 2015 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May 2018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Accounts Executive in S.K. Varshney &amp; Associates from August 2015 to November 2015.</w:t>
      </w:r>
    </w:p>
    <w:p w:rsidR="003A1361" w:rsidRPr="00563710" w:rsidRDefault="009D24A7">
      <w:pPr>
        <w:numPr>
          <w:ilvl w:val="0"/>
          <w:numId w:val="1"/>
        </w:numPr>
        <w:spacing w:after="160"/>
        <w:ind w:left="-142" w:right="-755" w:hanging="360"/>
        <w:contextualSpacing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Successfully completed Articleship Training from Sunil Gupta and Associates under the guidance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of CA Rishi K. Gupta.</w:t>
      </w:r>
    </w:p>
    <w:p w:rsidR="003A1361" w:rsidRPr="00563710" w:rsidRDefault="009D24A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IT SKILLS: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Accounting 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Package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  <w:t>: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Tally. ERP 9, Computax, Genius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Webtel</w:t>
      </w:r>
      <w:bookmarkStart w:id="1" w:name="_GoBack"/>
      <w:bookmarkEnd w:id="1"/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Operating 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Systems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  <w:t>: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Windows 98/XP/7/8/10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Others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  <w:t>: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Microsoft Office Business Tools</w:t>
      </w: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color w:val="auto"/>
          <w:sz w:val="21"/>
          <w:szCs w:val="21"/>
          <w:highlight w:val="whit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: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Underwent 100 hours ITT 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Training of ICAI</w:t>
      </w: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Major Strengths: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hanging="360"/>
        <w:contextualSpacing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Focused &amp; goal driven with strong work ethics, continuously striving for improvement coupled with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A717C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commitment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offer quality work.</w:t>
      </w:r>
    </w:p>
    <w:p w:rsidR="003A1361" w:rsidRPr="00563710" w:rsidRDefault="009D24A7">
      <w:pPr>
        <w:numPr>
          <w:ilvl w:val="0"/>
          <w:numId w:val="1"/>
        </w:numPr>
        <w:spacing w:after="0"/>
        <w:ind w:left="-142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An effective communicator with excellent relationship building &amp; interpersonal skills.</w:t>
      </w:r>
    </w:p>
    <w:p w:rsidR="003A1361" w:rsidRPr="00563710" w:rsidRDefault="009D24A7">
      <w:pPr>
        <w:numPr>
          <w:ilvl w:val="0"/>
          <w:numId w:val="1"/>
        </w:numPr>
        <w:spacing w:line="240" w:lineRule="auto"/>
        <w:ind w:left="-142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Positive attitude towards word &amp; self-disciplined.</w:t>
      </w:r>
    </w:p>
    <w:p w:rsidR="003A1361" w:rsidRPr="00563710" w:rsidRDefault="009D24A7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ACHIEVEMENTS:</w:t>
      </w:r>
    </w:p>
    <w:p w:rsidR="003A1361" w:rsidRPr="00563710" w:rsidRDefault="009D24A7">
      <w:pPr>
        <w:numPr>
          <w:ilvl w:val="0"/>
          <w:numId w:val="2"/>
        </w:numPr>
        <w:spacing w:line="240" w:lineRule="auto"/>
        <w:ind w:left="-142" w:right="-755" w:hanging="360"/>
        <w:contextualSpacing/>
        <w:rPr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Awarded 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Mr.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Erudite in 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>12</w:t>
      </w:r>
      <w:r w:rsidRPr="006E58C7">
        <w:rPr>
          <w:rFonts w:ascii="Times New Roman" w:eastAsia="Times New Roman" w:hAnsi="Times New Roman" w:cs="Times New Roman"/>
          <w:noProof/>
          <w:color w:val="auto"/>
          <w:sz w:val="24"/>
          <w:szCs w:val="24"/>
          <w:vertAlign w:val="superscript"/>
        </w:rPr>
        <w:t>th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class by school principal for securing 1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  <w:vertAlign w:val="superscript"/>
        </w:rPr>
        <w:t>st</w:t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rank in all internal exams.</w:t>
      </w:r>
    </w:p>
    <w:p w:rsidR="003A1361" w:rsidRPr="00563710" w:rsidRDefault="009D24A7">
      <w:pPr>
        <w:spacing w:line="240" w:lineRule="auto"/>
        <w:ind w:right="-755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3A1361" w:rsidRPr="00563710" w:rsidRDefault="009D24A7">
      <w:pPr>
        <w:spacing w:line="240" w:lineRule="auto"/>
        <w:ind w:left="-709" w:right="-755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PERSONAL INFORMATION: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Address</w:t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: D-9, New Multan Nagar, New Delhi-110056</w:t>
      </w:r>
    </w:p>
    <w:p w:rsidR="003A1361" w:rsidRPr="00563710" w:rsidRDefault="009D24A7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Marital Status</w:t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: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Married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Languages Known</w:t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: English, Hindi &amp; Punjabi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A1361" w:rsidRPr="00563710" w:rsidRDefault="009D24A7">
      <w:pPr>
        <w:spacing w:line="240" w:lineRule="auto"/>
        <w:ind w:left="-709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HOBBIES:</w:t>
      </w:r>
    </w:p>
    <w:p w:rsidR="003A1361" w:rsidRPr="00563710" w:rsidRDefault="009D24A7">
      <w:pPr>
        <w:numPr>
          <w:ilvl w:val="0"/>
          <w:numId w:val="2"/>
        </w:numPr>
        <w:spacing w:before="120" w:line="240" w:lineRule="auto"/>
        <w:ind w:left="-142" w:hanging="360"/>
        <w:jc w:val="both"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Reading novels and magazines.</w:t>
      </w:r>
    </w:p>
    <w:p w:rsidR="003A1361" w:rsidRPr="00563710" w:rsidRDefault="009D24A7">
      <w:pPr>
        <w:numPr>
          <w:ilvl w:val="0"/>
          <w:numId w:val="2"/>
        </w:numPr>
        <w:spacing w:before="120" w:line="240" w:lineRule="auto"/>
        <w:ind w:left="-142" w:hanging="360"/>
        <w:jc w:val="both"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Cruising on my car and bike.</w:t>
      </w:r>
    </w:p>
    <w:p w:rsidR="003A1361" w:rsidRPr="00563710" w:rsidRDefault="009D24A7">
      <w:pPr>
        <w:numPr>
          <w:ilvl w:val="0"/>
          <w:numId w:val="2"/>
        </w:numPr>
        <w:spacing w:before="120" w:line="240" w:lineRule="auto"/>
        <w:ind w:left="-142" w:hanging="360"/>
        <w:jc w:val="both"/>
        <w:rPr>
          <w:color w:val="auto"/>
          <w:sz w:val="24"/>
          <w:szCs w:val="24"/>
        </w:rPr>
      </w:pPr>
      <w:r w:rsidRPr="00563710">
        <w:rPr>
          <w:rFonts w:ascii="Times New Roman" w:eastAsia="Times New Roman" w:hAnsi="Times New Roman" w:cs="Times New Roman"/>
          <w:color w:val="auto"/>
          <w:sz w:val="24"/>
          <w:szCs w:val="24"/>
        </w:rPr>
        <w:t>Reading Tech-blogs and sites.</w:t>
      </w:r>
    </w:p>
    <w:p w:rsidR="003A1361" w:rsidRPr="00563710" w:rsidRDefault="009D24A7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A1361" w:rsidRPr="00563710" w:rsidRDefault="009D24A7">
      <w:pPr>
        <w:spacing w:line="240" w:lineRule="auto"/>
        <w:ind w:right="-755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                                                                                        </w:t>
      </w:r>
      <w:r w:rsidRPr="00563710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                      </w:t>
      </w:r>
      <w:r w:rsidR="004327E0" w:rsidRPr="004327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A1361" w:rsidRPr="00563710" w:rsidSect="004327E0">
      <w:pgSz w:w="11906" w:h="16838"/>
      <w:pgMar w:top="27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7D58"/>
    <w:multiLevelType w:val="multilevel"/>
    <w:tmpl w:val="DD7A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EB3BAF"/>
    <w:multiLevelType w:val="multilevel"/>
    <w:tmpl w:val="F67A5D48"/>
    <w:lvl w:ilvl="0">
      <w:start w:val="1"/>
      <w:numFmt w:val="bullet"/>
      <w:lvlText w:val="●"/>
      <w:lvlJc w:val="right"/>
      <w:pPr>
        <w:ind w:left="11" w:hanging="34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31" w:firstLine="3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51" w:firstLine="10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71" w:firstLine="18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91" w:firstLine="25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11" w:firstLine="32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31" w:firstLine="39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51" w:firstLine="46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71" w:firstLine="5411"/>
      </w:pPr>
      <w:rPr>
        <w:rFonts w:ascii="Arial" w:eastAsia="Arial" w:hAnsi="Arial" w:cs="Arial"/>
      </w:rPr>
    </w:lvl>
  </w:abstractNum>
  <w:abstractNum w:abstractNumId="2">
    <w:nsid w:val="6F5F575C"/>
    <w:multiLevelType w:val="multilevel"/>
    <w:tmpl w:val="6512DAF4"/>
    <w:lvl w:ilvl="0">
      <w:start w:val="1"/>
      <w:numFmt w:val="bullet"/>
      <w:lvlText w:val="●"/>
      <w:lvlJc w:val="righ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ba0tLAwNzM3NzA0tzBW0lEKTi0uzszPAykwrQUAniUcRywAAAA="/>
  </w:docVars>
  <w:rsids>
    <w:rsidRoot w:val="004327E0"/>
    <w:rsid w:val="004327E0"/>
    <w:rsid w:val="009D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D7"/>
  </w:style>
  <w:style w:type="paragraph" w:styleId="Heading1">
    <w:name w:val="heading 1"/>
    <w:basedOn w:val="Normal"/>
    <w:next w:val="Normal"/>
    <w:rsid w:val="004327E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327E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327E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327E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327E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4327E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327E0"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2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462F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F2462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2462F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462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F2462F"/>
    <w:rPr>
      <w:i/>
      <w:iCs/>
      <w:color w:val="7F7F7F" w:themeColor="text1" w:themeTint="80"/>
    </w:rPr>
  </w:style>
  <w:style w:type="table" w:customStyle="1" w:styleId="LightShading-Accent11">
    <w:name w:val="Light Shading - Accent 11"/>
    <w:basedOn w:val="TableNormal"/>
    <w:uiPriority w:val="60"/>
    <w:rsid w:val="00F2462F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F246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F246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246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246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246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2462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2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D0C1C"/>
    <w:pPr>
      <w:ind w:left="720"/>
      <w:contextualSpacing/>
    </w:pPr>
  </w:style>
  <w:style w:type="paragraph" w:customStyle="1" w:styleId="BulletPoints">
    <w:name w:val="Bullet Points"/>
    <w:basedOn w:val="Normal"/>
    <w:rsid w:val="00B961FE"/>
    <w:pPr>
      <w:tabs>
        <w:tab w:val="num" w:pos="720"/>
      </w:tabs>
      <w:spacing w:before="120"/>
      <w:ind w:left="720" w:hanging="720"/>
      <w:jc w:val="both"/>
    </w:pPr>
    <w:rPr>
      <w:rFonts w:eastAsiaTheme="minorEastAsia"/>
      <w:szCs w:val="20"/>
      <w:lang w:val="en-US" w:bidi="en-US"/>
    </w:rPr>
  </w:style>
  <w:style w:type="character" w:customStyle="1" w:styleId="apple-converted-space">
    <w:name w:val="apple-converted-space"/>
    <w:basedOn w:val="DefaultParagraphFont"/>
    <w:rsid w:val="007C2CE6"/>
  </w:style>
  <w:style w:type="paragraph" w:styleId="Header">
    <w:name w:val="header"/>
    <w:basedOn w:val="Normal"/>
    <w:link w:val="HeaderChar"/>
    <w:uiPriority w:val="99"/>
    <w:unhideWhenUsed/>
    <w:rsid w:val="00B5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D9"/>
  </w:style>
  <w:style w:type="paragraph" w:styleId="Footer">
    <w:name w:val="footer"/>
    <w:basedOn w:val="Normal"/>
    <w:link w:val="FooterChar"/>
    <w:uiPriority w:val="99"/>
    <w:unhideWhenUsed/>
    <w:rsid w:val="00B53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D9"/>
  </w:style>
  <w:style w:type="paragraph" w:styleId="Subtitle">
    <w:name w:val="Subtitle"/>
    <w:basedOn w:val="Normal"/>
    <w:next w:val="Normal"/>
    <w:rsid w:val="004327E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4327E0"/>
    <w:pPr>
      <w:spacing w:after="0" w:line="240" w:lineRule="auto"/>
      <w:contextualSpacing/>
    </w:pPr>
    <w:rPr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4327E0"/>
    <w:pPr>
      <w:spacing w:after="0" w:line="240" w:lineRule="auto"/>
      <w:contextualSpacing/>
    </w:pPr>
    <w:rPr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50f82725c428cfabe028c2515c99376134f530e18705c4458440321091b5b581209130714465f580c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&amp;docType=docx" TargetMode="External"/><Relationship Id="rId5" Type="http://schemas.openxmlformats.org/officeDocument/2006/relationships/hyperlink" Target="mailto:sahilbharara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2019-02-15T06:58:00Z</dcterms:created>
  <dcterms:modified xsi:type="dcterms:W3CDTF">2019-02-15T06:58:00Z</dcterms:modified>
</cp:coreProperties>
</file>