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B625CB" w:rsidRPr="00B625CB" w:rsidP="003620AE">
      <w:pPr>
        <w:autoSpaceDE w:val="0"/>
        <w:autoSpaceDN w:val="0"/>
        <w:adjustRightInd w:val="0"/>
        <w:spacing w:after="0" w:line="240" w:lineRule="auto"/>
        <w:ind w:left="1440" w:firstLine="720"/>
        <w:outlineLvl w:val="0"/>
        <w:rPr>
          <w:rFonts w:eastAsia="Calibri" w:asciiTheme="minorHAnsi" w:hAnsiTheme="minorHAnsi" w:cstheme="minorHAnsi"/>
          <w:b/>
          <w:bCs/>
          <w:color w:val="000000"/>
          <w:u w:val="single"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b/>
          <w:bCs/>
          <w:color w:val="000000"/>
          <w:u w:val="single" w:color="000000"/>
          <w:lang w:val="en-IN" w:bidi="ar-SA"/>
        </w:rPr>
        <w:t>CURRICULUM VITAE</w:t>
      </w:r>
    </w:p>
    <w:p w:rsidR="00B625CB" w:rsidRPr="00B625CB" w:rsidP="00B625CB">
      <w:pPr>
        <w:autoSpaceDE w:val="0"/>
        <w:autoSpaceDN w:val="0"/>
        <w:adjustRightInd w:val="0"/>
        <w:spacing w:line="276" w:lineRule="auto"/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</w:pPr>
    </w:p>
    <w:p w:rsidR="00B625CB" w:rsidRPr="00B625CB" w:rsidP="00B625CB">
      <w:pPr>
        <w:autoSpaceDE w:val="0"/>
        <w:autoSpaceDN w:val="0"/>
        <w:adjustRightInd w:val="0"/>
        <w:spacing w:line="240" w:lineRule="auto"/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 xml:space="preserve">Name 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ab/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ab/>
        <w:t xml:space="preserve">                           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  <w:t xml:space="preserve">  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Mr. Raj Rajeshwar Singh</w:t>
      </w:r>
    </w:p>
    <w:p w:rsidR="00B625CB" w:rsidRPr="00B625CB" w:rsidP="00B625CB">
      <w:pPr>
        <w:autoSpaceDE w:val="0"/>
        <w:autoSpaceDN w:val="0"/>
        <w:adjustRightInd w:val="0"/>
        <w:spacing w:line="240" w:lineRule="auto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Name of Firm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ab/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ab/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ab/>
      </w: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  <w:t xml:space="preserve">   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Santane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 Limited</w:t>
      </w:r>
    </w:p>
    <w:p w:rsidR="00B625CB" w:rsidRPr="00B625CB" w:rsidP="00B625CB">
      <w:pPr>
        <w:autoSpaceDE w:val="0"/>
        <w:autoSpaceDN w:val="0"/>
        <w:adjustRightInd w:val="0"/>
        <w:spacing w:line="240" w:lineRule="auto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Qualification</w:t>
      </w: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</w: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</w: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</w: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  <w:t xml:space="preserve">   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B-Tech {Electrical &amp; Electronics Engineering (EEE)}</w:t>
      </w:r>
    </w:p>
    <w:p w:rsidR="00B625CB" w:rsidRPr="00B625CB" w:rsidP="00B625CB">
      <w:pPr>
        <w:autoSpaceDE w:val="0"/>
        <w:autoSpaceDN w:val="0"/>
        <w:adjustRightInd w:val="0"/>
        <w:spacing w:line="240" w:lineRule="auto"/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Date of Birth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ab/>
      </w: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</w: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</w: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  <w:t xml:space="preserve">    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Feb 24</w:t>
      </w:r>
      <w:r w:rsidRPr="00B625CB">
        <w:rPr>
          <w:rFonts w:eastAsia="Calibri" w:asciiTheme="minorHAnsi" w:hAnsiTheme="minorHAnsi" w:cstheme="minorHAnsi"/>
          <w:color w:val="000000"/>
          <w:sz w:val="14"/>
          <w:szCs w:val="14"/>
          <w:u w:color="000000"/>
          <w:vertAlign w:val="superscript"/>
          <w:lang w:val="en-IN" w:bidi="ar-SA"/>
        </w:rPr>
        <w:t>th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, 1993</w:t>
      </w:r>
    </w:p>
    <w:p w:rsidR="00B625CB" w:rsidRPr="00B625CB" w:rsidP="00B625CB">
      <w:pPr>
        <w:autoSpaceDE w:val="0"/>
        <w:autoSpaceDN w:val="0"/>
        <w:adjustRightInd w:val="0"/>
        <w:spacing w:line="240" w:lineRule="auto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Nationality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ab/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ab/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ab/>
      </w:r>
      <w:r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ab/>
        <w:t xml:space="preserve">    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Indian</w:t>
      </w:r>
    </w:p>
    <w:p w:rsidR="00B625CB" w:rsidRPr="00B625CB" w:rsidP="00B625CB">
      <w:pPr>
        <w:autoSpaceDE w:val="0"/>
        <w:autoSpaceDN w:val="0"/>
        <w:adjustRightInd w:val="0"/>
        <w:spacing w:line="240" w:lineRule="auto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Email :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ab/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</w: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  <w:t xml:space="preserve">    </w:t>
      </w:r>
      <w:r>
        <w:fldChar w:fldCharType="begin"/>
      </w:r>
      <w:r>
        <w:instrText xml:space="preserve"> HYPERLINK "mailto:rrsingh2402@gmail.com" </w:instrText>
      </w:r>
      <w:r>
        <w:fldChar w:fldCharType="separate"/>
      </w:r>
      <w:r w:rsidRPr="00B625CB">
        <w:rPr>
          <w:rFonts w:eastAsia="Calibri" w:asciiTheme="minorHAnsi" w:hAnsiTheme="minorHAnsi" w:cstheme="minorHAnsi"/>
          <w:color w:val="0000FF"/>
          <w:u w:val="single" w:color="0000FF"/>
          <w:lang w:val="en-IN" w:bidi="ar-SA"/>
        </w:rPr>
        <w:t>rrsingh2402@gmail.com</w:t>
      </w:r>
      <w:r>
        <w:fldChar w:fldCharType="end"/>
      </w:r>
    </w:p>
    <w:p w:rsidR="00B625CB" w:rsidRPr="00B625CB" w:rsidP="00B625CB">
      <w:pPr>
        <w:autoSpaceDE w:val="0"/>
        <w:autoSpaceDN w:val="0"/>
        <w:adjustRightInd w:val="0"/>
        <w:spacing w:line="240" w:lineRule="auto"/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Contact No.:</w:t>
      </w: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</w: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</w: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</w: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  <w:t xml:space="preserve">    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+91-9910042294</w:t>
      </w:r>
    </w:p>
    <w:p w:rsidR="00B625CB" w:rsidRPr="00B625CB" w:rsidP="00B625CB">
      <w:pPr>
        <w:autoSpaceDE w:val="0"/>
        <w:autoSpaceDN w:val="0"/>
        <w:adjustRightInd w:val="0"/>
        <w:spacing w:line="240" w:lineRule="auto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 xml:space="preserve">Years with Firm /Entity             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  <w:t xml:space="preserve">  </w:t>
      </w: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  </w:t>
      </w:r>
      <w:r w:rsidR="00BE3114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2.9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+ years</w:t>
      </w:r>
    </w:p>
    <w:p w:rsidR="00B625CB" w:rsidRPr="00B625CB" w:rsidP="000E427E">
      <w:pPr>
        <w:autoSpaceDE w:val="0"/>
        <w:autoSpaceDN w:val="0"/>
        <w:adjustRightInd w:val="0"/>
        <w:spacing w:line="240" w:lineRule="auto"/>
        <w:outlineLvl w:val="0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Membership in Professional Societies: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ab/>
        <w:t xml:space="preserve">     </w:t>
      </w:r>
    </w:p>
    <w:p w:rsidR="00B625CB" w:rsidRPr="00B625CB" w:rsidP="00B625CB">
      <w:pPr>
        <w:autoSpaceDE w:val="0"/>
        <w:autoSpaceDN w:val="0"/>
        <w:adjustRightInd w:val="0"/>
        <w:spacing w:after="0" w:line="288" w:lineRule="auto"/>
        <w:jc w:val="both"/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</w:pPr>
    </w:p>
    <w:p w:rsidR="00B625CB" w:rsidRPr="00B625CB" w:rsidP="000E427E">
      <w:pPr>
        <w:autoSpaceDE w:val="0"/>
        <w:autoSpaceDN w:val="0"/>
        <w:adjustRightInd w:val="0"/>
        <w:spacing w:after="0" w:line="288" w:lineRule="auto"/>
        <w:jc w:val="both"/>
        <w:outlineLvl w:val="0"/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Details of Job Responsibilities:</w:t>
      </w:r>
    </w:p>
    <w:p w:rsidR="00B625CB" w:rsidRPr="00B625CB" w:rsidP="00B625CB">
      <w:pPr>
        <w:autoSpaceDE w:val="0"/>
        <w:autoSpaceDN w:val="0"/>
        <w:adjustRightInd w:val="0"/>
        <w:spacing w:after="0" w:line="360" w:lineRule="auto"/>
        <w:jc w:val="center"/>
        <w:rPr>
          <w:rFonts w:eastAsia="Calibri" w:asciiTheme="minorHAnsi" w:hAnsiTheme="minorHAnsi" w:cstheme="minorHAnsi"/>
          <w:i/>
          <w:iCs/>
          <w:color w:val="000000"/>
          <w:u w:color="000000"/>
          <w:lang w:val="en-IN" w:bidi="ar-SA"/>
        </w:rPr>
      </w:pPr>
    </w:p>
    <w:p w:rsidR="00B625CB" w:rsidRPr="00B625CB" w:rsidP="000E427E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eastAsia="Calibri" w:asciiTheme="minorHAnsi" w:hAnsiTheme="minorHAnsi" w:cstheme="minorHAnsi"/>
          <w:i/>
          <w:iCs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i/>
          <w:iCs/>
          <w:color w:val="000000"/>
          <w:u w:color="000000"/>
          <w:lang w:val="en-IN" w:bidi="ar-SA"/>
        </w:rPr>
        <w:t>Builds market position by locating, developing, defining, negotiating, and closing business relationships</w:t>
      </w:r>
    </w:p>
    <w:p w:rsidR="00B625CB" w:rsidRPr="00B625CB" w:rsidP="00B625CB">
      <w:pPr>
        <w:autoSpaceDE w:val="0"/>
        <w:autoSpaceDN w:val="0"/>
        <w:adjustRightInd w:val="0"/>
        <w:spacing w:after="0" w:line="360" w:lineRule="auto"/>
        <w:jc w:val="both"/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</w:pPr>
    </w:p>
    <w:p w:rsidR="00B625CB" w:rsidP="00B625CB">
      <w:pPr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100" w:line="240" w:lineRule="auto"/>
        <w:ind w:left="284" w:hanging="284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Screens potential business deals by analysing market strategies, deal requirements, potential, and financials; evaluating options</w:t>
      </w:r>
      <w:r w:rsidR="00BE3114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; resolving internal priorities;</w:t>
      </w:r>
    </w:p>
    <w:p w:rsidR="00500C05" w:rsidRPr="00500C05" w:rsidP="00500C05">
      <w:pPr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100" w:line="240" w:lineRule="auto"/>
        <w:ind w:left="284" w:hanging="284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500C05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Track, prepare, submit and manage Government and private tenders across India, pertaining to Renewable Energy, Energy Efficiency, Conventional Power plants and Oil &amp; Gas Industry</w:t>
      </w:r>
    </w:p>
    <w:p w:rsidR="00B625CB" w:rsidP="00B625CB">
      <w:pPr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100" w:line="240" w:lineRule="auto"/>
        <w:ind w:left="284" w:hanging="284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Involve in Tendering Activities, Empanelment’s, drafting expression of Interest/proposals for various Government and Non-Government </w:t>
      </w:r>
      <w:r w:rsidR="00BE3114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clients;</w:t>
      </w:r>
    </w:p>
    <w:p w:rsidR="00B625CB" w:rsidRPr="00B625CB" w:rsidP="00B625CB">
      <w:pPr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100" w:line="240" w:lineRule="auto"/>
        <w:ind w:left="284" w:hanging="284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Understand and Market research </w:t>
      </w:r>
      <w:r w:rsidR="00BE3114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of various Government development schemes;</w:t>
      </w:r>
    </w:p>
    <w:p w:rsidR="00B625CB" w:rsidRPr="00B625CB" w:rsidP="00B625CB">
      <w:pPr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100" w:line="240" w:lineRule="auto"/>
        <w:ind w:left="284" w:hanging="284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Develops negotiating strategies and positions by studying integration of new venture with company strategies and operations; examining risks and potentials; estim</w:t>
      </w:r>
      <w:r w:rsidR="00BE3114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ating partners' needs and goals;</w:t>
      </w:r>
    </w:p>
    <w:p w:rsidR="00B625CB" w:rsidRPr="00B625CB" w:rsidP="00B625CB">
      <w:pPr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Closes new business deals by coordinating requirements; developing and negotiating contracts; integrating contract requir</w:t>
      </w:r>
      <w:r w:rsidR="00BE3114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ements with business operations;</w:t>
      </w:r>
    </w:p>
    <w:p w:rsidR="00B625CB" w:rsidRPr="00B625CB" w:rsidP="00B625CB">
      <w:pPr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Protects organisation's value by k</w:t>
      </w:r>
      <w:r w:rsidR="00BE3114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eeping information confidential;</w:t>
      </w:r>
    </w:p>
    <w:p w:rsidR="00B625CB" w:rsidRPr="00B625CB" w:rsidP="00B625CB">
      <w:pPr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100" w:line="240" w:lineRule="auto"/>
        <w:ind w:left="284" w:hanging="284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Updates job knowledge by participating in educational opportunities; reading professional publications; maintaining personal networks; participatin</w:t>
      </w:r>
      <w:r w:rsidR="00BE3114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g in professional organisations;</w:t>
      </w:r>
    </w:p>
    <w:p w:rsidR="00B625CB" w:rsidRPr="00B625CB" w:rsidP="00B625CB">
      <w:pPr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100" w:line="240" w:lineRule="auto"/>
        <w:ind w:left="284" w:hanging="284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Enhances organisation reputation by accepting ownership for accomplishing new and different requests; exploring opportunities to a</w:t>
      </w:r>
      <w:r w:rsidR="00BE3114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dd value to job accomplishments;</w:t>
      </w:r>
    </w:p>
    <w:p w:rsidR="00B625CB" w:rsidRPr="00B625CB" w:rsidP="00B625CB">
      <w:pPr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Identifies trendsetter ideas by researching industry and related events, </w:t>
      </w:r>
      <w:r w:rsidR="00BE3114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publications, and announcements;</w:t>
      </w:r>
    </w:p>
    <w:p w:rsidR="00B625CB" w:rsidRPr="00B625CB" w:rsidP="00B625CB">
      <w:pPr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Locates or proposes potential business deals by contacting potential partners; discovering and exploring opportunitie</w:t>
      </w:r>
      <w:r w:rsidR="00BE3114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s.</w:t>
      </w:r>
    </w:p>
    <w:p w:rsidR="00B625CB" w:rsidP="00B625CB">
      <w:pPr>
        <w:tabs>
          <w:tab w:val="left" w:pos="2250"/>
        </w:tabs>
        <w:autoSpaceDE w:val="0"/>
        <w:autoSpaceDN w:val="0"/>
        <w:adjustRightInd w:val="0"/>
        <w:spacing w:after="0" w:line="240" w:lineRule="auto"/>
        <w:jc w:val="both"/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</w:pPr>
    </w:p>
    <w:p w:rsidR="00BE3114" w:rsidP="00B625CB">
      <w:pPr>
        <w:tabs>
          <w:tab w:val="left" w:pos="2250"/>
        </w:tabs>
        <w:autoSpaceDE w:val="0"/>
        <w:autoSpaceDN w:val="0"/>
        <w:adjustRightInd w:val="0"/>
        <w:spacing w:after="0" w:line="240" w:lineRule="auto"/>
        <w:jc w:val="both"/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</w:pPr>
    </w:p>
    <w:p w:rsidR="00BE3114" w:rsidP="00B625CB">
      <w:pPr>
        <w:tabs>
          <w:tab w:val="left" w:pos="2250"/>
        </w:tabs>
        <w:autoSpaceDE w:val="0"/>
        <w:autoSpaceDN w:val="0"/>
        <w:adjustRightInd w:val="0"/>
        <w:spacing w:after="0" w:line="240" w:lineRule="auto"/>
        <w:jc w:val="both"/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</w:pPr>
    </w:p>
    <w:p w:rsidR="00BE3114" w:rsidRPr="00B625CB" w:rsidP="00B625CB">
      <w:pPr>
        <w:tabs>
          <w:tab w:val="left" w:pos="2250"/>
        </w:tabs>
        <w:autoSpaceDE w:val="0"/>
        <w:autoSpaceDN w:val="0"/>
        <w:adjustRightInd w:val="0"/>
        <w:spacing w:after="0" w:line="240" w:lineRule="auto"/>
        <w:jc w:val="both"/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</w:pPr>
    </w:p>
    <w:p w:rsidR="00B625CB" w:rsidRPr="00B625CB" w:rsidP="000E427E">
      <w:pPr>
        <w:tabs>
          <w:tab w:val="left" w:pos="2250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Skills:</w:t>
      </w:r>
    </w:p>
    <w:p w:rsidR="00500C05" w:rsidRPr="00500C05" w:rsidP="00500C05">
      <w:pPr>
        <w:autoSpaceDE w:val="0"/>
        <w:autoSpaceDN w:val="0"/>
        <w:adjustRightInd w:val="0"/>
        <w:spacing w:after="0" w:line="360" w:lineRule="auto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Closing Skills, Prospecting Skills, </w:t>
      </w:r>
      <w:r w:rsidRPr="00500C05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Bid management, Tendering &amp; Estimation and Project management</w:t>
      </w:r>
      <w:r w:rsidR="00781633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,</w:t>
      </w:r>
    </w:p>
    <w:p w:rsidR="00B625CB" w:rsidRPr="00B625CB" w:rsidP="00B625CB">
      <w:pPr>
        <w:autoSpaceDE w:val="0"/>
        <w:autoSpaceDN w:val="0"/>
        <w:adjustRightInd w:val="0"/>
        <w:spacing w:after="0" w:line="360" w:lineRule="auto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Tendering Activities, Expression Of Interest/Proposals, Market Research, Planning skills, Identifying Customer Needs, Business Management, Market Knowledge, Presentation Skills, Energy Level, Meeting Goals, Professionalism.</w:t>
      </w:r>
    </w:p>
    <w:p w:rsidR="00B625CB" w:rsidRPr="00B625CB" w:rsidP="000E427E">
      <w:pPr>
        <w:autoSpaceDE w:val="0"/>
        <w:autoSpaceDN w:val="0"/>
        <w:adjustRightInd w:val="0"/>
        <w:spacing w:after="0" w:line="240" w:lineRule="auto"/>
        <w:ind w:left="720" w:hanging="720"/>
        <w:outlineLvl w:val="0"/>
        <w:rPr>
          <w:rFonts w:eastAsia="Calibri" w:asciiTheme="minorHAnsi" w:hAnsiTheme="minorHAnsi" w:cstheme="minorHAnsi"/>
          <w:b/>
          <w:bCs/>
          <w:color w:val="FFFFFF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b/>
          <w:bCs/>
          <w:color w:val="FFFFFF"/>
          <w:u w:color="000000"/>
          <w:lang w:val="en-IN" w:bidi="ar-SA"/>
        </w:rPr>
        <w:t>Key qualifications:</w:t>
      </w:r>
    </w:p>
    <w:p w:rsidR="00B625CB" w:rsidRPr="00B625CB" w:rsidP="00B625CB">
      <w:pPr>
        <w:autoSpaceDE w:val="0"/>
        <w:autoSpaceDN w:val="0"/>
        <w:adjustRightInd w:val="0"/>
        <w:spacing w:after="0" w:line="240" w:lineRule="auto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I have been a part of various Projects of Civil/Electrical/Infrastructure and have an experience of over 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2.5+ years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 in Consultancy works with expertise in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 xml:space="preserve"> Material Inspection, Quality Assurance, and operation &amp; Maintenance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. I am currently working as a 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Business Development Manager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 responsible for bringing clients on Board through personal 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liasoning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 or tendering/Biding, Proposals/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EoI’s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 and also have supervised several projects involving in Project management Consultancy, Bid Process Management, Third Party Inspection works in some very esteemed government projects like</w:t>
      </w:r>
      <w:r w:rsidR="000E427E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 </w:t>
      </w:r>
      <w:r w:rsidRPr="000E427E" w:rsidR="000E427E">
        <w:rPr>
          <w:rFonts w:eastAsia="Calibri" w:asciiTheme="minorHAnsi" w:hAnsiTheme="minorHAnsi" w:cstheme="minorHAnsi"/>
          <w:b/>
          <w:color w:val="000000"/>
          <w:u w:color="000000"/>
          <w:lang w:val="en-IN" w:bidi="ar-SA"/>
        </w:rPr>
        <w:t xml:space="preserve">Smart City, </w:t>
      </w:r>
      <w:r w:rsidRPr="000E427E" w:rsidR="000E427E">
        <w:rPr>
          <w:rFonts w:eastAsia="Calibri" w:asciiTheme="minorHAnsi" w:hAnsiTheme="minorHAnsi" w:cstheme="minorHAnsi"/>
          <w:b/>
          <w:color w:val="000000"/>
          <w:u w:color="000000"/>
          <w:lang w:val="en-IN" w:bidi="ar-SA"/>
        </w:rPr>
        <w:t>Amrut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 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R-APDRP, RGGVY and IPDS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. I have also worked as Assistant Project Coordinator and had lead a team of engineers for execution of project successfully. Currently I am working as a 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Business Development Manager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 in the field of 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 xml:space="preserve">Energy(Renewable and Non-Renewable)/Oil and Gas/Power Consulting sector. </w:t>
      </w:r>
    </w:p>
    <w:p w:rsidR="00B625CB" w:rsidRPr="00B625CB" w:rsidP="00B625CB">
      <w:pPr>
        <w:autoSpaceDE w:val="0"/>
        <w:autoSpaceDN w:val="0"/>
        <w:adjustRightInd w:val="0"/>
        <w:spacing w:after="0" w:line="240" w:lineRule="auto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</w:p>
    <w:p w:rsidR="00B625CB" w:rsidRPr="00B625CB" w:rsidP="00B625CB">
      <w:pPr>
        <w:autoSpaceDE w:val="0"/>
        <w:autoSpaceDN w:val="0"/>
        <w:adjustRightInd w:val="0"/>
        <w:spacing w:after="0" w:line="240" w:lineRule="auto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</w:p>
    <w:p w:rsidR="00B625CB" w:rsidRPr="00B625CB" w:rsidP="000E427E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EDUCATION :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880"/>
        <w:gridCol w:w="3740"/>
        <w:gridCol w:w="2320"/>
        <w:gridCol w:w="2320"/>
      </w:tblGrid>
      <w:tr>
        <w:tblPrEx>
          <w:tblW w:w="0" w:type="auto"/>
          <w:tblInd w:w="-118" w:type="dxa"/>
          <w:tblBorders>
            <w:top w:val="nil"/>
            <w:left w:val="nil"/>
            <w:right w:val="nil"/>
          </w:tblBorders>
          <w:tblLayout w:type="fixed"/>
          <w:tblLook w:val="0000"/>
        </w:tblPrEx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F6CAF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FFFFFF"/>
                <w:sz w:val="26"/>
                <w:szCs w:val="26"/>
                <w:u w:color="000000"/>
                <w:lang w:val="en-IN" w:bidi="ar-SA"/>
              </w:rPr>
              <w:t>S. No</w:t>
            </w:r>
          </w:p>
        </w:tc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F6CAF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FFFFFF"/>
                <w:sz w:val="26"/>
                <w:szCs w:val="26"/>
                <w:u w:color="000000"/>
                <w:lang w:val="en-IN" w:bidi="ar-SA"/>
              </w:rPr>
              <w:t>Qualification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F6CAF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FFFFFF"/>
                <w:sz w:val="26"/>
                <w:szCs w:val="26"/>
                <w:u w:color="000000"/>
                <w:lang w:val="en-IN" w:bidi="ar-SA"/>
              </w:rPr>
              <w:t>Institution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F6CAF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FFFFFF"/>
                <w:u w:color="000000"/>
                <w:lang w:val="en-IN" w:bidi="ar-SA"/>
              </w:rPr>
              <w:t>YEAR OF COMPLETION</w:t>
            </w:r>
          </w:p>
        </w:tc>
      </w:tr>
      <w:tr>
        <w:tblPrEx>
          <w:tblW w:w="0" w:type="auto"/>
          <w:tblInd w:w="-118" w:type="dxa"/>
          <w:tblBorders>
            <w:top w:val="none" w:sz="0" w:space="0" w:color="auto"/>
          </w:tblBorders>
          <w:tblLayout w:type="fixed"/>
          <w:tblLook w:val="0000"/>
        </w:tblPrEx>
        <w:tc>
          <w:tcPr>
            <w:tcW w:w="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4CEE1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sz w:val="24"/>
                <w:szCs w:val="24"/>
                <w:u w:color="000000"/>
                <w:lang w:val="en-IN" w:bidi="ar-SA"/>
              </w:rPr>
              <w:t>1</w:t>
            </w:r>
          </w:p>
        </w:tc>
        <w:tc>
          <w:tcPr>
            <w:tcW w:w="3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4CEE1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B. Tech. (Electrical) Engineering</w:t>
            </w:r>
          </w:p>
        </w:tc>
        <w:tc>
          <w:tcPr>
            <w:tcW w:w="2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4CEE1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SRM University</w:t>
            </w:r>
          </w:p>
        </w:tc>
        <w:tc>
          <w:tcPr>
            <w:tcW w:w="2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4CEE1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2014</w:t>
            </w:r>
          </w:p>
        </w:tc>
      </w:tr>
      <w:tr>
        <w:tblPrEx>
          <w:tblW w:w="0" w:type="auto"/>
          <w:tblInd w:w="-118" w:type="dxa"/>
          <w:tblBorders>
            <w:top w:val="none" w:sz="0" w:space="0" w:color="auto"/>
          </w:tblBorders>
          <w:tblLayout w:type="fixed"/>
          <w:tblLook w:val="0000"/>
        </w:tblPrEx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7F1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sz w:val="24"/>
                <w:szCs w:val="24"/>
                <w:u w:color="000000"/>
                <w:lang w:val="en-IN" w:bidi="ar-SA"/>
              </w:rPr>
              <w:t>2</w:t>
            </w:r>
          </w:p>
        </w:tc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7F1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Intermediate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7F1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St. Francis School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7F1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2010</w:t>
            </w:r>
          </w:p>
        </w:tc>
      </w:tr>
      <w:tr>
        <w:tblPrEx>
          <w:tblW w:w="0" w:type="auto"/>
          <w:tblInd w:w="-118" w:type="dxa"/>
          <w:tblLayout w:type="fixed"/>
          <w:tblLook w:val="0000"/>
        </w:tblPrEx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4CEE1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sz w:val="24"/>
                <w:szCs w:val="24"/>
                <w:u w:color="000000"/>
                <w:lang w:val="en-IN" w:bidi="ar-SA"/>
              </w:rPr>
              <w:t>3</w:t>
            </w:r>
          </w:p>
        </w:tc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4CEE1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High School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4CEE1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St. Francis School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4CEE1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2008</w:t>
            </w:r>
          </w:p>
        </w:tc>
      </w:tr>
    </w:tbl>
    <w:p w:rsidR="00B625CB" w:rsidRPr="00B625CB" w:rsidP="00B625CB">
      <w:pPr>
        <w:autoSpaceDE w:val="0"/>
        <w:autoSpaceDN w:val="0"/>
        <w:adjustRightInd w:val="0"/>
        <w:spacing w:after="0" w:line="240" w:lineRule="auto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</w:p>
    <w:p w:rsidR="00B625CB" w:rsidRPr="00B625CB" w:rsidP="000E427E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EMPLOYMENT RECORD: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860"/>
        <w:gridCol w:w="1091"/>
        <w:gridCol w:w="1418"/>
        <w:gridCol w:w="6020"/>
      </w:tblGrid>
      <w:tr w:rsidTr="00BE3114">
        <w:tblPrEx>
          <w:tblW w:w="0" w:type="auto"/>
          <w:tblInd w:w="-118" w:type="dxa"/>
          <w:tblBorders>
            <w:top w:val="nil"/>
            <w:left w:val="nil"/>
            <w:right w:val="nil"/>
          </w:tblBorders>
          <w:tblLayout w:type="fixed"/>
          <w:tblLook w:val="0000"/>
        </w:tblPrEx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F6CAF"/>
          </w:tcPr>
          <w:p w:rsidR="00B625CB" w:rsidRPr="00B625CB">
            <w:pPr>
              <w:tabs>
                <w:tab w:val="left" w:pos="115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sz w:val="20"/>
                <w:szCs w:val="20"/>
                <w:u w:color="000000"/>
                <w:lang w:val="en-IN" w:bidi="ar-SA"/>
              </w:rPr>
              <w:t>S. No</w:t>
            </w:r>
          </w:p>
        </w:tc>
        <w:tc>
          <w:tcPr>
            <w:tcW w:w="10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F6CAF"/>
          </w:tcPr>
          <w:p w:rsidR="00B625CB" w:rsidRPr="00B625CB">
            <w:pPr>
              <w:tabs>
                <w:tab w:val="left" w:pos="115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sz w:val="20"/>
                <w:szCs w:val="20"/>
                <w:u w:color="000000"/>
                <w:lang w:val="en-IN" w:bidi="ar-SA"/>
              </w:rPr>
              <w:t>Period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F6CAF"/>
          </w:tcPr>
          <w:p w:rsidR="00B625CB" w:rsidRPr="00B625CB">
            <w:pPr>
              <w:tabs>
                <w:tab w:val="left" w:pos="115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sz w:val="20"/>
                <w:szCs w:val="20"/>
                <w:u w:color="000000"/>
                <w:lang w:val="en-IN" w:bidi="ar-SA"/>
              </w:rPr>
              <w:t>Company</w:t>
            </w:r>
          </w:p>
        </w:tc>
        <w:tc>
          <w:tcPr>
            <w:tcW w:w="6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F6CAF"/>
          </w:tcPr>
          <w:p w:rsidR="00B625CB" w:rsidRPr="00B625CB">
            <w:pPr>
              <w:tabs>
                <w:tab w:val="left" w:pos="115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sz w:val="20"/>
                <w:szCs w:val="20"/>
                <w:u w:color="000000"/>
                <w:lang w:val="en-IN" w:bidi="ar-SA"/>
              </w:rPr>
              <w:t>Roles and Responsibilities</w:t>
            </w:r>
          </w:p>
        </w:tc>
      </w:tr>
      <w:tr w:rsidTr="00BE3114">
        <w:tblPrEx>
          <w:tblW w:w="0" w:type="auto"/>
          <w:tblInd w:w="-118" w:type="dxa"/>
          <w:tblBorders>
            <w:top w:val="none" w:sz="0" w:space="0" w:color="auto"/>
          </w:tblBorders>
          <w:tblLayout w:type="fixed"/>
          <w:tblLook w:val="0000"/>
        </w:tblPrEx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3F6CAF"/>
          </w:tcPr>
          <w:p w:rsidR="00B625CB" w:rsidRPr="00B625CB">
            <w:pPr>
              <w:tabs>
                <w:tab w:val="left" w:pos="115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sz w:val="20"/>
                <w:szCs w:val="20"/>
                <w:u w:color="000000"/>
                <w:lang w:val="en-IN" w:bidi="ar-SA"/>
              </w:rPr>
              <w:t>1</w:t>
            </w:r>
          </w:p>
        </w:tc>
        <w:tc>
          <w:tcPr>
            <w:tcW w:w="1091" w:type="dxa"/>
            <w:tcBorders>
              <w:top w:val="single" w:sz="24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4CEE1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sz w:val="24"/>
                <w:szCs w:val="24"/>
                <w:u w:color="000000"/>
                <w:lang w:val="en-IN" w:bidi="ar-SA"/>
              </w:rPr>
              <w:t>January</w:t>
            </w: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 xml:space="preserve"> 2018– Till date</w:t>
            </w:r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4CEE1"/>
          </w:tcPr>
          <w:p w:rsidR="00B625CB" w:rsidRPr="00B625CB">
            <w:pPr>
              <w:autoSpaceDE w:val="0"/>
              <w:autoSpaceDN w:val="0"/>
              <w:adjustRightInd w:val="0"/>
              <w:spacing w:line="276" w:lineRule="auto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Santane</w:t>
            </w: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 xml:space="preserve"> Limited</w:t>
            </w:r>
          </w:p>
          <w:p w:rsidR="00B625CB" w:rsidRPr="00B625CB">
            <w:pPr>
              <w:autoSpaceDE w:val="0"/>
              <w:autoSpaceDN w:val="0"/>
              <w:adjustRightInd w:val="0"/>
              <w:spacing w:line="276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(Position</w:t>
            </w: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: Business Development Manager)</w:t>
            </w:r>
          </w:p>
        </w:tc>
        <w:tc>
          <w:tcPr>
            <w:tcW w:w="6020" w:type="dxa"/>
            <w:tcBorders>
              <w:top w:val="single" w:sz="24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4CEE1"/>
            <w:vAlign w:val="center"/>
          </w:tcPr>
          <w:p w:rsidR="00B625CB" w:rsidRPr="00B625CB" w:rsidP="00B625CB">
            <w:pPr>
              <w:autoSpaceDE w:val="0"/>
              <w:autoSpaceDN w:val="0"/>
              <w:adjustRightInd w:val="0"/>
              <w:spacing w:after="0" w:line="240" w:lineRule="auto"/>
              <w:ind w:left="871" w:hanging="850"/>
              <w:jc w:val="both"/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  <w:t xml:space="preserve">Clients: IOCL, BPCL, BPRL, L&amp;T, Infosys, ONGC, GAIL, </w:t>
            </w: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  <w:t>DeiTY</w:t>
            </w: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  <w:t xml:space="preserve">, </w:t>
            </w: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  <w:t>etc</w:t>
            </w:r>
          </w:p>
          <w:p w:rsidR="00B625CB" w:rsidRPr="00B625CB" w:rsidP="00B625CB">
            <w:pPr>
              <w:autoSpaceDE w:val="0"/>
              <w:autoSpaceDN w:val="0"/>
              <w:adjustRightInd w:val="0"/>
              <w:spacing w:after="0" w:line="240" w:lineRule="auto"/>
              <w:ind w:left="1013" w:hanging="992"/>
              <w:jc w:val="both"/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  <w:t>Sector: Engineering and Technical Consulting in Oil and Gas, Energy, Power, Environment, Marine</w:t>
            </w:r>
          </w:p>
          <w:p w:rsidR="00B625CB" w:rsidRPr="00B625CB" w:rsidP="00B625CB">
            <w:pPr>
              <w:autoSpaceDE w:val="0"/>
              <w:autoSpaceDN w:val="0"/>
              <w:adjustRightInd w:val="0"/>
              <w:spacing w:after="100" w:line="240" w:lineRule="auto"/>
              <w:ind w:left="729" w:hanging="708"/>
              <w:jc w:val="both"/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  <w:t>Activities:</w:t>
            </w:r>
          </w:p>
          <w:p w:rsidR="00B625CB" w:rsidP="00B625CB">
            <w:pPr>
              <w:numPr>
                <w:ilvl w:val="0"/>
                <w:numId w:val="1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100" w:line="240" w:lineRule="auto"/>
              <w:ind w:left="162" w:hanging="141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Enhances organization reputation by accepting ownership for accomplishing new and different requests; exploring opportunities to add value to job accomplishments.</w:t>
            </w:r>
          </w:p>
          <w:p w:rsidR="00781633" w:rsidP="00781633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100" w:line="240" w:lineRule="auto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781633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 xml:space="preserve">Prepare response to RFP, necessary templates, compliance &amp; justification statements, formatting resumes of experts to meet </w:t>
            </w:r>
            <w:r w:rsidRPr="00781633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criterias</w:t>
            </w:r>
            <w:r w:rsidRPr="00781633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 xml:space="preserve"> etc.</w:t>
            </w:r>
          </w:p>
          <w:p w:rsidR="00781633" w:rsidP="00781633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100" w:line="240" w:lineRule="auto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781633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 Develop &amp; coordinate for consortium / JV partners to meet qualification criteria on case to case basis.</w:t>
            </w:r>
            <w:r w:rsidRPr="00781633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br/>
            </w:r>
            <w:bookmarkStart w:id="0" w:name="_GoBack"/>
            <w:bookmarkEnd w:id="0"/>
          </w:p>
          <w:p w:rsidR="00781633" w:rsidRPr="00781633" w:rsidP="00781633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100" w:line="240" w:lineRule="auto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781633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Drafting sub contracts for vendors inline to the contract signed between customers</w:t>
            </w:r>
          </w:p>
          <w:p w:rsidR="00B625CB" w:rsidRPr="00B625CB" w:rsidP="00B625CB">
            <w:pPr>
              <w:numPr>
                <w:ilvl w:val="0"/>
                <w:numId w:val="14"/>
              </w:numPr>
              <w:tabs>
                <w:tab w:val="left" w:pos="20"/>
                <w:tab w:val="left" w:pos="193"/>
              </w:tabs>
              <w:autoSpaceDE w:val="0"/>
              <w:autoSpaceDN w:val="0"/>
              <w:adjustRightInd w:val="0"/>
              <w:spacing w:after="0" w:line="240" w:lineRule="auto"/>
              <w:ind w:left="162" w:hanging="141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Creating detailed proposal documents, often as part of a formal bidding process which is largely dictated by the prospective customer.</w:t>
            </w:r>
          </w:p>
          <w:p w:rsidR="00B625CB" w:rsidRPr="00B625CB" w:rsidP="00B625CB">
            <w:pPr>
              <w:numPr>
                <w:ilvl w:val="0"/>
                <w:numId w:val="1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162" w:hanging="141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Identifies trendsetter ideas by researching industry and related events, publications, and announcements.</w:t>
            </w:r>
          </w:p>
          <w:p w:rsidR="00B625CB" w:rsidRPr="00B625CB" w:rsidP="00B625CB">
            <w:pPr>
              <w:numPr>
                <w:ilvl w:val="0"/>
                <w:numId w:val="1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162" w:hanging="141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Screen Business Opportunities In India and Abroad.</w:t>
            </w:r>
          </w:p>
          <w:p w:rsidR="00B625CB" w:rsidRPr="00B625CB" w:rsidP="00B625CB">
            <w:pPr>
              <w:numPr>
                <w:ilvl w:val="0"/>
                <w:numId w:val="1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162" w:hanging="141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 xml:space="preserve">Screens potential business deals by </w:t>
            </w:r>
            <w:r w:rsidRPr="00B625CB" w:rsidR="00BE3114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analysing</w:t>
            </w: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 xml:space="preserve"> market strategies, deal requirements, potential, and financials; evaluating options; resolving internal priorities,</w:t>
            </w:r>
          </w:p>
          <w:p w:rsidR="00B625CB" w:rsidRPr="00B625CB" w:rsidP="00B625CB">
            <w:pPr>
              <w:numPr>
                <w:ilvl w:val="0"/>
                <w:numId w:val="1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100" w:line="240" w:lineRule="auto"/>
              <w:ind w:left="162" w:hanging="141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Responsible for dealing with both business and technology requirements of the project.</w:t>
            </w:r>
          </w:p>
          <w:p w:rsidR="00B625CB" w:rsidRPr="00B625CB" w:rsidP="00B625CB">
            <w:pPr>
              <w:numPr>
                <w:ilvl w:val="0"/>
                <w:numId w:val="1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100" w:line="240" w:lineRule="auto"/>
              <w:ind w:left="162" w:hanging="141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Develops negotiating strategies and positions by studying integration of new venture with company strategies and operations; examining risks and potentials; estimating partners' needs and goals.</w:t>
            </w:r>
          </w:p>
          <w:p w:rsidR="00B625CB" w:rsidRPr="00B625CB" w:rsidP="00B625CB">
            <w:pPr>
              <w:numPr>
                <w:ilvl w:val="0"/>
                <w:numId w:val="1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162" w:hanging="141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Closes new business deals by coordinating requirements; developing and negotiating contracts; integrating contract requirements with business operations.</w:t>
            </w:r>
          </w:p>
          <w:p w:rsidR="00B625CB" w:rsidRPr="00B625CB" w:rsidP="00B625CB">
            <w:pPr>
              <w:numPr>
                <w:ilvl w:val="0"/>
                <w:numId w:val="1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162" w:hanging="141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Protects organization's value by keeping information confidential.</w:t>
            </w:r>
          </w:p>
          <w:p w:rsidR="00B625CB" w:rsidRPr="00B625CB" w:rsidP="00B625CB">
            <w:pPr>
              <w:numPr>
                <w:ilvl w:val="0"/>
                <w:numId w:val="1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162" w:hanging="141"/>
              <w:jc w:val="both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Updates job knowledge by participating in educational opportunities; reading professional publications; maintaining personal networks; participating in professional organizations.</w:t>
            </w:r>
          </w:p>
        </w:tc>
      </w:tr>
      <w:tr w:rsidTr="00BE3114">
        <w:tblPrEx>
          <w:tblW w:w="0" w:type="auto"/>
          <w:tblInd w:w="-118" w:type="dxa"/>
          <w:tblBorders>
            <w:top w:val="none" w:sz="0" w:space="0" w:color="auto"/>
          </w:tblBorders>
          <w:tblLayout w:type="fixed"/>
          <w:tblLook w:val="0000"/>
        </w:tblPrEx>
        <w:tc>
          <w:tcPr>
            <w:tcW w:w="860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F6CAF"/>
          </w:tcPr>
          <w:p w:rsidR="00B625CB" w:rsidRPr="00B625CB">
            <w:pPr>
              <w:tabs>
                <w:tab w:val="left" w:pos="115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sz w:val="20"/>
                <w:szCs w:val="20"/>
                <w:u w:color="000000"/>
                <w:lang w:val="en-IN" w:bidi="ar-SA"/>
              </w:rPr>
              <w:t>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7F1"/>
          </w:tcPr>
          <w:p w:rsidR="00B625CB" w:rsidRPr="00B625CB">
            <w:pPr>
              <w:autoSpaceDE w:val="0"/>
              <w:autoSpaceDN w:val="0"/>
              <w:adjustRightInd w:val="0"/>
              <w:spacing w:line="276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September 2017 - December 2017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7F1"/>
          </w:tcPr>
          <w:p w:rsidR="00B625CB" w:rsidRPr="00B625CB">
            <w:pPr>
              <w:autoSpaceDE w:val="0"/>
              <w:autoSpaceDN w:val="0"/>
              <w:adjustRightInd w:val="0"/>
              <w:spacing w:line="276" w:lineRule="auto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Solar Pulse Energy Limited</w:t>
            </w:r>
          </w:p>
          <w:p w:rsidR="00B625CB" w:rsidRPr="00B625CB">
            <w:pPr>
              <w:autoSpaceDE w:val="0"/>
              <w:autoSpaceDN w:val="0"/>
              <w:adjustRightInd w:val="0"/>
              <w:spacing w:line="276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Position: Business Development Manager</w:t>
            </w:r>
          </w:p>
        </w:tc>
        <w:tc>
          <w:tcPr>
            <w:tcW w:w="6020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7F1"/>
          </w:tcPr>
          <w:p w:rsidR="00B625CB" w:rsidRPr="00BE3114" w:rsidP="00BE31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asciiTheme="minorHAnsi" w:hAnsiTheme="minorHAnsi" w:cstheme="minorHAnsi"/>
                <w:b/>
                <w:bCs/>
                <w:color w:val="000000"/>
                <w:szCs w:val="24"/>
                <w:u w:color="000000"/>
                <w:lang w:val="en-IN" w:bidi="ar-SA"/>
              </w:rPr>
            </w:pPr>
            <w:r w:rsidRPr="00BE3114">
              <w:rPr>
                <w:rFonts w:eastAsia="Calibri" w:asciiTheme="minorHAnsi" w:hAnsiTheme="minorHAnsi" w:cstheme="minorHAnsi"/>
                <w:b/>
                <w:bCs/>
                <w:color w:val="000000"/>
                <w:szCs w:val="24"/>
                <w:u w:color="000000"/>
                <w:lang w:val="en-IN" w:bidi="ar-SA"/>
              </w:rPr>
              <w:t>Client: CEL, SECI, MNRE, Private Sector Industries, IGL..</w:t>
            </w:r>
            <w:r w:rsidRPr="00BE3114">
              <w:rPr>
                <w:rFonts w:eastAsia="Calibri" w:asciiTheme="minorHAnsi" w:hAnsiTheme="minorHAnsi" w:cstheme="minorHAnsi"/>
                <w:b/>
                <w:bCs/>
                <w:color w:val="000000"/>
                <w:szCs w:val="24"/>
                <w:u w:color="000000"/>
                <w:lang w:val="en-IN" w:bidi="ar-SA"/>
              </w:rPr>
              <w:t>etc</w:t>
            </w:r>
            <w:r w:rsidRPr="00BE3114">
              <w:rPr>
                <w:rFonts w:eastAsia="Calibri" w:asciiTheme="minorHAnsi" w:hAnsiTheme="minorHAnsi" w:cstheme="minorHAnsi"/>
                <w:b/>
                <w:bCs/>
                <w:color w:val="000000"/>
                <w:szCs w:val="24"/>
                <w:u w:color="000000"/>
                <w:lang w:val="en-IN" w:bidi="ar-SA"/>
              </w:rPr>
              <w:t>.</w:t>
            </w:r>
          </w:p>
          <w:p w:rsidR="00B625CB" w:rsidRPr="00BE3114" w:rsidP="00BE31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asciiTheme="minorHAnsi" w:hAnsiTheme="minorHAnsi" w:cstheme="minorHAnsi"/>
                <w:b/>
                <w:bCs/>
                <w:color w:val="000000"/>
                <w:szCs w:val="24"/>
                <w:u w:color="000000"/>
                <w:lang w:val="en-IN" w:bidi="ar-SA"/>
              </w:rPr>
            </w:pPr>
            <w:r w:rsidRPr="00BE3114">
              <w:rPr>
                <w:rFonts w:eastAsia="Calibri" w:asciiTheme="minorHAnsi" w:hAnsiTheme="minorHAnsi" w:cstheme="minorHAnsi"/>
                <w:b/>
                <w:bCs/>
                <w:color w:val="000000"/>
                <w:szCs w:val="24"/>
                <w:u w:color="000000"/>
                <w:lang w:val="en-IN" w:bidi="ar-SA"/>
              </w:rPr>
              <w:t>Sector: Solar Energy (EPC)</w:t>
            </w:r>
          </w:p>
          <w:p w:rsidR="00B625CB" w:rsidRPr="00BE3114" w:rsidP="00BE31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asciiTheme="minorHAnsi" w:hAnsiTheme="minorHAnsi" w:cstheme="minorHAnsi"/>
                <w:b/>
                <w:bCs/>
                <w:color w:val="000000"/>
                <w:sz w:val="20"/>
                <w:u w:color="000000"/>
                <w:lang w:val="en-IN" w:bidi="ar-SA"/>
              </w:rPr>
            </w:pPr>
            <w:r w:rsidRPr="00BE3114">
              <w:rPr>
                <w:rFonts w:eastAsia="Calibri" w:asciiTheme="minorHAnsi" w:hAnsiTheme="minorHAnsi" w:cstheme="minorHAnsi"/>
                <w:b/>
                <w:bCs/>
                <w:color w:val="000000"/>
                <w:sz w:val="24"/>
                <w:szCs w:val="26"/>
                <w:u w:color="000000"/>
                <w:lang w:val="en-IN" w:bidi="ar-SA"/>
              </w:rPr>
              <w:t xml:space="preserve">Activities: </w:t>
            </w:r>
          </w:p>
          <w:p w:rsidR="00B625CB" w:rsidRPr="00B625CB" w:rsidP="00B625CB">
            <w:pPr>
              <w:numPr>
                <w:ilvl w:val="0"/>
                <w:numId w:val="1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04" w:hanging="283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Closes new business deals by coordinating requirements; developing and negotiating contracts; integrating contract requirements with business operations.</w:t>
            </w:r>
          </w:p>
          <w:p w:rsidR="00B625CB" w:rsidRPr="00B625CB" w:rsidP="00B625CB">
            <w:pPr>
              <w:numPr>
                <w:ilvl w:val="0"/>
                <w:numId w:val="1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100" w:line="240" w:lineRule="auto"/>
              <w:ind w:left="304" w:hanging="283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Updates job knowledge by participating in educational opportunities; reading professional publications; maintaining personal networks; participating in professional organizations.</w:t>
            </w:r>
          </w:p>
          <w:p w:rsidR="00B625CB" w:rsidRPr="00B625CB" w:rsidP="00B625CB">
            <w:pPr>
              <w:numPr>
                <w:ilvl w:val="0"/>
                <w:numId w:val="1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100" w:line="240" w:lineRule="auto"/>
              <w:ind w:left="304" w:hanging="283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Enhances organization reputation by accepting ownership for accomplishing new and different requests; exploring opportunities to add value to job accomplishments.</w:t>
            </w:r>
          </w:p>
          <w:p w:rsidR="00B625CB" w:rsidRPr="00B6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</w:p>
        </w:tc>
      </w:tr>
      <w:tr w:rsidTr="00BE3114">
        <w:tblPrEx>
          <w:tblW w:w="0" w:type="auto"/>
          <w:tblInd w:w="-118" w:type="dxa"/>
          <w:tblBorders>
            <w:top w:val="none" w:sz="0" w:space="0" w:color="auto"/>
          </w:tblBorders>
          <w:tblLayout w:type="fixed"/>
          <w:tblLook w:val="0000"/>
        </w:tblPrEx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3F6CAF"/>
          </w:tcPr>
          <w:p w:rsidR="00B625CB" w:rsidRPr="00B625CB">
            <w:pPr>
              <w:tabs>
                <w:tab w:val="left" w:pos="115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sz w:val="20"/>
                <w:szCs w:val="20"/>
                <w:u w:color="000000"/>
                <w:lang w:val="en-IN" w:bidi="ar-SA"/>
              </w:rPr>
              <w:t>3</w:t>
            </w:r>
          </w:p>
        </w:tc>
        <w:tc>
          <w:tcPr>
            <w:tcW w:w="1091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4CEE1"/>
          </w:tcPr>
          <w:p w:rsidR="00B625CB" w:rsidRPr="00B625CB">
            <w:pPr>
              <w:autoSpaceDE w:val="0"/>
              <w:autoSpaceDN w:val="0"/>
              <w:adjustRightInd w:val="0"/>
              <w:spacing w:line="276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January 2016 - August 2017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4CEE1"/>
          </w:tcPr>
          <w:p w:rsidR="00B625CB" w:rsidRPr="00B625CB">
            <w:pPr>
              <w:autoSpaceDE w:val="0"/>
              <w:autoSpaceDN w:val="0"/>
              <w:adjustRightInd w:val="0"/>
              <w:spacing w:line="276" w:lineRule="auto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Medhaj</w:t>
            </w: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 xml:space="preserve"> Techno Concept Private Limited</w:t>
            </w:r>
          </w:p>
          <w:p w:rsidR="00B625CB" w:rsidRPr="00B625CB">
            <w:pPr>
              <w:autoSpaceDE w:val="0"/>
              <w:autoSpaceDN w:val="0"/>
              <w:adjustRightInd w:val="0"/>
              <w:spacing w:line="276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 xml:space="preserve">Position: Business </w:t>
            </w: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Development (Technical)</w:t>
            </w:r>
          </w:p>
        </w:tc>
        <w:tc>
          <w:tcPr>
            <w:tcW w:w="602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4CEE1"/>
          </w:tcPr>
          <w:p w:rsidR="00B625CB" w:rsidRPr="00BE3114" w:rsidP="00BE3114">
            <w:pPr>
              <w:autoSpaceDE w:val="0"/>
              <w:autoSpaceDN w:val="0"/>
              <w:adjustRightInd w:val="0"/>
              <w:spacing w:after="0" w:line="240" w:lineRule="auto"/>
              <w:ind w:left="175"/>
              <w:jc w:val="both"/>
              <w:rPr>
                <w:rFonts w:eastAsia="Calibri" w:asciiTheme="minorHAnsi" w:hAnsiTheme="minorHAnsi" w:cstheme="minorHAnsi"/>
                <w:color w:val="000000"/>
                <w:sz w:val="20"/>
                <w:szCs w:val="20"/>
                <w:u w:color="000000"/>
                <w:lang w:val="en-IN" w:bidi="ar-SA"/>
              </w:rPr>
            </w:pPr>
            <w:r w:rsidRPr="00BE3114">
              <w:rPr>
                <w:rFonts w:eastAsia="Calibri" w:asciiTheme="minorHAnsi" w:hAnsiTheme="minorHAnsi" w:cstheme="minorHAnsi"/>
                <w:b/>
                <w:bCs/>
                <w:color w:val="000000"/>
                <w:sz w:val="20"/>
                <w:szCs w:val="20"/>
                <w:u w:color="000000"/>
                <w:lang w:val="en-IN" w:bidi="ar-SA"/>
              </w:rPr>
              <w:t xml:space="preserve">Client: </w:t>
            </w:r>
            <w:r w:rsidRPr="00BE3114">
              <w:rPr>
                <w:rFonts w:eastAsia="Calibri" w:asciiTheme="minorHAnsi" w:hAnsiTheme="minorHAnsi" w:cstheme="minorHAnsi"/>
                <w:b/>
                <w:bCs/>
                <w:color w:val="FB0007"/>
                <w:sz w:val="20"/>
                <w:szCs w:val="20"/>
                <w:u w:color="000000"/>
                <w:lang w:val="en-IN" w:bidi="ar-SA"/>
              </w:rPr>
              <w:t>Govt</w:t>
            </w:r>
            <w:r w:rsidRPr="00BE3114">
              <w:rPr>
                <w:rFonts w:eastAsia="Calibri" w:asciiTheme="minorHAnsi" w:hAnsiTheme="minorHAnsi" w:cstheme="minorHAnsi"/>
                <w:b/>
                <w:bCs/>
                <w:color w:val="FB0007"/>
                <w:sz w:val="20"/>
                <w:szCs w:val="20"/>
                <w:u w:color="000000"/>
                <w:lang w:val="en-IN" w:bidi="ar-SA"/>
              </w:rPr>
              <w:t xml:space="preserve"> PSUs</w:t>
            </w:r>
            <w:r w:rsidRPr="00BE3114">
              <w:rPr>
                <w:rFonts w:eastAsia="Calibri" w:asciiTheme="minorHAnsi" w:hAnsiTheme="minorHAnsi" w:cstheme="minorHAnsi"/>
                <w:color w:val="000000"/>
                <w:sz w:val="20"/>
                <w:szCs w:val="20"/>
                <w:u w:color="000000"/>
                <w:lang w:val="en-IN" w:bidi="ar-SA"/>
              </w:rPr>
              <w:t xml:space="preserve">: </w:t>
            </w:r>
            <w:r w:rsidRPr="00BE3114">
              <w:rPr>
                <w:rFonts w:eastAsia="Calibri" w:asciiTheme="minorHAnsi" w:hAnsiTheme="minorHAnsi" w:cstheme="minorHAnsi"/>
                <w:b/>
                <w:bCs/>
                <w:color w:val="000000"/>
                <w:sz w:val="20"/>
                <w:szCs w:val="20"/>
                <w:u w:color="000000"/>
                <w:lang w:val="en-IN" w:bidi="ar-SA"/>
              </w:rPr>
              <w:t>WAPCOS, NPCC, REC (RECPDCL, RECPTCL), PFC, BECIL, PGCIL, Rites.</w:t>
            </w:r>
            <w:r w:rsidRPr="00BE3114">
              <w:rPr>
                <w:rFonts w:eastAsia="Calibri" w:asciiTheme="minorHAnsi" w:hAnsiTheme="minorHAnsi" w:cstheme="minorHAnsi"/>
                <w:color w:val="000000"/>
                <w:sz w:val="20"/>
                <w:szCs w:val="20"/>
                <w:u w:color="000000"/>
                <w:lang w:val="en-IN" w:bidi="ar-SA"/>
              </w:rPr>
              <w:t xml:space="preserve"> </w:t>
            </w:r>
          </w:p>
          <w:p w:rsidR="00B625CB" w:rsidRPr="00BE3114" w:rsidP="00BE3114">
            <w:pPr>
              <w:autoSpaceDE w:val="0"/>
              <w:autoSpaceDN w:val="0"/>
              <w:adjustRightInd w:val="0"/>
              <w:spacing w:after="0" w:line="240" w:lineRule="auto"/>
              <w:ind w:left="175"/>
              <w:jc w:val="both"/>
              <w:rPr>
                <w:rFonts w:eastAsia="Calibri" w:asciiTheme="minorHAnsi" w:hAnsiTheme="minorHAnsi" w:cstheme="minorHAnsi"/>
                <w:color w:val="000000"/>
                <w:sz w:val="20"/>
                <w:szCs w:val="20"/>
                <w:u w:color="000000"/>
                <w:lang w:val="en-IN" w:bidi="ar-SA"/>
              </w:rPr>
            </w:pPr>
          </w:p>
          <w:p w:rsidR="00B625CB" w:rsidRPr="00BE3114" w:rsidP="00BE3114">
            <w:pPr>
              <w:autoSpaceDE w:val="0"/>
              <w:autoSpaceDN w:val="0"/>
              <w:adjustRightInd w:val="0"/>
              <w:spacing w:after="0" w:line="240" w:lineRule="auto"/>
              <w:ind w:left="175"/>
              <w:jc w:val="both"/>
              <w:rPr>
                <w:rFonts w:eastAsia="Calibri" w:asciiTheme="minorHAnsi" w:hAnsiTheme="minorHAnsi" w:cstheme="minorHAnsi"/>
                <w:b/>
                <w:bCs/>
                <w:color w:val="000000"/>
                <w:sz w:val="20"/>
                <w:szCs w:val="20"/>
                <w:u w:color="000000"/>
                <w:lang w:val="en-IN" w:bidi="ar-SA"/>
              </w:rPr>
            </w:pPr>
            <w:r w:rsidRPr="00BE3114">
              <w:rPr>
                <w:rFonts w:eastAsia="Calibri" w:asciiTheme="minorHAnsi" w:hAnsiTheme="minorHAnsi" w:cstheme="minorHAnsi"/>
                <w:b/>
                <w:bCs/>
                <w:color w:val="FB0007"/>
                <w:sz w:val="20"/>
                <w:szCs w:val="20"/>
                <w:u w:color="000000"/>
                <w:lang w:val="en-IN" w:bidi="ar-SA"/>
              </w:rPr>
              <w:t>Govt</w:t>
            </w:r>
            <w:r w:rsidRPr="00BE3114">
              <w:rPr>
                <w:rFonts w:eastAsia="Calibri" w:asciiTheme="minorHAnsi" w:hAnsiTheme="minorHAnsi" w:cstheme="minorHAnsi"/>
                <w:color w:val="FB0007"/>
                <w:sz w:val="20"/>
                <w:szCs w:val="20"/>
                <w:u w:color="000000"/>
                <w:lang w:val="en-IN" w:bidi="ar-SA"/>
              </w:rPr>
              <w:t xml:space="preserve">. </w:t>
            </w:r>
            <w:r w:rsidRPr="00BE3114">
              <w:rPr>
                <w:rFonts w:eastAsia="Calibri" w:asciiTheme="minorHAnsi" w:hAnsiTheme="minorHAnsi" w:cstheme="minorHAnsi"/>
                <w:b/>
                <w:bCs/>
                <w:color w:val="FB0007"/>
                <w:sz w:val="20"/>
                <w:szCs w:val="20"/>
                <w:u w:color="000000"/>
                <w:lang w:val="en-IN" w:bidi="ar-SA"/>
              </w:rPr>
              <w:t>Utilities</w:t>
            </w:r>
            <w:r w:rsidRPr="00BE3114">
              <w:rPr>
                <w:rFonts w:eastAsia="Calibri" w:asciiTheme="minorHAnsi" w:hAnsiTheme="minorHAnsi" w:cstheme="minorHAnsi"/>
                <w:b/>
                <w:bCs/>
                <w:color w:val="000000"/>
                <w:sz w:val="20"/>
                <w:szCs w:val="20"/>
                <w:u w:color="000000"/>
                <w:lang w:val="en-IN" w:bidi="ar-SA"/>
              </w:rPr>
              <w:t>:</w:t>
            </w:r>
            <w:r w:rsidRPr="00BE3114">
              <w:rPr>
                <w:rFonts w:eastAsia="Calibri" w:asciiTheme="minorHAnsi" w:hAnsiTheme="minorHAnsi" w:cstheme="minorHAnsi"/>
                <w:color w:val="000000"/>
                <w:sz w:val="20"/>
                <w:szCs w:val="20"/>
                <w:u w:color="000000"/>
                <w:lang w:val="en-IN" w:bidi="ar-SA"/>
              </w:rPr>
              <w:t xml:space="preserve"> </w:t>
            </w:r>
            <w:r w:rsidRPr="00BE3114">
              <w:rPr>
                <w:rFonts w:eastAsia="Calibri" w:asciiTheme="minorHAnsi" w:hAnsiTheme="minorHAnsi" w:cstheme="minorHAnsi"/>
                <w:b/>
                <w:bCs/>
                <w:color w:val="000000"/>
                <w:sz w:val="20"/>
                <w:szCs w:val="20"/>
                <w:u w:color="000000"/>
                <w:lang w:val="en-IN" w:bidi="ar-SA"/>
              </w:rPr>
              <w:t xml:space="preserve">UPPCL (MVVNL, </w:t>
            </w:r>
            <w:r w:rsidRPr="00BE3114">
              <w:rPr>
                <w:rFonts w:eastAsia="Calibri" w:asciiTheme="minorHAnsi" w:hAnsiTheme="minorHAnsi" w:cstheme="minorHAnsi"/>
                <w:b/>
                <w:bCs/>
                <w:color w:val="000000"/>
                <w:sz w:val="20"/>
                <w:szCs w:val="20"/>
                <w:u w:color="000000"/>
                <w:lang w:val="en-IN" w:bidi="ar-SA"/>
              </w:rPr>
              <w:t>PuVVNL</w:t>
            </w:r>
            <w:r w:rsidRPr="00BE3114">
              <w:rPr>
                <w:rFonts w:eastAsia="Calibri" w:asciiTheme="minorHAnsi" w:hAnsiTheme="minorHAnsi" w:cstheme="minorHAnsi"/>
                <w:b/>
                <w:bCs/>
                <w:color w:val="000000"/>
                <w:sz w:val="20"/>
                <w:szCs w:val="20"/>
                <w:u w:color="000000"/>
                <w:lang w:val="en-IN" w:bidi="ar-SA"/>
              </w:rPr>
              <w:t>, PVVNL, DVVNL), MPPKVVCL,  UHBVNL, DHBVNL, JVVNL and many more.</w:t>
            </w:r>
          </w:p>
          <w:p w:rsidR="00B625CB" w:rsidRPr="00BE3114" w:rsidP="00BE3114">
            <w:pPr>
              <w:autoSpaceDE w:val="0"/>
              <w:autoSpaceDN w:val="0"/>
              <w:adjustRightInd w:val="0"/>
              <w:spacing w:after="0" w:line="240" w:lineRule="auto"/>
              <w:ind w:left="175"/>
              <w:jc w:val="both"/>
              <w:rPr>
                <w:rFonts w:eastAsia="Calibri" w:asciiTheme="minorHAnsi" w:hAnsiTheme="minorHAnsi" w:cstheme="minorHAnsi"/>
                <w:color w:val="000000"/>
                <w:sz w:val="20"/>
                <w:szCs w:val="20"/>
                <w:u w:color="000000"/>
                <w:lang w:val="en-IN" w:bidi="ar-SA"/>
              </w:rPr>
            </w:pPr>
            <w:r w:rsidRPr="00BE3114">
              <w:rPr>
                <w:rFonts w:eastAsia="Calibri" w:asciiTheme="minorHAnsi" w:hAnsiTheme="minorHAnsi" w:cstheme="minorHAnsi"/>
                <w:b/>
                <w:bCs/>
                <w:color w:val="000000"/>
                <w:sz w:val="20"/>
                <w:szCs w:val="20"/>
                <w:u w:color="000000"/>
                <w:lang w:val="en-IN" w:bidi="ar-SA"/>
              </w:rPr>
              <w:t>Sector: Power &amp; Infra Consulting</w:t>
            </w:r>
          </w:p>
          <w:p w:rsidR="00B625CB" w:rsidRPr="00B625CB" w:rsidP="00BE31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sz w:val="26"/>
                <w:szCs w:val="26"/>
                <w:u w:color="000000"/>
                <w:lang w:val="en-IN" w:bidi="ar-SA"/>
              </w:rPr>
              <w:t>Activities:</w:t>
            </w:r>
          </w:p>
          <w:p w:rsid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10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Responsible for dealing with both business and technology requirements of the project.</w:t>
            </w:r>
          </w:p>
          <w:p w:rsidR="00500C05" w:rsidRPr="00500C05" w:rsidP="00500C05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10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500C05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Liasoning</w:t>
            </w:r>
            <w:r w:rsidRPr="00500C05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 xml:space="preserve"> with various departments, clients during pre &amp; post activities of tender</w:t>
            </w:r>
          </w:p>
          <w:p w:rsidR="00500C05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10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10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Develops negotiating strategies and positions by studying integration of new venture with company strategies and operations; examining risks and potentials; estimating partners' needs and goals.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Closes new business deals by coordinating requirements; developing and negotiating contracts; integrating contract requirements with business operations.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Protects organization's value by keeping information confidential.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10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Updates job knowledge by participating in educational opportunities; reading professional publications; maintaining personal networks; participating in professional organizations.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10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Enhances organization reputation by accepting ownership for accomplishing new and different requests; exploring opportunities to add value to job accomplishments.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Identifies trendsetter ideas by researching industry and related events, publications, and announcements.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Locates or proposes potential business deals by contacting potential partners; discovering and exploring opportunities</w:t>
            </w:r>
          </w:p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</w:pPr>
          </w:p>
          <w:p w:rsidR="00B625CB" w:rsidRPr="00B6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</w:p>
          <w:p w:rsidR="00B625CB" w:rsidRPr="00B6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</w:p>
          <w:p w:rsidR="00B625CB" w:rsidRPr="00B6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</w:p>
        </w:tc>
      </w:tr>
      <w:tr w:rsidTr="00BE3114">
        <w:tblPrEx>
          <w:tblW w:w="0" w:type="auto"/>
          <w:tblInd w:w="-118" w:type="dxa"/>
          <w:tblLayout w:type="fixed"/>
          <w:tblLook w:val="0000"/>
        </w:tblPrEx>
        <w:tc>
          <w:tcPr>
            <w:tcW w:w="860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F6CAF"/>
          </w:tcPr>
          <w:p w:rsidR="00B625CB" w:rsidRPr="00B6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7F1"/>
          </w:tcPr>
          <w:p w:rsidR="00B625CB" w:rsidRPr="00B625CB">
            <w:pPr>
              <w:autoSpaceDE w:val="0"/>
              <w:autoSpaceDN w:val="0"/>
              <w:adjustRightInd w:val="0"/>
              <w:spacing w:line="276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July 2015- December 2015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7F1"/>
          </w:tcPr>
          <w:p w:rsidR="00B625CB" w:rsidRPr="00B625CB">
            <w:pPr>
              <w:autoSpaceDE w:val="0"/>
              <w:autoSpaceDN w:val="0"/>
              <w:adjustRightInd w:val="0"/>
              <w:spacing w:line="276" w:lineRule="auto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Medhaj</w:t>
            </w: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 xml:space="preserve"> Techno Concept Private Limited</w:t>
            </w:r>
          </w:p>
          <w:p w:rsidR="00B625CB" w:rsidRPr="00B625CB">
            <w:pPr>
              <w:autoSpaceDE w:val="0"/>
              <w:autoSpaceDN w:val="0"/>
              <w:adjustRightInd w:val="0"/>
              <w:spacing w:line="276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Position: Sr. Engineer</w:t>
            </w:r>
          </w:p>
        </w:tc>
        <w:tc>
          <w:tcPr>
            <w:tcW w:w="6020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7F1"/>
          </w:tcPr>
          <w:p w:rsidR="00B625CB" w:rsidRPr="00B625CB">
            <w:pPr>
              <w:autoSpaceDE w:val="0"/>
              <w:autoSpaceDN w:val="0"/>
              <w:adjustRightInd w:val="0"/>
              <w:spacing w:after="100" w:line="240" w:lineRule="auto"/>
              <w:ind w:left="450"/>
              <w:jc w:val="both"/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sz w:val="26"/>
                <w:szCs w:val="26"/>
                <w:u w:color="000000"/>
                <w:lang w:val="en-IN" w:bidi="ar-SA"/>
              </w:rPr>
              <w:t>Clients:</w:t>
            </w:r>
          </w:p>
          <w:p w:rsidR="00B625CB" w:rsidRPr="00B625CB">
            <w:pPr>
              <w:autoSpaceDE w:val="0"/>
              <w:autoSpaceDN w:val="0"/>
              <w:adjustRightInd w:val="0"/>
              <w:spacing w:after="100" w:line="240" w:lineRule="auto"/>
              <w:ind w:left="450"/>
              <w:jc w:val="both"/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  <w:t xml:space="preserve">UPPCL (MVVNL), NBPDCL, NPCC, WAPCOS Ltd., </w:t>
            </w: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  <w:t>Biecco</w:t>
            </w: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  <w:t xml:space="preserve"> Lawrie.</w:t>
            </w:r>
          </w:p>
          <w:p w:rsidR="00B625CB" w:rsidRPr="00B625CB">
            <w:pPr>
              <w:autoSpaceDE w:val="0"/>
              <w:autoSpaceDN w:val="0"/>
              <w:adjustRightInd w:val="0"/>
              <w:spacing w:after="100" w:line="240" w:lineRule="auto"/>
              <w:ind w:left="450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Sector: Power Consulting</w:t>
            </w:r>
          </w:p>
          <w:p w:rsidR="00B625CB" w:rsidRPr="00B625CB">
            <w:pPr>
              <w:autoSpaceDE w:val="0"/>
              <w:autoSpaceDN w:val="0"/>
              <w:adjustRightInd w:val="0"/>
              <w:spacing w:after="100" w:line="240" w:lineRule="auto"/>
              <w:ind w:left="450"/>
              <w:jc w:val="both"/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sz w:val="28"/>
                <w:szCs w:val="28"/>
                <w:u w:color="000000"/>
                <w:lang w:val="en-IN" w:bidi="ar-SA"/>
              </w:rPr>
              <w:t>Activities</w:t>
            </w: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u w:color="000000"/>
                <w:lang w:val="en-IN" w:bidi="ar-SA"/>
              </w:rPr>
              <w:t>: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 xml:space="preserve">Inspection Of Material which includes some major electrical materials such as Power Transformer, Circuit Breaker, Current Transformer, Potential Transformer, Isolator, Control and Relay, Energy meter, Insulator, </w:t>
            </w: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Earthing</w:t>
            </w: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 xml:space="preserve"> Material, Battery, Battery Chargers, XLPE Cables, DTs, Overhead Conductor, Pole, Insulator , cables, L.A, Fuses, </w:t>
            </w: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Earthing</w:t>
            </w: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 xml:space="preserve"> Material, and Hardware Materials.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Prepare a Quality Assurance Plan for proper execution of the Project and ensure its compliance.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Field quality inspection of ongoing/ completed works to encourage good quality work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General quality control procedures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Procedure of sampling, testing and approval of materials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Type, procedure and frequency of tests on various materials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Procedure of tests/checks, and approval of various kinds of equipment and temporary works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Criteria for the engagement of various types of work force such as inspectors, and skilled, semi-skilled and ordinary labour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Procedure for quality, workmanship and quality, degree of supervision, nomination of supervision staff (Contractor and Consultants)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Acceptance criteria for various items of work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Standard forms for approval of materials and items of work</w:t>
            </w:r>
          </w:p>
          <w:p w:rsidR="00B625CB" w:rsidRPr="00B625CB" w:rsidP="00B625CB">
            <w:pPr>
              <w:numPr>
                <w:ilvl w:val="0"/>
                <w:numId w:val="16"/>
              </w:numPr>
              <w:tabs>
                <w:tab w:val="left" w:pos="317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jc w:val="both"/>
              <w:rPr>
                <w:rFonts w:eastAsia="Calibri" w:asciiTheme="minorHAnsi" w:hAnsiTheme="minorHAnsi" w:cstheme="minorHAnsi"/>
                <w:b/>
                <w:bCs/>
                <w:color w:val="FFFFFF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Procedures for dealing with substandard works, and their rejection, rectification, etc.</w:t>
            </w:r>
          </w:p>
        </w:tc>
      </w:tr>
    </w:tbl>
    <w:p w:rsidR="00B625CB" w:rsidRPr="00B625CB" w:rsidP="00B625CB">
      <w:pPr>
        <w:autoSpaceDE w:val="0"/>
        <w:autoSpaceDN w:val="0"/>
        <w:adjustRightInd w:val="0"/>
        <w:spacing w:after="0" w:line="276" w:lineRule="auto"/>
        <w:rPr>
          <w:rFonts w:eastAsia="Calibri" w:asciiTheme="minorHAnsi" w:hAnsiTheme="minorHAnsi" w:cstheme="minorHAnsi"/>
          <w:b/>
          <w:bCs/>
          <w:color w:val="FFFFFF"/>
          <w:sz w:val="24"/>
          <w:szCs w:val="24"/>
          <w:u w:color="000000"/>
          <w:lang w:val="en-IN" w:bidi="ar-SA"/>
        </w:rPr>
      </w:pPr>
    </w:p>
    <w:p w:rsidR="00B625CB" w:rsidRPr="00B625CB" w:rsidP="00B625CB">
      <w:pPr>
        <w:autoSpaceDE w:val="0"/>
        <w:autoSpaceDN w:val="0"/>
        <w:adjustRightInd w:val="0"/>
        <w:spacing w:after="0" w:line="276" w:lineRule="auto"/>
        <w:rPr>
          <w:rFonts w:eastAsia="Calibri" w:asciiTheme="minorHAnsi" w:hAnsiTheme="minorHAnsi" w:cstheme="minorHAnsi"/>
          <w:b/>
          <w:bCs/>
          <w:color w:val="FFFFFF"/>
          <w:sz w:val="24"/>
          <w:szCs w:val="24"/>
          <w:u w:color="000000"/>
          <w:lang w:val="en-IN" w:bidi="ar-SA"/>
        </w:rPr>
      </w:pPr>
    </w:p>
    <w:p w:rsidR="00B625CB" w:rsidRPr="00B625CB" w:rsidP="00B625CB">
      <w:pPr>
        <w:autoSpaceDE w:val="0"/>
        <w:autoSpaceDN w:val="0"/>
        <w:adjustRightInd w:val="0"/>
        <w:spacing w:after="0" w:line="276" w:lineRule="auto"/>
        <w:rPr>
          <w:rFonts w:eastAsia="Calibri" w:asciiTheme="minorHAnsi" w:hAnsiTheme="minorHAnsi" w:cstheme="minorHAnsi"/>
          <w:b/>
          <w:bCs/>
          <w:color w:val="FFFFFF"/>
          <w:sz w:val="24"/>
          <w:szCs w:val="24"/>
          <w:u w:color="000000"/>
          <w:lang w:val="en-IN" w:bidi="ar-SA"/>
        </w:rPr>
      </w:pPr>
    </w:p>
    <w:p w:rsidR="00B625CB" w:rsidRPr="00B625CB" w:rsidP="00B625CB">
      <w:pPr>
        <w:autoSpaceDE w:val="0"/>
        <w:autoSpaceDN w:val="0"/>
        <w:adjustRightInd w:val="0"/>
        <w:spacing w:after="0" w:line="276" w:lineRule="auto"/>
        <w:rPr>
          <w:rFonts w:eastAsia="Calibri" w:asciiTheme="minorHAnsi" w:hAnsiTheme="minorHAnsi" w:cstheme="minorHAnsi"/>
          <w:b/>
          <w:bCs/>
          <w:color w:val="FFFFFF"/>
          <w:sz w:val="24"/>
          <w:szCs w:val="24"/>
          <w:u w:color="000000"/>
          <w:lang w:val="en-IN" w:bidi="ar-SA"/>
        </w:rPr>
      </w:pPr>
    </w:p>
    <w:p w:rsidR="00B625CB" w:rsidRPr="00B625CB" w:rsidP="00B625CB">
      <w:pPr>
        <w:autoSpaceDE w:val="0"/>
        <w:autoSpaceDN w:val="0"/>
        <w:adjustRightInd w:val="0"/>
        <w:spacing w:after="0" w:line="276" w:lineRule="auto"/>
        <w:rPr>
          <w:rFonts w:eastAsia="Calibri" w:asciiTheme="minorHAnsi" w:hAnsiTheme="minorHAnsi" w:cstheme="minorHAnsi"/>
          <w:b/>
          <w:bCs/>
          <w:color w:val="FFFFFF"/>
          <w:sz w:val="24"/>
          <w:szCs w:val="24"/>
          <w:u w:color="000000"/>
          <w:lang w:val="en-IN" w:bidi="ar-SA"/>
        </w:rPr>
      </w:pPr>
    </w:p>
    <w:p w:rsidR="00B625CB" w:rsidRPr="00B625CB" w:rsidP="00B625CB">
      <w:pPr>
        <w:autoSpaceDE w:val="0"/>
        <w:autoSpaceDN w:val="0"/>
        <w:adjustRightInd w:val="0"/>
        <w:spacing w:after="0" w:line="276" w:lineRule="auto"/>
        <w:rPr>
          <w:rFonts w:eastAsia="Calibri" w:asciiTheme="minorHAnsi" w:hAnsiTheme="minorHAnsi" w:cstheme="minorHAnsi"/>
          <w:b/>
          <w:bCs/>
          <w:color w:val="FFFFFF"/>
          <w:sz w:val="24"/>
          <w:szCs w:val="24"/>
          <w:u w:color="000000"/>
          <w:lang w:val="en-IN" w:bidi="ar-SA"/>
        </w:rPr>
      </w:pPr>
    </w:p>
    <w:p w:rsidR="00B625CB" w:rsidRPr="00B625CB" w:rsidP="00B625CB">
      <w:pPr>
        <w:autoSpaceDE w:val="0"/>
        <w:autoSpaceDN w:val="0"/>
        <w:adjustRightInd w:val="0"/>
        <w:spacing w:after="0" w:line="276" w:lineRule="auto"/>
        <w:rPr>
          <w:rFonts w:eastAsia="Calibri" w:asciiTheme="minorHAnsi" w:hAnsiTheme="minorHAnsi" w:cstheme="minorHAnsi"/>
          <w:b/>
          <w:bCs/>
          <w:color w:val="FFFFFF"/>
          <w:sz w:val="24"/>
          <w:szCs w:val="24"/>
          <w:u w:color="000000"/>
          <w:lang w:val="en-IN" w:bidi="ar-SA"/>
        </w:rPr>
      </w:pPr>
    </w:p>
    <w:p w:rsidR="00B625CB" w:rsidRPr="00B625CB" w:rsidP="00B625CB">
      <w:pPr>
        <w:autoSpaceDE w:val="0"/>
        <w:autoSpaceDN w:val="0"/>
        <w:adjustRightInd w:val="0"/>
        <w:spacing w:after="0" w:line="276" w:lineRule="auto"/>
        <w:rPr>
          <w:rFonts w:eastAsia="Calibri" w:asciiTheme="minorHAnsi" w:hAnsiTheme="minorHAnsi" w:cstheme="minorHAnsi"/>
          <w:b/>
          <w:bCs/>
          <w:color w:val="FFFFFF"/>
          <w:sz w:val="24"/>
          <w:szCs w:val="24"/>
          <w:u w:color="000000"/>
          <w:lang w:val="en-IN" w:bidi="ar-SA"/>
        </w:rPr>
      </w:pPr>
    </w:p>
    <w:p w:rsidR="00B625CB" w:rsidRPr="00B625CB" w:rsidP="00B625CB">
      <w:pPr>
        <w:autoSpaceDE w:val="0"/>
        <w:autoSpaceDN w:val="0"/>
        <w:adjustRightInd w:val="0"/>
        <w:spacing w:after="0" w:line="276" w:lineRule="auto"/>
        <w:rPr>
          <w:rFonts w:eastAsia="Calibri" w:asciiTheme="minorHAnsi" w:hAnsiTheme="minorHAnsi" w:cstheme="minorHAnsi"/>
          <w:b/>
          <w:bCs/>
          <w:color w:val="000000"/>
          <w:sz w:val="24"/>
          <w:szCs w:val="24"/>
          <w:u w:color="000000"/>
          <w:lang w:val="en-IN" w:bidi="ar-SA"/>
        </w:rPr>
      </w:pPr>
    </w:p>
    <w:p w:rsidR="00B625CB" w:rsidRPr="00B625CB" w:rsidP="000E427E">
      <w:pPr>
        <w:tabs>
          <w:tab w:val="left" w:pos="1980"/>
        </w:tabs>
        <w:autoSpaceDE w:val="0"/>
        <w:autoSpaceDN w:val="0"/>
        <w:adjustRightInd w:val="0"/>
        <w:spacing w:after="0" w:line="240" w:lineRule="auto"/>
        <w:ind w:left="720" w:hanging="720"/>
        <w:outlineLvl w:val="0"/>
        <w:rPr>
          <w:rFonts w:eastAsia="Calibri" w:asciiTheme="minorHAnsi" w:hAnsiTheme="minorHAnsi" w:cstheme="minorHAnsi"/>
          <w:b/>
          <w:bCs/>
          <w:color w:val="FFFFFF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b/>
          <w:bCs/>
          <w:color w:val="FFFFFF"/>
          <w:u w:color="000000"/>
          <w:lang w:val="en-IN" w:bidi="ar-SA"/>
        </w:rPr>
        <w:t>Summary of the CV:</w:t>
      </w:r>
    </w:p>
    <w:p w:rsidR="00B625CB" w:rsidRPr="00B625CB" w:rsidP="00B625CB">
      <w:pPr>
        <w:autoSpaceDE w:val="0"/>
        <w:autoSpaceDN w:val="0"/>
        <w:adjustRightInd w:val="0"/>
        <w:spacing w:after="0" w:line="240" w:lineRule="auto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I am an 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Electrical Engineer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 having </w:t>
      </w:r>
      <w:r w:rsidR="00BE3114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2.9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+ years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 of experience in various sectors 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i.e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 Power, Oil and Gas, Infra, Energy, Environment as a 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Business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 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>Development domain profile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 and  Supervision and monitoring of 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 xml:space="preserve">Civil/ Electrical/ infrastructures/Construction 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projects with expertise in</w:t>
      </w:r>
      <w:r w:rsidRPr="00B625CB"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  <w:t xml:space="preserve"> Quality Assurance and Material Inspection.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 </w:t>
      </w:r>
    </w:p>
    <w:p w:rsidR="00B625CB" w:rsidRPr="00B625CB" w:rsidP="00B625CB">
      <w:pPr>
        <w:autoSpaceDE w:val="0"/>
        <w:autoSpaceDN w:val="0"/>
        <w:adjustRightInd w:val="0"/>
        <w:spacing w:after="0" w:line="240" w:lineRule="auto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</w:p>
    <w:p w:rsidR="00B625CB" w:rsidRPr="00B625CB" w:rsidP="00B625CB">
      <w:pPr>
        <w:autoSpaceDE w:val="0"/>
        <w:autoSpaceDN w:val="0"/>
        <w:adjustRightInd w:val="0"/>
        <w:spacing w:after="0" w:line="276" w:lineRule="auto"/>
        <w:ind w:left="540" w:hanging="540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</w:p>
    <w:p w:rsidR="00B625CB" w:rsidRPr="00B625CB" w:rsidP="00B625CB">
      <w:pPr>
        <w:numPr>
          <w:ilvl w:val="0"/>
          <w:numId w:val="18"/>
        </w:numPr>
        <w:tabs>
          <w:tab w:val="left" w:pos="20"/>
          <w:tab w:val="left" w:pos="560"/>
        </w:tabs>
        <w:autoSpaceDE w:val="0"/>
        <w:autoSpaceDN w:val="0"/>
        <w:adjustRightInd w:val="0"/>
        <w:spacing w:after="0" w:line="276" w:lineRule="auto"/>
        <w:ind w:left="540" w:hanging="540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Education: 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B.Tech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 (Electrical And Electronics)</w:t>
      </w:r>
    </w:p>
    <w:p w:rsidR="00B625CB" w:rsidRPr="00B625CB" w:rsidP="00B625CB">
      <w:pPr>
        <w:numPr>
          <w:ilvl w:val="0"/>
          <w:numId w:val="19"/>
        </w:numPr>
        <w:tabs>
          <w:tab w:val="left" w:pos="20"/>
          <w:tab w:val="left" w:pos="560"/>
        </w:tabs>
        <w:autoSpaceDE w:val="0"/>
        <w:autoSpaceDN w:val="0"/>
        <w:adjustRightInd w:val="0"/>
        <w:spacing w:after="0" w:line="276" w:lineRule="auto"/>
        <w:ind w:left="540" w:hanging="540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Any other specific qualification: Nil</w:t>
      </w:r>
    </w:p>
    <w:p w:rsidR="00B625CB" w:rsidRPr="00B625CB" w:rsidP="00B625CB">
      <w:pPr>
        <w:autoSpaceDE w:val="0"/>
        <w:autoSpaceDN w:val="0"/>
        <w:adjustRightInd w:val="0"/>
        <w:spacing w:after="0" w:line="276" w:lineRule="auto"/>
        <w:ind w:left="540" w:hanging="540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</w:p>
    <w:p w:rsidR="00B625CB" w:rsidRPr="00B625CB" w:rsidP="00B625CB">
      <w:pPr>
        <w:numPr>
          <w:ilvl w:val="0"/>
          <w:numId w:val="20"/>
        </w:numPr>
        <w:tabs>
          <w:tab w:val="left" w:pos="20"/>
          <w:tab w:val="left" w:pos="560"/>
        </w:tabs>
        <w:autoSpaceDE w:val="0"/>
        <w:autoSpaceDN w:val="0"/>
        <w:adjustRightInd w:val="0"/>
        <w:spacing w:after="0" w:line="276" w:lineRule="auto"/>
        <w:ind w:left="540" w:hanging="540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Experience</w:t>
      </w:r>
    </w:p>
    <w:p w:rsidR="00B625CB" w:rsidRPr="00B625CB" w:rsidP="00B625CB">
      <w:pPr>
        <w:autoSpaceDE w:val="0"/>
        <w:autoSpaceDN w:val="0"/>
        <w:adjustRightInd w:val="0"/>
        <w:spacing w:after="0" w:line="276" w:lineRule="auto"/>
        <w:ind w:left="540" w:hanging="540"/>
        <w:jc w:val="both"/>
        <w:rPr>
          <w:rFonts w:eastAsia="Calibri" w:asciiTheme="minorHAnsi" w:hAnsiTheme="minorHAnsi" w:cstheme="minorHAnsi"/>
          <w:color w:val="000000"/>
          <w:spacing w:val="-2"/>
          <w:kern w:val="1"/>
          <w:u w:color="000000"/>
          <w:lang w:val="en-IN" w:bidi="ar-SA"/>
        </w:rPr>
      </w:pPr>
      <w:r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>Total experience of 2.9</w:t>
      </w:r>
      <w:r w:rsidRPr="00B625CB">
        <w:rPr>
          <w:rFonts w:eastAsia="Calibri" w:asciiTheme="minorHAnsi" w:hAnsiTheme="minorHAnsi" w:cstheme="minorHAnsi"/>
          <w:color w:val="000000"/>
          <w:u w:color="000000"/>
          <w:lang w:val="en-IN" w:bidi="ar-SA"/>
        </w:rPr>
        <w:t xml:space="preserve">+ Years </w:t>
      </w:r>
    </w:p>
    <w:p w:rsidR="00B625CB" w:rsidRPr="00B625CB" w:rsidP="00B625CB">
      <w:pPr>
        <w:autoSpaceDE w:val="0"/>
        <w:autoSpaceDN w:val="0"/>
        <w:adjustRightInd w:val="0"/>
        <w:spacing w:after="0" w:line="240" w:lineRule="auto"/>
        <w:ind w:left="108" w:hanging="108"/>
        <w:jc w:val="both"/>
        <w:rPr>
          <w:rFonts w:eastAsia="Calibri" w:asciiTheme="minorHAnsi" w:hAnsiTheme="minorHAnsi" w:cstheme="minorHAnsi"/>
          <w:color w:val="000000"/>
          <w:spacing w:val="-2"/>
          <w:kern w:val="1"/>
          <w:u w:color="000000"/>
          <w:lang w:val="en-IN" w:bidi="ar-SA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620"/>
        <w:gridCol w:w="3400"/>
        <w:gridCol w:w="1740"/>
        <w:gridCol w:w="3060"/>
      </w:tblGrid>
      <w:tr w:rsidTr="00B625CB">
        <w:tblPrEx>
          <w:tblW w:w="0" w:type="auto"/>
          <w:tblInd w:w="-118" w:type="dxa"/>
          <w:tblBorders>
            <w:top w:val="nil"/>
            <w:left w:val="nil"/>
            <w:right w:val="nil"/>
          </w:tblBorders>
          <w:tblLayout w:type="fixed"/>
          <w:tblLook w:val="0000"/>
        </w:tblPrEx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76" w:lineRule="auto"/>
              <w:ind w:left="540" w:hanging="540"/>
              <w:jc w:val="center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spacing w:val="-2"/>
                <w:kern w:val="1"/>
                <w:u w:color="000000"/>
                <w:lang w:val="en-IN" w:bidi="ar-SA"/>
              </w:rPr>
              <w:t>S.No</w:t>
            </w: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spacing w:val="-2"/>
                <w:kern w:val="1"/>
                <w:u w:color="000000"/>
                <w:lang w:val="en-IN" w:bidi="ar-SA"/>
              </w:rPr>
              <w:t>.</w:t>
            </w:r>
          </w:p>
        </w:tc>
        <w:tc>
          <w:tcPr>
            <w:tcW w:w="3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76" w:lineRule="auto"/>
              <w:ind w:left="540" w:hanging="540"/>
              <w:jc w:val="center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spacing w:val="-2"/>
                <w:kern w:val="1"/>
                <w:u w:color="000000"/>
                <w:lang w:val="en-IN" w:bidi="ar-SA"/>
              </w:rPr>
              <w:t>Position Held</w:t>
            </w:r>
          </w:p>
        </w:tc>
        <w:tc>
          <w:tcPr>
            <w:tcW w:w="4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76" w:lineRule="auto"/>
              <w:ind w:left="540" w:hanging="540"/>
              <w:jc w:val="center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spacing w:val="-2"/>
                <w:kern w:val="1"/>
                <w:u w:color="000000"/>
                <w:lang w:val="en-IN" w:bidi="ar-SA"/>
              </w:rPr>
              <w:t>Period</w:t>
            </w:r>
          </w:p>
        </w:tc>
      </w:tr>
      <w:tr>
        <w:tblPrEx>
          <w:tblW w:w="0" w:type="auto"/>
          <w:tblInd w:w="-118" w:type="dxa"/>
          <w:tblBorders>
            <w:top w:val="none" w:sz="0" w:space="0" w:color="auto"/>
          </w:tblBorders>
          <w:tblLayout w:type="fixed"/>
          <w:tblLook w:val="0000"/>
        </w:tblPrEx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</w:p>
        </w:tc>
        <w:tc>
          <w:tcPr>
            <w:tcW w:w="3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76" w:lineRule="auto"/>
              <w:ind w:left="540" w:hanging="540"/>
              <w:jc w:val="center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spacing w:val="-2"/>
                <w:kern w:val="1"/>
                <w:u w:color="000000"/>
                <w:lang w:val="en-IN" w:bidi="ar-SA"/>
              </w:rPr>
              <w:t>From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76" w:lineRule="auto"/>
              <w:ind w:left="540" w:hanging="540"/>
              <w:jc w:val="center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b/>
                <w:bCs/>
                <w:color w:val="000000"/>
                <w:spacing w:val="-2"/>
                <w:kern w:val="1"/>
                <w:u w:color="000000"/>
                <w:lang w:val="en-IN" w:bidi="ar-SA"/>
              </w:rPr>
              <w:t>To</w:t>
            </w:r>
          </w:p>
        </w:tc>
      </w:tr>
      <w:tr>
        <w:tblPrEx>
          <w:tblW w:w="0" w:type="auto"/>
          <w:tblInd w:w="-118" w:type="dxa"/>
          <w:tblBorders>
            <w:top w:val="none" w:sz="0" w:space="0" w:color="auto"/>
          </w:tblBorders>
          <w:tblLayout w:type="fixed"/>
          <w:tblLook w:val="0000"/>
        </w:tblPrEx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76" w:lineRule="auto"/>
              <w:ind w:left="540" w:hanging="540"/>
              <w:jc w:val="center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spacing w:val="-2"/>
                <w:kern w:val="1"/>
                <w:u w:color="000000"/>
                <w:lang w:val="en-IN" w:bidi="ar-SA"/>
              </w:rPr>
              <w:t>1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76" w:lineRule="auto"/>
              <w:ind w:left="540" w:hanging="540"/>
              <w:jc w:val="center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Business Development Manager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76" w:lineRule="auto"/>
              <w:ind w:left="540" w:hanging="540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January 2018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76" w:lineRule="auto"/>
              <w:ind w:left="540" w:hanging="540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Till Date</w:t>
            </w:r>
          </w:p>
        </w:tc>
      </w:tr>
      <w:tr>
        <w:tblPrEx>
          <w:tblW w:w="0" w:type="auto"/>
          <w:tblInd w:w="-118" w:type="dxa"/>
          <w:tblBorders>
            <w:top w:val="none" w:sz="0" w:space="0" w:color="auto"/>
          </w:tblBorders>
          <w:tblLayout w:type="fixed"/>
          <w:tblLook w:val="0000"/>
        </w:tblPrEx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76" w:lineRule="auto"/>
              <w:ind w:left="540" w:hanging="540"/>
              <w:jc w:val="center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spacing w:val="-2"/>
                <w:kern w:val="1"/>
                <w:u w:color="000000"/>
                <w:lang w:val="en-IN" w:bidi="ar-SA"/>
              </w:rPr>
              <w:t>2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76" w:lineRule="auto"/>
              <w:ind w:left="540" w:hanging="540"/>
              <w:jc w:val="center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Business Development (Renewable Energy)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76" w:lineRule="auto"/>
              <w:ind w:left="540" w:hanging="540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August 2017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76" w:lineRule="auto"/>
              <w:ind w:left="540" w:hanging="540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December 2017</w:t>
            </w:r>
          </w:p>
        </w:tc>
      </w:tr>
      <w:tr>
        <w:tblPrEx>
          <w:tblW w:w="0" w:type="auto"/>
          <w:tblInd w:w="-118" w:type="dxa"/>
          <w:tblBorders>
            <w:top w:val="none" w:sz="0" w:space="0" w:color="auto"/>
          </w:tblBorders>
          <w:tblLayout w:type="fixed"/>
          <w:tblLook w:val="0000"/>
        </w:tblPrEx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76" w:lineRule="auto"/>
              <w:ind w:left="540" w:hanging="540"/>
              <w:jc w:val="center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spacing w:val="-2"/>
                <w:kern w:val="1"/>
                <w:u w:color="000000"/>
                <w:lang w:val="en-IN" w:bidi="ar-SA"/>
              </w:rPr>
              <w:t>3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5CB" w:rsidRPr="00B625C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Business Development (Power Domain)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5CB" w:rsidRPr="00B625CB">
            <w:pPr>
              <w:autoSpaceDE w:val="0"/>
              <w:autoSpaceDN w:val="0"/>
              <w:adjustRightInd w:val="0"/>
              <w:spacing w:line="276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January 2016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line="276" w:lineRule="auto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August 2017</w:t>
            </w:r>
          </w:p>
        </w:tc>
      </w:tr>
      <w:tr>
        <w:tblPrEx>
          <w:tblW w:w="0" w:type="auto"/>
          <w:tblInd w:w="-118" w:type="dxa"/>
          <w:tblLayout w:type="fixed"/>
          <w:tblLook w:val="0000"/>
        </w:tblPrEx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after="0" w:line="276" w:lineRule="auto"/>
              <w:ind w:left="540" w:hanging="540"/>
              <w:jc w:val="center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spacing w:val="-2"/>
                <w:kern w:val="1"/>
                <w:u w:color="000000"/>
                <w:lang w:val="en-IN" w:bidi="ar-SA"/>
              </w:rPr>
              <w:t>4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5CB" w:rsidRPr="00B625C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Sr. Engineer and Asst. Project Coordinator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5CB" w:rsidRPr="00B625CB">
            <w:pPr>
              <w:autoSpaceDE w:val="0"/>
              <w:autoSpaceDN w:val="0"/>
              <w:adjustRightInd w:val="0"/>
              <w:spacing w:after="0" w:line="276" w:lineRule="auto"/>
              <w:ind w:left="540" w:hanging="540"/>
              <w:rPr>
                <w:rFonts w:eastAsia="Calibri" w:asciiTheme="minorHAnsi" w:hAnsiTheme="minorHAnsi" w:cstheme="minorHAnsi"/>
                <w:kern w:val="1"/>
                <w:sz w:val="24"/>
                <w:szCs w:val="24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spacing w:val="-2"/>
                <w:kern w:val="1"/>
                <w:u w:color="000000"/>
                <w:lang w:val="en-IN" w:bidi="ar-SA"/>
              </w:rPr>
              <w:t>August</w:t>
            </w: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 xml:space="preserve"> 2015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5CB" w:rsidRPr="00B625CB">
            <w:pPr>
              <w:autoSpaceDE w:val="0"/>
              <w:autoSpaceDN w:val="0"/>
              <w:adjustRightInd w:val="0"/>
              <w:spacing w:line="276" w:lineRule="auto"/>
              <w:rPr>
                <w:rFonts w:eastAsia="Calibri" w:asciiTheme="minorHAnsi" w:hAnsiTheme="minorHAnsi" w:cstheme="minorHAnsi"/>
                <w:color w:val="000000"/>
                <w:spacing w:val="-2"/>
                <w:kern w:val="1"/>
                <w:u w:color="000000"/>
                <w:lang w:val="en-IN" w:bidi="ar-SA"/>
              </w:rPr>
            </w:pPr>
            <w:r w:rsidRPr="00B625CB">
              <w:rPr>
                <w:rFonts w:eastAsia="Calibri" w:asciiTheme="minorHAnsi" w:hAnsiTheme="minorHAnsi" w:cstheme="minorHAnsi"/>
                <w:color w:val="000000"/>
                <w:u w:color="000000"/>
                <w:lang w:val="en-IN" w:bidi="ar-SA"/>
              </w:rPr>
              <w:t>December 2015</w:t>
            </w:r>
          </w:p>
        </w:tc>
      </w:tr>
    </w:tbl>
    <w:p w:rsidR="00B625CB" w:rsidRPr="00B625CB" w:rsidP="00B625CB">
      <w:pPr>
        <w:autoSpaceDE w:val="0"/>
        <w:autoSpaceDN w:val="0"/>
        <w:adjustRightInd w:val="0"/>
        <w:spacing w:after="0" w:line="276" w:lineRule="auto"/>
        <w:jc w:val="both"/>
        <w:rPr>
          <w:rFonts w:eastAsia="Calibri" w:asciiTheme="minorHAnsi" w:hAnsiTheme="minorHAnsi" w:cstheme="minorHAnsi"/>
          <w:b/>
          <w:bCs/>
          <w:color w:val="000000"/>
          <w:u w:color="000000"/>
          <w:lang w:val="en-IN" w:bidi="ar-SA"/>
        </w:rPr>
      </w:pPr>
    </w:p>
    <w:p w:rsidR="00B625CB" w:rsidRPr="00B625CB" w:rsidP="00B625CB">
      <w:pPr>
        <w:autoSpaceDE w:val="0"/>
        <w:autoSpaceDN w:val="0"/>
        <w:adjustRightInd w:val="0"/>
        <w:spacing w:after="0" w:line="276" w:lineRule="auto"/>
        <w:jc w:val="both"/>
        <w:rPr>
          <w:rFonts w:eastAsia="Calibri" w:asciiTheme="minorHAnsi" w:hAnsiTheme="minorHAnsi" w:cstheme="minorHAnsi"/>
          <w:i/>
          <w:iCs/>
          <w:color w:val="000000"/>
          <w:u w:color="000000"/>
          <w:lang w:val="en-IN" w:bidi="ar-SA"/>
        </w:rPr>
      </w:pPr>
    </w:p>
    <w:p w:rsidR="00B625CB" w:rsidRPr="00B625CB" w:rsidP="00B625CB">
      <w:pPr>
        <w:autoSpaceDE w:val="0"/>
        <w:autoSpaceDN w:val="0"/>
        <w:adjustRightInd w:val="0"/>
        <w:spacing w:after="0" w:line="276" w:lineRule="auto"/>
        <w:jc w:val="both"/>
        <w:rPr>
          <w:rFonts w:eastAsia="Calibri" w:asciiTheme="minorHAnsi" w:hAnsiTheme="minorHAnsi" w:cstheme="minorHAnsi"/>
          <w:i/>
          <w:iCs/>
          <w:color w:val="000000"/>
          <w:u w:color="000000"/>
          <w:lang w:val="en-IN" w:bidi="ar-SA"/>
        </w:rPr>
      </w:pPr>
    </w:p>
    <w:p w:rsidR="00B625CB" w:rsidRPr="00B625CB" w:rsidP="00B625CB">
      <w:pPr>
        <w:autoSpaceDE w:val="0"/>
        <w:autoSpaceDN w:val="0"/>
        <w:adjustRightInd w:val="0"/>
        <w:spacing w:after="0" w:line="276" w:lineRule="auto"/>
        <w:jc w:val="both"/>
        <w:rPr>
          <w:rFonts w:eastAsia="Calibri" w:asciiTheme="minorHAnsi" w:hAnsiTheme="minorHAnsi" w:cstheme="minorHAnsi"/>
          <w:color w:val="000000"/>
          <w:u w:color="000000"/>
          <w:lang w:val="en-IN" w:bidi="ar-SA"/>
        </w:rPr>
      </w:pPr>
    </w:p>
    <w:p w:rsidR="00B625CB" w:rsidRPr="00B625CB" w:rsidP="00B625CB">
      <w:pPr>
        <w:autoSpaceDE w:val="0"/>
        <w:autoSpaceDN w:val="0"/>
        <w:adjustRightInd w:val="0"/>
        <w:spacing w:after="0" w:line="240" w:lineRule="auto"/>
        <w:jc w:val="both"/>
        <w:rPr>
          <w:rFonts w:eastAsia="Calibri" w:asciiTheme="minorHAnsi" w:hAnsiTheme="minorHAnsi" w:cstheme="minorHAnsi"/>
          <w:color w:val="000000"/>
          <w:sz w:val="23"/>
          <w:szCs w:val="23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sz w:val="23"/>
          <w:szCs w:val="23"/>
          <w:u w:color="000000"/>
          <w:lang w:val="en-IN" w:bidi="ar-SA"/>
        </w:rPr>
        <w:t>Date: ………’2018</w:t>
      </w:r>
    </w:p>
    <w:p w:rsidR="00B625CB" w:rsidRPr="00B625CB" w:rsidP="00B625CB">
      <w:pPr>
        <w:autoSpaceDE w:val="0"/>
        <w:autoSpaceDN w:val="0"/>
        <w:adjustRightInd w:val="0"/>
        <w:spacing w:after="0" w:line="240" w:lineRule="auto"/>
        <w:jc w:val="both"/>
        <w:rPr>
          <w:rFonts w:eastAsia="Calibri" w:asciiTheme="minorHAnsi" w:hAnsiTheme="minorHAnsi" w:cstheme="minorHAnsi"/>
          <w:color w:val="000000"/>
          <w:sz w:val="23"/>
          <w:szCs w:val="23"/>
          <w:u w:color="000000"/>
          <w:lang w:val="en-IN" w:bidi="ar-SA"/>
        </w:rPr>
      </w:pPr>
      <w:r w:rsidRPr="00B625CB">
        <w:rPr>
          <w:rFonts w:eastAsia="Calibri" w:asciiTheme="minorHAnsi" w:hAnsiTheme="minorHAnsi" w:cstheme="minorHAnsi"/>
          <w:color w:val="000000"/>
          <w:sz w:val="23"/>
          <w:szCs w:val="23"/>
          <w:u w:color="000000"/>
          <w:lang w:val="en-IN" w:bidi="ar-SA"/>
        </w:rPr>
        <w:t>Place: New Delhi</w:t>
      </w:r>
    </w:p>
    <w:p w:rsidR="00B625CB" w:rsidRPr="00B625CB" w:rsidP="00B625CB">
      <w:pPr>
        <w:autoSpaceDE w:val="0"/>
        <w:autoSpaceDN w:val="0"/>
        <w:adjustRightInd w:val="0"/>
        <w:spacing w:after="0" w:line="240" w:lineRule="auto"/>
        <w:jc w:val="both"/>
        <w:rPr>
          <w:rFonts w:eastAsia="Calibri" w:asciiTheme="minorHAnsi" w:hAnsiTheme="minorHAnsi" w:cstheme="minorHAnsi"/>
          <w:color w:val="000000"/>
          <w:sz w:val="23"/>
          <w:szCs w:val="23"/>
          <w:u w:color="000000"/>
          <w:lang w:val="en-IN" w:bidi="ar-SA"/>
        </w:rPr>
      </w:pPr>
    </w:p>
    <w:p w:rsidR="00B625CB" w:rsidRPr="00B625CB" w:rsidP="00B625CB">
      <w:pPr>
        <w:autoSpaceDE w:val="0"/>
        <w:autoSpaceDN w:val="0"/>
        <w:adjustRightInd w:val="0"/>
        <w:spacing w:after="0" w:line="240" w:lineRule="auto"/>
        <w:jc w:val="both"/>
        <w:rPr>
          <w:rFonts w:eastAsia="Calibri" w:asciiTheme="minorHAnsi" w:hAnsiTheme="minorHAnsi" w:cstheme="minorHAnsi"/>
          <w:color w:val="000000"/>
          <w:sz w:val="23"/>
          <w:szCs w:val="23"/>
          <w:u w:color="000000"/>
          <w:lang w:val="en-IN" w:bidi="ar-SA"/>
        </w:rPr>
      </w:pPr>
    </w:p>
    <w:p w:rsidR="007D798F" w:rsidRPr="00B625CB" w:rsidP="00B625CB">
      <w:pPr>
        <w:rPr>
          <w:rFonts w:asciiTheme="minorHAnsi" w:hAnsiTheme="minorHAnsi" w:cstheme="minorHAnsi"/>
        </w:rPr>
      </w:pPr>
      <w:r w:rsidRPr="00B625CB">
        <w:rPr>
          <w:rFonts w:eastAsia="Calibri" w:asciiTheme="minorHAnsi" w:hAnsiTheme="minorHAnsi" w:cstheme="minorHAnsi"/>
          <w:color w:val="000000"/>
          <w:sz w:val="23"/>
          <w:szCs w:val="23"/>
          <w:u w:color="000000"/>
          <w:lang w:val="en-IN" w:bidi="ar-SA"/>
        </w:rPr>
        <w:tab/>
      </w:r>
      <w:r w:rsidRPr="00B625CB">
        <w:rPr>
          <w:rFonts w:eastAsia="Calibri" w:asciiTheme="minorHAnsi" w:hAnsiTheme="minorHAnsi" w:cstheme="minorHAnsi"/>
          <w:color w:val="000000"/>
          <w:sz w:val="23"/>
          <w:szCs w:val="23"/>
          <w:u w:color="000000"/>
          <w:lang w:val="en-IN" w:bidi="ar-SA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D798F">
      <w:headerReference w:type="default" r:id="rId6"/>
      <w:pgSz w:w="11906" w:h="16838"/>
      <w:pgMar w:top="1440" w:right="1016" w:bottom="1440" w:left="1440" w:header="432" w:footer="432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D798F">
    <w:pPr>
      <w:pStyle w:val="Header"/>
      <w:rPr>
        <w:b/>
        <w:sz w:val="44"/>
        <w:szCs w:val="44"/>
      </w:rPr>
    </w:pPr>
  </w:p>
  <w:p w:rsidR="007D798F">
    <w:pPr>
      <w:pStyle w:val="Header"/>
      <w:rPr>
        <w:b/>
        <w:sz w:val="44"/>
        <w:szCs w:val="44"/>
      </w:rPr>
    </w:pPr>
  </w:p>
  <w:p w:rsidR="007D798F">
    <w:pPr>
      <w:pStyle w:val="Head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0000002"/>
    <w:multiLevelType w:val="hybridMultilevel"/>
    <w:tmpl w:val="7EB6ADC0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▪"/>
      <w:lvlJc w:val="left"/>
      <w:pPr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00000006"/>
    <w:multiLevelType w:val="hybridMultilevel"/>
    <w:tmpl w:val="0000000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00000007"/>
    <w:multiLevelType w:val="hybridMultilevel"/>
    <w:tmpl w:val="00000007"/>
    <w:lvl w:ilvl="0">
      <w:start w:val="1"/>
      <w:numFmt w:val="lowerRoman"/>
      <w:lvlText w:val="%1)"/>
      <w:lvlJc w:val="left"/>
      <w:pPr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00000008"/>
    <w:multiLevelType w:val="hybridMultilevel"/>
    <w:tmpl w:val="00000008"/>
    <w:lvl w:ilvl="0">
      <w:start w:val="2"/>
      <w:numFmt w:val="upperLetter"/>
      <w:lvlText w:val="%1)"/>
      <w:lvlJc w:val="left"/>
      <w:pPr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0DF52275"/>
    <w:multiLevelType w:val="hybridMultilevel"/>
    <w:tmpl w:val="53160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8A7513"/>
    <w:multiLevelType w:val="hybridMultilevel"/>
    <w:tmpl w:val="44F86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613BC"/>
    <w:multiLevelType w:val="hybridMultilevel"/>
    <w:tmpl w:val="1EB09D3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68539E9"/>
    <w:multiLevelType w:val="hybridMultilevel"/>
    <w:tmpl w:val="C330B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3810A1"/>
    <w:multiLevelType w:val="hybridMultilevel"/>
    <w:tmpl w:val="511E5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014D31"/>
    <w:multiLevelType w:val="hybridMultilevel"/>
    <w:tmpl w:val="2C6C8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25EF3"/>
    <w:multiLevelType w:val="hybridMultilevel"/>
    <w:tmpl w:val="171264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A27035"/>
    <w:multiLevelType w:val="hybridMultilevel"/>
    <w:tmpl w:val="EE1A06D6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>
    <w:nsid w:val="62AD4E10"/>
    <w:multiLevelType w:val="hybridMultilevel"/>
    <w:tmpl w:val="28BE79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C8423F"/>
    <w:multiLevelType w:val="hybridMultilevel"/>
    <w:tmpl w:val="7714A3BC"/>
    <w:lvl w:ilvl="0">
      <w:start w:val="7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8CF2796"/>
    <w:multiLevelType w:val="hybridMultilevel"/>
    <w:tmpl w:val="A79A6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FC61A2"/>
    <w:multiLevelType w:val="hybridMultilevel"/>
    <w:tmpl w:val="BCBCF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9"/>
  </w:num>
  <w:num w:numId="4">
    <w:abstractNumId w:val="19"/>
  </w:num>
  <w:num w:numId="5">
    <w:abstractNumId w:val="16"/>
  </w:num>
  <w:num w:numId="6">
    <w:abstractNumId w:val="12"/>
  </w:num>
  <w:num w:numId="7">
    <w:abstractNumId w:val="11"/>
  </w:num>
  <w:num w:numId="8">
    <w:abstractNumId w:val="17"/>
  </w:num>
  <w:num w:numId="9">
    <w:abstractNumId w:val="15"/>
  </w:num>
  <w:num w:numId="10">
    <w:abstractNumId w:val="10"/>
  </w:num>
  <w:num w:numId="11">
    <w:abstractNumId w:val="8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98F"/>
    <w:pPr>
      <w:spacing w:line="252" w:lineRule="auto"/>
    </w:pPr>
    <w:rPr>
      <w:rFonts w:ascii="Cambria" w:eastAsia="Times New Roman" w:hAnsi="Cambria"/>
      <w:lang w:val="en-US" w:bidi="en-US"/>
    </w:rPr>
  </w:style>
  <w:style w:type="paragraph" w:styleId="Heading5">
    <w:name w:val="heading 5"/>
    <w:basedOn w:val="Normal"/>
    <w:link w:val="Heading5Char"/>
    <w:qFormat/>
    <w:rsid w:val="007D798F"/>
    <w:pPr>
      <w:spacing w:before="240" w:after="60" w:line="240" w:lineRule="auto"/>
      <w:outlineLvl w:val="4"/>
    </w:pPr>
    <w:rPr>
      <w:rFonts w:ascii="Times New Roman" w:hAnsi="Times New Roman"/>
      <w:b/>
      <w:i/>
      <w:sz w:val="26"/>
      <w:szCs w:val="26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7D798F"/>
    <w:pPr>
      <w:spacing w:after="120"/>
      <w:ind w:left="360"/>
    </w:pPr>
    <w:rPr>
      <w:rFonts w:ascii="Times New Roman" w:hAnsi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D798F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798F"/>
    <w:rPr>
      <w:lang w:val="en-US" w:bidi="en-US"/>
    </w:rPr>
  </w:style>
  <w:style w:type="paragraph" w:styleId="NoSpacing">
    <w:name w:val="No Spacing"/>
    <w:basedOn w:val="Normal"/>
    <w:link w:val="NoSpacingChar"/>
    <w:uiPriority w:val="1"/>
    <w:qFormat/>
    <w:rsid w:val="007D798F"/>
    <w:pPr>
      <w:spacing w:after="0" w:line="240" w:lineRule="auto"/>
    </w:pPr>
    <w:rPr>
      <w:rFonts w:ascii="Calibri" w:eastAsia="Calibri"/>
    </w:rPr>
  </w:style>
  <w:style w:type="paragraph" w:styleId="ListParagraph">
    <w:name w:val="List Paragraph"/>
    <w:basedOn w:val="Normal"/>
    <w:uiPriority w:val="34"/>
    <w:qFormat/>
    <w:rsid w:val="007D798F"/>
    <w:pPr>
      <w:ind w:left="720"/>
      <w:contextualSpacing/>
    </w:pPr>
  </w:style>
  <w:style w:type="table" w:styleId="TableGrid">
    <w:name w:val="Table Grid"/>
    <w:basedOn w:val="TableNormal"/>
    <w:uiPriority w:val="59"/>
    <w:rsid w:val="007D7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7D798F"/>
    <w:rPr>
      <w:rFonts w:ascii="Times New Roman" w:eastAsia="Times New Roman" w:hAnsi="Times New Roman" w:cs="Times New Roman"/>
      <w:b/>
      <w:i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rsid w:val="007D79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D7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8F"/>
    <w:rPr>
      <w:rFonts w:ascii="Cambria" w:eastAsia="Times New Roman" w:hAnsi="Cambria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rsid w:val="007D7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98F"/>
    <w:rPr>
      <w:rFonts w:ascii="Cambria" w:eastAsia="Times New Roman" w:hAnsi="Cambria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rsid w:val="007D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D798F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8c536be4fa6f525af7856fd269c27f0d35e015b4da785fff5d8ff6e5aa1ca063237376ccad94d1f7&amp;jobId=390d2796e79185ff14a48f70dcbc99bb5b5a09594f170919104c1006074c13130d4a485d4619280a5c0f154b4b0f504e1c4b5e00504e140e131014475f5e08524e176&amp;compId=56dc1e770a9e52b9c92b9ddca2bca2cc0c772d2d2ea6c75c&amp;uid=91478481370854081524663501&amp;userId=0fc57c29ac816cc8f76029a4b708778ee612447f4abdfa35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D88D1-39DD-6E4E-A085-CCB54F08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pathak</dc:creator>
  <cp:lastModifiedBy>Raj Rajeshwar Singh Raj</cp:lastModifiedBy>
  <cp:revision>4</cp:revision>
  <dcterms:created xsi:type="dcterms:W3CDTF">2018-04-03T09:18:00Z</dcterms:created>
  <dcterms:modified xsi:type="dcterms:W3CDTF">2018-04-13T12:00:00Z</dcterms:modified>
</cp:coreProperties>
</file>