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7BE" w:rsidRDefault="002F27BE" w:rsidP="002F27BE">
      <w:pPr>
        <w:pStyle w:val="NormalWeb"/>
        <w:spacing w:before="0" w:beforeAutospacing="0" w:after="0" w:afterAutospacing="0" w:line="315" w:lineRule="atLeast"/>
        <w:rPr>
          <w:rFonts w:ascii="&amp;quot" w:hAnsi="&amp;quot"/>
          <w:b/>
          <w:color w:val="3B454C"/>
          <w:sz w:val="21"/>
          <w:szCs w:val="21"/>
          <w:u w:val="single"/>
        </w:rPr>
      </w:pPr>
      <w:r w:rsidRPr="002F27BE">
        <w:rPr>
          <w:rFonts w:ascii="&amp;quot" w:hAnsi="&amp;quot"/>
          <w:b/>
          <w:color w:val="3B454C"/>
          <w:sz w:val="21"/>
          <w:szCs w:val="21"/>
          <w:u w:val="single"/>
        </w:rPr>
        <w:t>Com</w:t>
      </w:r>
      <w:r w:rsidRPr="002F27BE">
        <w:rPr>
          <w:rFonts w:ascii="&amp;quot" w:hAnsi="&amp;quot"/>
          <w:b/>
          <w:color w:val="3B454C"/>
          <w:sz w:val="21"/>
          <w:szCs w:val="21"/>
          <w:u w:val="single"/>
        </w:rPr>
        <w:t>mercial Project Finance Analyst with</w:t>
      </w:r>
      <w:r w:rsidRPr="002F27BE">
        <w:rPr>
          <w:rFonts w:ascii="&amp;quot" w:hAnsi="&amp;quot"/>
          <w:b/>
          <w:color w:val="3B454C"/>
          <w:sz w:val="21"/>
          <w:szCs w:val="21"/>
          <w:u w:val="single"/>
        </w:rPr>
        <w:t xml:space="preserve"> commercial exposure on highly analytical role</w:t>
      </w:r>
    </w:p>
    <w:p w:rsidR="00432870" w:rsidRDefault="00432870" w:rsidP="002F27BE">
      <w:pPr>
        <w:pStyle w:val="NormalWeb"/>
        <w:spacing w:before="0" w:beforeAutospacing="0" w:after="0" w:afterAutospacing="0" w:line="315" w:lineRule="atLeast"/>
        <w:rPr>
          <w:rFonts w:ascii="&amp;quot" w:hAnsi="&amp;quot"/>
          <w:b/>
          <w:color w:val="3B454C"/>
          <w:sz w:val="21"/>
          <w:szCs w:val="21"/>
          <w:u w:val="single"/>
        </w:rPr>
      </w:pPr>
    </w:p>
    <w:p w:rsidR="00432870" w:rsidRPr="00432870" w:rsidRDefault="00432870" w:rsidP="002F27BE">
      <w:pPr>
        <w:pStyle w:val="NormalWeb"/>
        <w:spacing w:before="0" w:beforeAutospacing="0" w:after="0" w:afterAutospacing="0" w:line="315" w:lineRule="atLeast"/>
        <w:rPr>
          <w:rFonts w:ascii="&amp;quot" w:hAnsi="&amp;quot"/>
          <w:color w:val="3B454C"/>
          <w:sz w:val="21"/>
          <w:szCs w:val="21"/>
        </w:rPr>
      </w:pPr>
      <w:r>
        <w:rPr>
          <w:rFonts w:ascii="&amp;quot" w:hAnsi="&amp;quot"/>
          <w:color w:val="3B454C"/>
          <w:sz w:val="21"/>
          <w:szCs w:val="21"/>
        </w:rPr>
        <w:t>Preference: CA with 2-3 years of work experience in an audit firm</w:t>
      </w:r>
      <w:r w:rsidR="00E27DFF">
        <w:rPr>
          <w:rFonts w:ascii="&amp;quot" w:hAnsi="&amp;quot"/>
          <w:color w:val="3B454C"/>
          <w:sz w:val="21"/>
          <w:szCs w:val="21"/>
        </w:rPr>
        <w:t>, for example E&amp;Y, Deloitte, etc</w:t>
      </w:r>
      <w:r>
        <w:rPr>
          <w:rFonts w:ascii="&amp;quot" w:hAnsi="&amp;quot"/>
          <w:color w:val="3B454C"/>
          <w:sz w:val="21"/>
          <w:szCs w:val="21"/>
        </w:rPr>
        <w:t>.</w:t>
      </w:r>
    </w:p>
    <w:p w:rsidR="002F27BE" w:rsidRPr="002F27BE" w:rsidRDefault="002F27BE" w:rsidP="002F27BE">
      <w:pPr>
        <w:spacing w:before="375" w:after="105" w:line="375" w:lineRule="atLeast"/>
        <w:outlineLvl w:val="1"/>
        <w:rPr>
          <w:rFonts w:ascii="&amp;quot" w:eastAsia="Times New Roman" w:hAnsi="&amp;quot" w:cs="Times New Roman"/>
          <w:b/>
          <w:bCs/>
          <w:color w:val="3F4048"/>
          <w:sz w:val="30"/>
          <w:szCs w:val="30"/>
        </w:rPr>
      </w:pPr>
      <w:r w:rsidRPr="002F27BE">
        <w:rPr>
          <w:rFonts w:ascii="&amp;quot" w:eastAsia="Times New Roman" w:hAnsi="&amp;quot" w:cs="Times New Roman"/>
          <w:b/>
          <w:bCs/>
          <w:color w:val="3F4048"/>
          <w:sz w:val="30"/>
          <w:szCs w:val="30"/>
        </w:rPr>
        <w:t>Job Description</w:t>
      </w:r>
    </w:p>
    <w:p w:rsidR="002F27BE" w:rsidRPr="002F27BE" w:rsidRDefault="00432870" w:rsidP="002F27BE">
      <w:pPr>
        <w:spacing w:after="0" w:line="315" w:lineRule="atLeast"/>
        <w:rPr>
          <w:rFonts w:ascii="&amp;quot" w:eastAsia="Times New Roman" w:hAnsi="&amp;quot" w:cs="Times New Roman"/>
          <w:color w:val="3B454C"/>
          <w:sz w:val="21"/>
          <w:szCs w:val="21"/>
        </w:rPr>
      </w:pPr>
      <w:r>
        <w:rPr>
          <w:rFonts w:ascii="&amp;quot" w:eastAsia="Times New Roman" w:hAnsi="&amp;quot" w:cs="Times New Roman"/>
          <w:color w:val="3B454C"/>
          <w:sz w:val="21"/>
          <w:szCs w:val="21"/>
        </w:rPr>
        <w:t>D</w:t>
      </w:r>
      <w:r w:rsidR="002F27BE" w:rsidRPr="002F27BE">
        <w:rPr>
          <w:rFonts w:ascii="&amp;quot" w:eastAsia="Times New Roman" w:hAnsi="&amp;quot" w:cs="Times New Roman"/>
          <w:color w:val="3B454C"/>
          <w:sz w:val="21"/>
          <w:szCs w:val="21"/>
        </w:rPr>
        <w:t>uties and responsibilities;</w:t>
      </w:r>
    </w:p>
    <w:p w:rsidR="00432870" w:rsidRDefault="00432870" w:rsidP="002F27BE">
      <w:pPr>
        <w:numPr>
          <w:ilvl w:val="0"/>
          <w:numId w:val="1"/>
        </w:numPr>
        <w:spacing w:after="75" w:line="315" w:lineRule="atLeast"/>
        <w:ind w:left="300"/>
        <w:rPr>
          <w:rFonts w:ascii="&amp;quot" w:eastAsia="Times New Roman" w:hAnsi="&amp;quot" w:cs="Times New Roman"/>
          <w:color w:val="3B454C"/>
          <w:sz w:val="21"/>
          <w:szCs w:val="21"/>
        </w:rPr>
      </w:pPr>
      <w:r>
        <w:rPr>
          <w:rFonts w:ascii="&amp;quot" w:eastAsia="Times New Roman" w:hAnsi="&amp;quot" w:cs="Times New Roman"/>
          <w:color w:val="3B454C"/>
          <w:sz w:val="21"/>
          <w:szCs w:val="21"/>
        </w:rPr>
        <w:t>Laisoning with lenders, investors, law firms, audit firms etc.</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 xml:space="preserve">Timely production of financial project review reports, monthly project financial commentaries, budgets and forecasts. </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Ensure project financial results, risks and opportunities are critically reviewed and challenged.</w:t>
      </w:r>
    </w:p>
    <w:p w:rsidR="00432870" w:rsidRDefault="00432870" w:rsidP="002F27BE">
      <w:pPr>
        <w:numPr>
          <w:ilvl w:val="0"/>
          <w:numId w:val="1"/>
        </w:numPr>
        <w:spacing w:after="75" w:line="315" w:lineRule="atLeast"/>
        <w:ind w:left="300"/>
        <w:rPr>
          <w:rFonts w:ascii="&amp;quot" w:eastAsia="Times New Roman" w:hAnsi="&amp;quot" w:cs="Times New Roman"/>
          <w:color w:val="3B454C"/>
          <w:sz w:val="21"/>
          <w:szCs w:val="21"/>
        </w:rPr>
      </w:pPr>
      <w:r>
        <w:rPr>
          <w:rFonts w:ascii="&amp;quot" w:eastAsia="Times New Roman" w:hAnsi="&amp;quot" w:cs="Times New Roman"/>
          <w:color w:val="3B454C"/>
          <w:sz w:val="21"/>
          <w:szCs w:val="21"/>
        </w:rPr>
        <w:t xml:space="preserve">Manage due diligence, documentation, </w:t>
      </w:r>
      <w:proofErr w:type="spellStart"/>
      <w:r>
        <w:rPr>
          <w:rFonts w:ascii="&amp;quot" w:eastAsia="Times New Roman" w:hAnsi="&amp;quot" w:cs="Times New Roman"/>
          <w:color w:val="3B454C"/>
          <w:sz w:val="21"/>
          <w:szCs w:val="21"/>
        </w:rPr>
        <w:t>etc</w:t>
      </w:r>
      <w:proofErr w:type="spellEnd"/>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Ensure that project risks and opportunities, mitigation plans and savings plans are properly calculated and disclosed at the project reviews</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Provide ongoing financial advice and support to the Project Managers and their team.</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 xml:space="preserve">Responsible for ensuring that costs to complete and their assumptions are properly supported and disclosed. Ensure that project financial forecasts are aligned with project </w:t>
      </w:r>
      <w:proofErr w:type="spellStart"/>
      <w:r w:rsidRPr="002F27BE">
        <w:rPr>
          <w:rFonts w:ascii="&amp;quot" w:eastAsia="Times New Roman" w:hAnsi="&amp;quot" w:cs="Times New Roman"/>
          <w:color w:val="3B454C"/>
          <w:sz w:val="21"/>
          <w:szCs w:val="21"/>
        </w:rPr>
        <w:t>programmes</w:t>
      </w:r>
      <w:proofErr w:type="spellEnd"/>
      <w:r w:rsidRPr="002F27BE">
        <w:rPr>
          <w:rFonts w:ascii="&amp;quot" w:eastAsia="Times New Roman" w:hAnsi="&amp;quot" w:cs="Times New Roman"/>
          <w:color w:val="3B454C"/>
          <w:sz w:val="21"/>
          <w:szCs w:val="21"/>
        </w:rPr>
        <w:t>.</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Responsible for the timely and accurate recording, preparation and presentation of project financial information.</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Ensure that project financial controls for the business are effective, reliable and adhered to.</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Support the Financial Controller in the preparation of the monthly project actuals and forecasts</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Ensure that the projects adhere to an appropriate structure and costs budget. Provide project variance analysis where appropriate.</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Maintain effective systems and processes to enable the accurate recording of all project costs including contract and subcontractor accruals, outstanding purchase orders, GRNI, timesheet bookings and coding notifications etc.</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Ensure that adherence to financial accounting and commercial governance is maintained by the projects teams.</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Ensure that project cash flow is updated and managed so it remains positive unless business case supports otherwise.</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Provide information to the Internal and External Auditors for projects as and when required</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Provide timely analysis and reporting to the Controls business managers as and when required</w:t>
      </w:r>
    </w:p>
    <w:p w:rsidR="002F27BE" w:rsidRPr="002F27BE" w:rsidRDefault="002F27BE" w:rsidP="002F27BE">
      <w:pPr>
        <w:numPr>
          <w:ilvl w:val="0"/>
          <w:numId w:val="1"/>
        </w:numPr>
        <w:spacing w:after="75" w:line="315" w:lineRule="atLeast"/>
        <w:ind w:left="300"/>
        <w:rPr>
          <w:rFonts w:ascii="&amp;quot" w:eastAsia="Times New Roman" w:hAnsi="&amp;quot" w:cs="Times New Roman"/>
          <w:color w:val="3B454C"/>
          <w:sz w:val="21"/>
          <w:szCs w:val="21"/>
        </w:rPr>
      </w:pPr>
      <w:r w:rsidRPr="002F27BE">
        <w:rPr>
          <w:rFonts w:ascii="&amp;quot" w:eastAsia="Times New Roman" w:hAnsi="&amp;quot" w:cs="Times New Roman"/>
          <w:color w:val="3B454C"/>
          <w:sz w:val="21"/>
          <w:szCs w:val="21"/>
        </w:rPr>
        <w:t>Continuously challenge the way we work and actively identify areas of where change can improve the performance within Finance and in the way this department serves others in the company. Make the identified changes as quickly as practical.</w:t>
      </w:r>
    </w:p>
    <w:p w:rsidR="00703A18" w:rsidRDefault="00AE4692"/>
    <w:sectPr w:rsidR="0070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52869"/>
    <w:multiLevelType w:val="multilevel"/>
    <w:tmpl w:val="1FC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0F34D8"/>
    <w:multiLevelType w:val="multilevel"/>
    <w:tmpl w:val="0E76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BE"/>
    <w:rsid w:val="000A3E02"/>
    <w:rsid w:val="002F27BE"/>
    <w:rsid w:val="00432870"/>
    <w:rsid w:val="00E27DFF"/>
    <w:rsid w:val="00EB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0C01-B2E1-4CFF-A32D-423E0FF6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27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7BE"/>
    <w:rPr>
      <w:rFonts w:ascii="Times New Roman" w:eastAsia="Times New Roman" w:hAnsi="Times New Roman" w:cs="Times New Roman"/>
      <w:b/>
      <w:bCs/>
      <w:sz w:val="36"/>
      <w:szCs w:val="36"/>
    </w:rPr>
  </w:style>
  <w:style w:type="paragraph" w:styleId="NormalWeb">
    <w:name w:val="Normal (Web)"/>
    <w:basedOn w:val="Normal"/>
    <w:uiPriority w:val="99"/>
    <w:unhideWhenUsed/>
    <w:rsid w:val="002F27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80795">
      <w:bodyDiv w:val="1"/>
      <w:marLeft w:val="0"/>
      <w:marRight w:val="0"/>
      <w:marTop w:val="0"/>
      <w:marBottom w:val="0"/>
      <w:divBdr>
        <w:top w:val="none" w:sz="0" w:space="0" w:color="auto"/>
        <w:left w:val="none" w:sz="0" w:space="0" w:color="auto"/>
        <w:bottom w:val="none" w:sz="0" w:space="0" w:color="auto"/>
        <w:right w:val="none" w:sz="0" w:space="0" w:color="auto"/>
      </w:divBdr>
    </w:div>
    <w:div w:id="163224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Singh</dc:creator>
  <cp:keywords/>
  <dc:description/>
  <cp:lastModifiedBy>Geeta Singh</cp:lastModifiedBy>
  <cp:revision>3</cp:revision>
  <dcterms:created xsi:type="dcterms:W3CDTF">2019-01-28T07:11:00Z</dcterms:created>
  <dcterms:modified xsi:type="dcterms:W3CDTF">2019-01-28T07:17:00Z</dcterms:modified>
</cp:coreProperties>
</file>