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Default="00B44FBA">
      <w:pPr>
        <w:pStyle w:val="BodyText"/>
        <w:spacing w:before="5"/>
        <w:ind w:left="0" w:firstLine="0"/>
        <w:rPr>
          <w:rFonts w:ascii="Times New Roman"/>
          <w:sz w:val="9"/>
        </w:rPr>
      </w:pPr>
    </w:p>
    <w:p w:rsidR="00B44FBA" w:rsidRDefault="008B7359">
      <w:pPr>
        <w:pStyle w:val="Title"/>
        <w:rPr>
          <w:u w:val="none"/>
        </w:rPr>
      </w:pPr>
      <w:r>
        <w:rPr>
          <w:color w:val="00AFEF"/>
          <w:u w:val="thick" w:color="00AFEF"/>
        </w:rPr>
        <w:t>Work Profile</w:t>
      </w:r>
    </w:p>
    <w:p w:rsidR="00B44FBA" w:rsidRDefault="00B44FBA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Tr="00E2259E">
        <w:tc>
          <w:tcPr>
            <w:tcW w:w="4630" w:type="dxa"/>
          </w:tcPr>
          <w:p w:rsidR="00E2259E" w:rsidRDefault="00E2259E" w:rsidP="00B602BE">
            <w:pPr>
              <w:pStyle w:val="BodyText"/>
              <w:spacing w:before="1"/>
              <w:ind w:left="0" w:firstLine="0"/>
            </w:pPr>
            <w:r>
              <w:t xml:space="preserve">Name: - </w:t>
            </w:r>
            <w:r w:rsidR="00B602BE">
              <w:t xml:space="preserve">Syed </w:t>
            </w:r>
            <w:proofErr w:type="spellStart"/>
            <w:r w:rsidR="00B602BE">
              <w:t>Bunyameen</w:t>
            </w:r>
            <w:proofErr w:type="spellEnd"/>
          </w:p>
        </w:tc>
        <w:tc>
          <w:tcPr>
            <w:tcW w:w="4583" w:type="dxa"/>
          </w:tcPr>
          <w:p w:rsidR="00E2259E" w:rsidRDefault="00E2259E" w:rsidP="00B602BE">
            <w:pPr>
              <w:pStyle w:val="BodyText"/>
              <w:spacing w:before="1"/>
              <w:ind w:left="0" w:firstLine="0"/>
            </w:pPr>
            <w:r>
              <w:t xml:space="preserve">Phone: - </w:t>
            </w:r>
            <w:r w:rsidR="00B602BE">
              <w:t>9448352987</w:t>
            </w:r>
          </w:p>
        </w:tc>
      </w:tr>
      <w:tr w:rsidR="00E2259E" w:rsidTr="00E2259E">
        <w:tc>
          <w:tcPr>
            <w:tcW w:w="4630" w:type="dxa"/>
          </w:tcPr>
          <w:p w:rsidR="00E2259E" w:rsidRDefault="00B602BE">
            <w:pPr>
              <w:pStyle w:val="BodyText"/>
              <w:spacing w:before="1"/>
              <w:ind w:left="0" w:firstLine="0"/>
            </w:pPr>
            <w:r>
              <w:t>B Tech</w:t>
            </w: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Email: -</w:t>
            </w:r>
            <w:r w:rsidR="00B602BE">
              <w:t xml:space="preserve"> </w:t>
            </w:r>
            <w:r w:rsidR="00B602BE" w:rsidRPr="00B602BE">
              <w:rPr>
                <w:color w:val="548DD4" w:themeColor="text2" w:themeTint="99"/>
              </w:rPr>
              <w:t>bunyameensd@gmail.com</w:t>
            </w:r>
          </w:p>
        </w:tc>
      </w:tr>
      <w:tr w:rsidR="00E2259E" w:rsidTr="00E2259E">
        <w:tc>
          <w:tcPr>
            <w:tcW w:w="4630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</w:p>
        </w:tc>
        <w:tc>
          <w:tcPr>
            <w:tcW w:w="4583" w:type="dxa"/>
          </w:tcPr>
          <w:p w:rsidR="00E2259E" w:rsidRDefault="00E2259E">
            <w:pPr>
              <w:pStyle w:val="BodyText"/>
              <w:spacing w:before="1"/>
              <w:ind w:left="0" w:firstLine="0"/>
            </w:pPr>
            <w:r>
              <w:t>Linkedin: -</w:t>
            </w:r>
          </w:p>
        </w:tc>
      </w:tr>
    </w:tbl>
    <w:p w:rsidR="00B44FBA" w:rsidRPr="00E2259E" w:rsidRDefault="00A7091E" w:rsidP="00E2259E">
      <w:pPr>
        <w:pStyle w:val="BodyText"/>
        <w:spacing w:before="6"/>
        <w:ind w:left="0" w:firstLine="0"/>
        <w:rPr>
          <w:sz w:val="12"/>
        </w:rPr>
      </w:pPr>
      <w:r w:rsidRPr="00E2259E">
        <w:rPr>
          <w:noProof/>
          <w:sz w:val="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527E565" wp14:editId="769837B8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A6D34" w:rsidRDefault="000A6D34">
      <w:pPr>
        <w:ind w:left="112"/>
        <w:rPr>
          <w:b/>
          <w:i/>
          <w:color w:val="006FC0"/>
          <w:sz w:val="24"/>
        </w:rPr>
      </w:pPr>
    </w:p>
    <w:p w:rsidR="000A6D34" w:rsidRDefault="000A6D34">
      <w:pPr>
        <w:ind w:left="112"/>
        <w:rPr>
          <w:b/>
          <w:i/>
          <w:color w:val="006FC0"/>
          <w:sz w:val="24"/>
        </w:rPr>
      </w:pPr>
      <w:r>
        <w:rPr>
          <w:b/>
          <w:i/>
          <w:color w:val="006FC0"/>
          <w:sz w:val="24"/>
        </w:rPr>
        <w:t>Summary</w:t>
      </w:r>
    </w:p>
    <w:p w:rsidR="000A6D34" w:rsidRDefault="000A6D34" w:rsidP="000A6D34">
      <w:pPr>
        <w:ind w:left="112"/>
        <w:rPr>
          <w:sz w:val="18"/>
          <w:szCs w:val="18"/>
        </w:rPr>
      </w:pPr>
    </w:p>
    <w:p w:rsidR="00B602BE" w:rsidRPr="00B602BE" w:rsidRDefault="00B602BE" w:rsidP="00B602BE">
      <w:pPr>
        <w:widowControl/>
        <w:autoSpaceDE/>
        <w:autoSpaceDN/>
        <w:ind w:left="-360" w:right="-720" w:firstLine="1080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 xml:space="preserve">SAP Basis Consultant with 7+ years of SAP </w:t>
      </w:r>
      <w:proofErr w:type="spellStart"/>
      <w:r w:rsidRPr="00B602BE">
        <w:rPr>
          <w:sz w:val="20"/>
          <w:szCs w:val="20"/>
        </w:rPr>
        <w:t>NetWeaver</w:t>
      </w:r>
      <w:proofErr w:type="spellEnd"/>
      <w:r w:rsidRPr="00B602BE">
        <w:rPr>
          <w:sz w:val="20"/>
          <w:szCs w:val="20"/>
        </w:rPr>
        <w:t xml:space="preserve"> Basis Administration experience. </w:t>
      </w:r>
    </w:p>
    <w:p w:rsidR="000A6D34" w:rsidRDefault="000A6D34" w:rsidP="000A6D34">
      <w:pPr>
        <w:spacing w:line="480" w:lineRule="auto"/>
        <w:ind w:left="112"/>
        <w:rPr>
          <w:b/>
          <w:i/>
          <w:color w:val="006FC0"/>
          <w:sz w:val="24"/>
        </w:rPr>
      </w:pPr>
      <w:bookmarkStart w:id="0" w:name="_GoBack"/>
      <w:bookmarkEnd w:id="0"/>
    </w:p>
    <w:p w:rsidR="00B44FBA" w:rsidRDefault="008B7359" w:rsidP="000A6D34">
      <w:pPr>
        <w:spacing w:line="480" w:lineRule="auto"/>
        <w:ind w:left="112"/>
        <w:rPr>
          <w:b/>
          <w:i/>
          <w:sz w:val="24"/>
        </w:rPr>
      </w:pPr>
      <w:r>
        <w:rPr>
          <w:b/>
          <w:i/>
          <w:color w:val="006FC0"/>
          <w:sz w:val="24"/>
        </w:rPr>
        <w:t>Skillsets / Expertise</w:t>
      </w:r>
    </w:p>
    <w:p w:rsidR="00B44FBA" w:rsidRDefault="008B7359" w:rsidP="000A6D34">
      <w:pPr>
        <w:pStyle w:val="BodyText"/>
        <w:tabs>
          <w:tab w:val="left" w:pos="3713"/>
          <w:tab w:val="left" w:pos="4433"/>
        </w:tabs>
        <w:spacing w:before="229" w:line="480" w:lineRule="auto"/>
        <w:ind w:left="112" w:firstLine="0"/>
      </w:pPr>
      <w:r>
        <w:t>Total Work Experience</w:t>
      </w:r>
      <w:r>
        <w:rPr>
          <w:spacing w:val="-2"/>
        </w:rPr>
        <w:t xml:space="preserve"> </w:t>
      </w:r>
      <w:r w:rsidR="00B602BE">
        <w:t>(</w:t>
      </w:r>
      <w:proofErr w:type="spellStart"/>
      <w:r w:rsidR="00B602BE">
        <w:t>Yrs</w:t>
      </w:r>
      <w:proofErr w:type="spellEnd"/>
      <w:r w:rsidR="00B602BE">
        <w:t>)</w:t>
      </w:r>
      <w:r w:rsidR="00B602BE">
        <w:tab/>
        <w:t>:</w:t>
      </w:r>
      <w:r w:rsidR="00B602BE">
        <w:tab/>
        <w:t>7</w:t>
      </w:r>
      <w:r>
        <w:t>+</w:t>
      </w:r>
    </w:p>
    <w:p w:rsidR="00B44FBA" w:rsidRDefault="00B44FBA" w:rsidP="000A6D34">
      <w:pPr>
        <w:pStyle w:val="BodyText"/>
        <w:spacing w:before="1" w:line="480" w:lineRule="auto"/>
        <w:ind w:left="0" w:firstLine="0"/>
      </w:pPr>
    </w:p>
    <w:p w:rsidR="00B44FBA" w:rsidRDefault="008B7359" w:rsidP="000A6D34">
      <w:pPr>
        <w:pStyle w:val="ListParagraph"/>
        <w:numPr>
          <w:ilvl w:val="0"/>
          <w:numId w:val="1"/>
        </w:numPr>
        <w:tabs>
          <w:tab w:val="left" w:pos="834"/>
        </w:tabs>
        <w:spacing w:before="0" w:line="480" w:lineRule="auto"/>
        <w:ind w:hanging="361"/>
        <w:rPr>
          <w:sz w:val="20"/>
        </w:rPr>
      </w:pPr>
      <w:r>
        <w:rPr>
          <w:sz w:val="20"/>
        </w:rPr>
        <w:t>Skills / Experience /</w:t>
      </w:r>
      <w:r>
        <w:rPr>
          <w:spacing w:val="1"/>
          <w:sz w:val="20"/>
        </w:rPr>
        <w:t xml:space="preserve"> </w:t>
      </w:r>
      <w:r>
        <w:rPr>
          <w:sz w:val="20"/>
        </w:rPr>
        <w:t>Exposure</w:t>
      </w: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bCs/>
          <w:sz w:val="20"/>
          <w:szCs w:val="20"/>
        </w:rPr>
        <w:t xml:space="preserve">Knowledge in installations and version upgrades of R/3, ECC, Solution Manager on both </w:t>
      </w:r>
      <w:proofErr w:type="gramStart"/>
      <w:r w:rsidRPr="00B602BE">
        <w:rPr>
          <w:bCs/>
          <w:sz w:val="20"/>
          <w:szCs w:val="20"/>
        </w:rPr>
        <w:t>Unix</w:t>
      </w:r>
      <w:proofErr w:type="gramEnd"/>
      <w:r w:rsidRPr="00B602BE">
        <w:rPr>
          <w:bCs/>
          <w:sz w:val="20"/>
          <w:szCs w:val="20"/>
        </w:rPr>
        <w:t xml:space="preserve"> and Windows platforms.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bCs/>
          <w:sz w:val="20"/>
          <w:szCs w:val="20"/>
        </w:rPr>
        <w:t>Knowledge in Enhancement Packages.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bCs/>
          <w:sz w:val="20"/>
          <w:szCs w:val="20"/>
        </w:rPr>
        <w:t>Knowledge in OS/DB Migrations and Unicode conversions.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>Knowledge in multiple operating systems like AIX-UX, Linux and Windows.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>Knowledge on all aspects of User Administration, Client Copy functionality, Kernel installation/upgrade, memory/buffer management, performance tuning, spool administration, lock administration, User roles and profile generation.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>Knowledge in System Copy/Refresh, TMS configuration, ABAP Support Package application using SPAM/SAINT.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>Knowledge in SLD configuration.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bCs/>
          <w:sz w:val="20"/>
          <w:szCs w:val="20"/>
        </w:rPr>
        <w:t>Knowledge in configuring various scenarios like Maintenance Optimizer, EWA, CUA, Service Desk in Solution Manager.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bCs/>
          <w:sz w:val="20"/>
          <w:szCs w:val="20"/>
        </w:rPr>
        <w:t>Knowledge in SAP Vertex systems, JDA, Sterling, BPC systems.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bCs/>
          <w:sz w:val="20"/>
          <w:szCs w:val="20"/>
        </w:rPr>
      </w:pPr>
      <w:r w:rsidRPr="00B602BE">
        <w:rPr>
          <w:sz w:val="20"/>
          <w:szCs w:val="20"/>
        </w:rPr>
        <w:t>Interaction with Clients to ascertain the requirements, carryout Analysis &amp; Design to meet user requirements</w:t>
      </w:r>
    </w:p>
    <w:p w:rsidR="00B602BE" w:rsidRP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Knowledge in Single – Sign On, Web dispatcher.</w:t>
      </w:r>
    </w:p>
    <w:p w:rsidR="00B602BE" w:rsidRDefault="00B602BE" w:rsidP="00B602BE">
      <w:pPr>
        <w:widowControl/>
        <w:numPr>
          <w:ilvl w:val="1"/>
          <w:numId w:val="1"/>
        </w:numPr>
        <w:autoSpaceDE/>
        <w:autoSpaceDN/>
        <w:spacing w:line="360" w:lineRule="auto"/>
        <w:ind w:right="77"/>
        <w:jc w:val="both"/>
        <w:rPr>
          <w:rFonts w:ascii="Palatino Linotype" w:hAnsi="Palatino Linotype"/>
          <w:bCs/>
          <w:sz w:val="20"/>
          <w:szCs w:val="20"/>
        </w:rPr>
      </w:pPr>
      <w:r w:rsidRPr="00B602BE">
        <w:rPr>
          <w:sz w:val="20"/>
          <w:szCs w:val="20"/>
        </w:rPr>
        <w:t>Self-motivated, positive attitude, quick learning ability, excellent mentoring skills, very comfortable multitasking across various teams or projects.</w:t>
      </w:r>
    </w:p>
    <w:p w:rsidR="00B44FBA" w:rsidRDefault="00B44FBA" w:rsidP="00B602BE">
      <w:pPr>
        <w:pStyle w:val="ListParagraph"/>
        <w:tabs>
          <w:tab w:val="left" w:pos="1553"/>
          <w:tab w:val="left" w:pos="1554"/>
        </w:tabs>
        <w:spacing w:line="480" w:lineRule="auto"/>
        <w:ind w:left="1106" w:firstLine="0"/>
        <w:rPr>
          <w:sz w:val="20"/>
        </w:rPr>
      </w:pPr>
    </w:p>
    <w:p w:rsidR="00B44FBA" w:rsidRDefault="00B44FBA" w:rsidP="000A6D34">
      <w:pPr>
        <w:pStyle w:val="BodyText"/>
        <w:spacing w:before="0" w:line="480" w:lineRule="auto"/>
        <w:ind w:left="0" w:firstLine="0"/>
        <w:rPr>
          <w:sz w:val="22"/>
        </w:rPr>
      </w:pPr>
    </w:p>
    <w:p w:rsidR="00B44FBA" w:rsidRDefault="008B7359" w:rsidP="000A6D34">
      <w:pPr>
        <w:spacing w:before="155" w:line="480" w:lineRule="auto"/>
        <w:ind w:left="112"/>
        <w:rPr>
          <w:b/>
          <w:i/>
          <w:color w:val="006FC0"/>
          <w:sz w:val="20"/>
        </w:rPr>
      </w:pPr>
      <w:r>
        <w:rPr>
          <w:b/>
          <w:i/>
          <w:color w:val="006FC0"/>
          <w:sz w:val="20"/>
        </w:rPr>
        <w:t>Work Experience</w:t>
      </w:r>
    </w:p>
    <w:p w:rsidR="00B602BE" w:rsidRDefault="00B602BE" w:rsidP="000A6D34">
      <w:pPr>
        <w:spacing w:before="155" w:line="480" w:lineRule="auto"/>
        <w:ind w:left="112"/>
        <w:rPr>
          <w:b/>
          <w:i/>
          <w:sz w:val="20"/>
        </w:rPr>
      </w:pPr>
    </w:p>
    <w:p w:rsidR="00B602BE" w:rsidRPr="00B602BE" w:rsidRDefault="00B602BE" w:rsidP="00B602BE">
      <w:pPr>
        <w:pStyle w:val="ListParagraph"/>
        <w:numPr>
          <w:ilvl w:val="2"/>
          <w:numId w:val="1"/>
        </w:numPr>
        <w:tabs>
          <w:tab w:val="left" w:pos="1553"/>
          <w:tab w:val="left" w:pos="1554"/>
        </w:tabs>
        <w:spacing w:before="0" w:line="480" w:lineRule="auto"/>
        <w:ind w:hanging="721"/>
        <w:rPr>
          <w:color w:val="0070C0"/>
          <w:sz w:val="20"/>
        </w:rPr>
      </w:pPr>
      <w:r w:rsidRPr="00B602BE">
        <w:rPr>
          <w:bCs/>
          <w:color w:val="0070C0"/>
          <w:sz w:val="20"/>
          <w:szCs w:val="20"/>
        </w:rPr>
        <w:t>Ace Hardware, Oak Brook, IL</w:t>
      </w:r>
    </w:p>
    <w:p w:rsidR="00B44FBA" w:rsidRPr="00B602BE" w:rsidRDefault="00B602BE" w:rsidP="00B602BE">
      <w:pPr>
        <w:pStyle w:val="BodyText"/>
        <w:spacing w:before="10" w:line="480" w:lineRule="auto"/>
        <w:ind w:left="720" w:firstLine="720"/>
        <w:jc w:val="both"/>
        <w:rPr>
          <w:sz w:val="29"/>
        </w:rPr>
      </w:pPr>
      <w:r w:rsidRPr="00B602BE">
        <w:rPr>
          <w:bCs/>
        </w:rPr>
        <w:t>Production support for ECC, landscapes. Support for Non-SAP Vertex, JDA, Sterling, BPC.</w:t>
      </w:r>
    </w:p>
    <w:p w:rsidR="00B44FBA" w:rsidRPr="00B602BE" w:rsidRDefault="008B7359" w:rsidP="00B602BE">
      <w:pPr>
        <w:pStyle w:val="BodyText"/>
        <w:spacing w:before="1" w:line="480" w:lineRule="auto"/>
        <w:ind w:left="1553" w:firstLine="0"/>
        <w:jc w:val="both"/>
      </w:pPr>
      <w:r w:rsidRPr="00B602BE">
        <w:rPr>
          <w:u w:val="single"/>
        </w:rPr>
        <w:t>Responsibilities: -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Production support across ECC, BI, PI and Solution Manager.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Monitoring and troubleshooting order processing, delivery processing.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 xml:space="preserve">Worked on </w:t>
      </w:r>
      <w:proofErr w:type="spellStart"/>
      <w:r w:rsidRPr="00B602BE">
        <w:rPr>
          <w:sz w:val="20"/>
          <w:szCs w:val="20"/>
        </w:rPr>
        <w:t>IDoc</w:t>
      </w:r>
      <w:proofErr w:type="spellEnd"/>
      <w:r w:rsidRPr="00B602BE">
        <w:rPr>
          <w:sz w:val="20"/>
          <w:szCs w:val="20"/>
        </w:rPr>
        <w:t xml:space="preserve"> administration and processing.  Creating RFC destinations and corresponding ports for </w:t>
      </w:r>
      <w:proofErr w:type="spellStart"/>
      <w:r w:rsidRPr="00B602BE">
        <w:rPr>
          <w:sz w:val="20"/>
          <w:szCs w:val="20"/>
        </w:rPr>
        <w:t>IDoc</w:t>
      </w:r>
      <w:proofErr w:type="spellEnd"/>
      <w:r w:rsidRPr="00B602BE">
        <w:rPr>
          <w:sz w:val="20"/>
          <w:szCs w:val="20"/>
        </w:rPr>
        <w:t xml:space="preserve"> processing.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Transport management, troubleshooting, single and mass imports from SAP and OS level.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Knowledge in the installation of Additional application server for SAP ECC 6.0 production system.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Knowledge in Central User Administration.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Worked on SCOT/SOST configuration for EFax to send Fax messages through Emails.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Knowledge on SAP Router.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 xml:space="preserve">Creation of SAP printers, administration and monitoring of spool and </w:t>
      </w:r>
      <w:proofErr w:type="spellStart"/>
      <w:r w:rsidRPr="00B602BE">
        <w:rPr>
          <w:sz w:val="20"/>
          <w:szCs w:val="20"/>
        </w:rPr>
        <w:t>Temse</w:t>
      </w:r>
      <w:proofErr w:type="spellEnd"/>
      <w:r w:rsidRPr="00B602BE">
        <w:rPr>
          <w:sz w:val="20"/>
          <w:szCs w:val="20"/>
        </w:rPr>
        <w:t xml:space="preserve"> problems.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Monitored transactional and queued RFCs.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Job monitoring using System logs and ABAP dump analysis.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Monitored long running jobs, performed SQL trace and ABAP trace.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Monitored SAP locks, database locks and update failures.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Monitored File system usage and growth.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Worked on CA Service Desk and Cherwell Ticketing Tools to resolve SAP production incidents.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Reviewed and scheduled SAP maintenance jobs and performance jobs across all the systems in the landscape.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Knowledge in Kernel upgrades, ABAP and JAVA patch upgrades using SPAM.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Performed Daily SAP system activities and created daily status reports.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lastRenderedPageBreak/>
        <w:t>Worked on External SAP Vertex system, JDA, Sterling and BPC systems.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Monitored work process usage and configured operation modes.</w:t>
      </w:r>
    </w:p>
    <w:p w:rsidR="00B602BE" w:rsidRP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Workload analysis, buffer and memory tuning and CPU usage.</w:t>
      </w:r>
    </w:p>
    <w:p w:rsidR="00B44FBA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Worked on Client administration, client copy and knowledge in remote client copy.</w:t>
      </w:r>
    </w:p>
    <w:p w:rsidR="00B602BE" w:rsidRDefault="00B602BE" w:rsidP="00B602BE">
      <w:pPr>
        <w:widowControl/>
        <w:numPr>
          <w:ilvl w:val="3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>
        <w:rPr>
          <w:sz w:val="20"/>
          <w:szCs w:val="20"/>
        </w:rPr>
        <w:t>Tech: -</w:t>
      </w:r>
    </w:p>
    <w:p w:rsidR="00B602BE" w:rsidRPr="00B602BE" w:rsidRDefault="00B602BE" w:rsidP="00B602BE">
      <w:pPr>
        <w:widowControl/>
        <w:numPr>
          <w:ilvl w:val="4"/>
          <w:numId w:val="1"/>
        </w:numPr>
        <w:autoSpaceDE/>
        <w:autoSpaceDN/>
        <w:spacing w:line="480" w:lineRule="auto"/>
        <w:ind w:right="77"/>
        <w:jc w:val="both"/>
        <w:rPr>
          <w:sz w:val="20"/>
          <w:szCs w:val="20"/>
        </w:rPr>
      </w:pPr>
      <w:r w:rsidRPr="00B602BE">
        <w:rPr>
          <w:sz w:val="20"/>
          <w:szCs w:val="20"/>
        </w:rPr>
        <w:t>SAP ECC 6.0, SAP BI 7.0, SAP PI 7.0, SAP Solution Manager 7.1, DB2 for OS/390, AIX 7.1, SAP Vertex 6.0 Release 8.2, JDA, BPC, B2B Sterling.</w:t>
      </w:r>
    </w:p>
    <w:p w:rsidR="00B44FBA" w:rsidRDefault="00B44FBA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B602BE" w:rsidRDefault="00B602BE" w:rsidP="000A6D34">
      <w:pPr>
        <w:pStyle w:val="ListParagraph"/>
        <w:tabs>
          <w:tab w:val="left" w:pos="1914"/>
        </w:tabs>
        <w:spacing w:before="0" w:line="229" w:lineRule="exact"/>
        <w:ind w:firstLine="0"/>
        <w:rPr>
          <w:sz w:val="20"/>
        </w:rPr>
      </w:pPr>
    </w:p>
    <w:p w:rsidR="00B44FBA" w:rsidRDefault="00B44FBA">
      <w:pPr>
        <w:spacing w:line="229" w:lineRule="exact"/>
        <w:rPr>
          <w:sz w:val="20"/>
        </w:rPr>
        <w:sectPr w:rsidR="00B44FBA">
          <w:headerReference w:type="default" r:id="rId8"/>
          <w:footerReference w:type="default" r:id="rId9"/>
          <w:pgSz w:w="12240" w:h="15840"/>
          <w:pgMar w:top="1740" w:right="1220" w:bottom="600" w:left="1020" w:header="795" w:footer="404" w:gutter="0"/>
          <w:cols w:space="720"/>
        </w:sectPr>
      </w:pPr>
    </w:p>
    <w:p w:rsidR="00B44FBA" w:rsidRDefault="00B44FBA">
      <w:pPr>
        <w:pStyle w:val="BodyText"/>
        <w:spacing w:before="4"/>
        <w:ind w:left="0" w:firstLine="0"/>
        <w:rPr>
          <w:sz w:val="9"/>
        </w:rPr>
      </w:pPr>
    </w:p>
    <w:p w:rsidR="00B44FBA" w:rsidRDefault="00B44FBA" w:rsidP="000A6D34">
      <w:pPr>
        <w:pStyle w:val="ListParagraph"/>
        <w:tabs>
          <w:tab w:val="left" w:pos="2634"/>
        </w:tabs>
        <w:spacing w:before="113"/>
        <w:ind w:left="2633" w:firstLine="0"/>
        <w:rPr>
          <w:sz w:val="20"/>
        </w:rPr>
      </w:pPr>
    </w:p>
    <w:sectPr w:rsidR="00B44FBA"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C02" w:rsidRDefault="000A6C02">
      <w:r>
        <w:separator/>
      </w:r>
    </w:p>
  </w:endnote>
  <w:endnote w:type="continuationSeparator" w:id="0">
    <w:p w:rsidR="000A6C02" w:rsidRDefault="000A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0A6C02" w:rsidP="00723733">
    <w:pPr>
      <w:pStyle w:val="Footer"/>
      <w:jc w:val="center"/>
      <w:rPr>
        <w:sz w:val="20"/>
        <w:szCs w:val="20"/>
      </w:rPr>
    </w:pPr>
    <w:sdt>
      <w:sdtPr>
        <w:id w:val="-20041260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A9746E">
              <w:rPr>
                <w:b/>
                <w:bCs/>
                <w:noProof/>
                <w:sz w:val="18"/>
                <w:szCs w:val="20"/>
              </w:rPr>
              <w:t>1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A9746E">
              <w:rPr>
                <w:b/>
                <w:bCs/>
                <w:noProof/>
                <w:sz w:val="18"/>
                <w:szCs w:val="20"/>
              </w:rPr>
              <w:t>4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C02" w:rsidRDefault="000A6C02">
      <w:r>
        <w:separator/>
      </w:r>
    </w:p>
  </w:footnote>
  <w:footnote w:type="continuationSeparator" w:id="0">
    <w:p w:rsidR="000A6C02" w:rsidRDefault="000A6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405E4614" wp14:editId="7BB34261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0690A1" wp14:editId="41E74109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F87"/>
    <w:multiLevelType w:val="hybridMultilevel"/>
    <w:tmpl w:val="AF0A94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C4D7F3E"/>
    <w:multiLevelType w:val="hybridMultilevel"/>
    <w:tmpl w:val="798E9B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3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A6C02"/>
    <w:rsid w:val="000A6D34"/>
    <w:rsid w:val="000E1F5A"/>
    <w:rsid w:val="004A7E77"/>
    <w:rsid w:val="00723733"/>
    <w:rsid w:val="008B7359"/>
    <w:rsid w:val="00A7091E"/>
    <w:rsid w:val="00A9746E"/>
    <w:rsid w:val="00B44FBA"/>
    <w:rsid w:val="00B602BE"/>
    <w:rsid w:val="00C83FA9"/>
    <w:rsid w:val="00E2259E"/>
    <w:rsid w:val="00E65675"/>
    <w:rsid w:val="00F21759"/>
    <w:rsid w:val="00F85FFC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13</cp:revision>
  <cp:lastPrinted>2021-06-29T16:51:00Z</cp:lastPrinted>
  <dcterms:created xsi:type="dcterms:W3CDTF">2021-06-29T11:08:00Z</dcterms:created>
  <dcterms:modified xsi:type="dcterms:W3CDTF">2021-06-29T16:52:00Z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