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Rule="auto"/>
        <w:rPr>
          <w:rFonts w:ascii="Times New Roman" w:cs="Times New Roman" w:eastAsia="Times New Roman" w:hAnsi="Times New Roman"/>
          <w:color w:val="000000"/>
          <w:sz w:val="20"/>
          <w:szCs w:val="20"/>
        </w:rPr>
      </w:pPr>
      <w:r w:rsidDel="00000000" w:rsidR="00000000" w:rsidRPr="00000000">
        <w:rPr>
          <w:rFonts w:ascii="Arial" w:cs="Arial" w:eastAsia="Arial" w:hAnsi="Arial"/>
          <w:b w:val="1"/>
          <w:color w:val="000000"/>
          <w:sz w:val="20"/>
          <w:szCs w:val="20"/>
          <w:rtl w:val="0"/>
        </w:rPr>
        <w:t xml:space="preserve">Pallabi Sharma</w:t>
        <w:tab/>
        <w:tab/>
        <w:tab/>
        <w:tab/>
        <w:tab/>
        <w:tab/>
        <w:tab/>
      </w:r>
      <w:r w:rsidDel="00000000" w:rsidR="00000000" w:rsidRPr="00000000">
        <w:rPr>
          <w:rtl w:val="0"/>
        </w:rPr>
      </w:r>
    </w:p>
    <w:p w:rsidR="00000000" w:rsidDel="00000000" w:rsidP="00000000" w:rsidRDefault="00000000" w:rsidRPr="00000000" w14:paraId="00000002">
      <w:pPr>
        <w:widowControl w:val="0"/>
        <w:spacing w:after="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Phone No: +91 – 8697368742, 8638540552</w:t>
      </w:r>
    </w:p>
    <w:p w:rsidR="00000000" w:rsidDel="00000000" w:rsidP="00000000" w:rsidRDefault="00000000" w:rsidRPr="00000000" w14:paraId="00000003">
      <w:pPr>
        <w:widowControl w:val="0"/>
        <w:spacing w:after="0" w:lineRule="auto"/>
        <w:rPr>
          <w:rFonts w:ascii="Times New Roman" w:cs="Times New Roman" w:eastAsia="Times New Roman" w:hAnsi="Times New Roman"/>
          <w:color w:val="000000"/>
          <w:sz w:val="18"/>
          <w:szCs w:val="18"/>
        </w:rPr>
      </w:pPr>
      <w:r w:rsidDel="00000000" w:rsidR="00000000" w:rsidRPr="00000000">
        <w:rPr>
          <w:rFonts w:ascii="Arial" w:cs="Arial" w:eastAsia="Arial" w:hAnsi="Arial"/>
          <w:color w:val="000000"/>
          <w:sz w:val="20"/>
          <w:szCs w:val="20"/>
          <w:rtl w:val="0"/>
        </w:rPr>
        <w:t xml:space="preserve">Mailto: </w:t>
      </w:r>
      <w:hyperlink r:id="rId6">
        <w:r w:rsidDel="00000000" w:rsidR="00000000" w:rsidRPr="00000000">
          <w:rPr>
            <w:rFonts w:ascii="Arial" w:cs="Arial" w:eastAsia="Arial" w:hAnsi="Arial"/>
            <w:color w:val="0000ff"/>
            <w:sz w:val="20"/>
            <w:szCs w:val="20"/>
            <w:u w:val="single"/>
            <w:rtl w:val="0"/>
          </w:rPr>
          <w:t xml:space="preserve">pallavi.sharmahere@gmail.com</w:t>
        </w:r>
      </w:hyperlink>
      <w:r w:rsidDel="00000000" w:rsidR="00000000" w:rsidRPr="00000000">
        <w:rPr>
          <w:rtl w:val="0"/>
        </w:rPr>
        <w:t xml:space="preserve">, </w:t>
      </w:r>
      <w:hyperlink r:id="rId7">
        <w:r w:rsidDel="00000000" w:rsidR="00000000" w:rsidRPr="00000000">
          <w:rPr>
            <w:rFonts w:ascii="Arial" w:cs="Arial" w:eastAsia="Arial" w:hAnsi="Arial"/>
            <w:color w:val="0000ff"/>
            <w:sz w:val="20"/>
            <w:szCs w:val="20"/>
            <w:u w:val="single"/>
            <w:rtl w:val="0"/>
          </w:rPr>
          <w:t xml:space="preserve">pallabi.sharma@tcs.com</w:t>
        </w:r>
      </w:hyperlink>
      <w:r w:rsidDel="00000000" w:rsidR="00000000" w:rsidRPr="00000000">
        <w:rPr>
          <w:rtl w:val="0"/>
        </w:rPr>
      </w:r>
    </w:p>
    <w:p w:rsidR="00000000" w:rsidDel="00000000" w:rsidP="00000000" w:rsidRDefault="00000000" w:rsidRPr="00000000" w14:paraId="00000004">
      <w:pPr>
        <w:widowControl w:val="0"/>
        <w:spacing w:after="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_____________________________________________________________________________________________</w:t>
      </w:r>
    </w:p>
    <w:p w:rsidR="00000000" w:rsidDel="00000000" w:rsidP="00000000" w:rsidRDefault="00000000" w:rsidRPr="00000000" w14:paraId="00000005">
      <w:pPr>
        <w:widowControl w:val="0"/>
        <w:spacing w:after="0" w:lineRule="auto"/>
        <w:rPr>
          <w:rFonts w:ascii="Times New Roman" w:cs="Times New Roman" w:eastAsia="Times New Roman" w:hAnsi="Times New Roman"/>
          <w:color w:val="000000"/>
          <w:sz w:val="20"/>
          <w:szCs w:val="20"/>
        </w:rPr>
      </w:pPr>
      <w:r w:rsidDel="00000000" w:rsidR="00000000" w:rsidRPr="00000000">
        <w:rPr>
          <w:rFonts w:ascii="Arial" w:cs="Arial" w:eastAsia="Arial" w:hAnsi="Arial"/>
          <w:color w:val="0000ff"/>
          <w:sz w:val="20"/>
          <w:szCs w:val="20"/>
          <w:rtl w:val="0"/>
        </w:rPr>
        <w:t xml:space="preserve">Objective</w:t>
      </w:r>
      <w:r w:rsidDel="00000000" w:rsidR="00000000" w:rsidRPr="00000000">
        <w:rPr>
          <w:rtl w:val="0"/>
        </w:rPr>
      </w:r>
    </w:p>
    <w:p w:rsidR="00000000" w:rsidDel="00000000" w:rsidP="00000000" w:rsidRDefault="00000000" w:rsidRPr="00000000" w14:paraId="00000006">
      <w:pPr>
        <w:widowControl w:val="0"/>
        <w:spacing w:after="0" w:lineRule="auto"/>
        <w:rPr>
          <w:rFonts w:ascii="Times New Roman" w:cs="Times New Roman" w:eastAsia="Times New Roman" w:hAnsi="Times New Roman"/>
          <w:color w:val="000000"/>
          <w:sz w:val="20"/>
          <w:szCs w:val="20"/>
        </w:rPr>
      </w:pPr>
      <w:r w:rsidDel="00000000" w:rsidR="00000000" w:rsidRPr="00000000">
        <w:rPr>
          <w:rFonts w:ascii="Arial" w:cs="Arial" w:eastAsia="Arial" w:hAnsi="Arial"/>
          <w:color w:val="000000"/>
          <w:sz w:val="20"/>
          <w:szCs w:val="20"/>
          <w:rtl w:val="0"/>
        </w:rPr>
        <w:t xml:space="preserve">To work in the competitive environment and to utilize my skills and learning for the betterment of self and the organization</w:t>
      </w: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07">
      <w:pPr>
        <w:widowControl w:val="0"/>
        <w:spacing w:after="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8">
      <w:pPr>
        <w:widowControl w:val="0"/>
        <w:spacing w:after="0" w:lineRule="auto"/>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Career Summary:</w:t>
      </w:r>
    </w:p>
    <w:p w:rsidR="00000000" w:rsidDel="00000000" w:rsidP="00000000" w:rsidRDefault="00000000" w:rsidRPr="00000000" w14:paraId="00000009">
      <w:pPr>
        <w:widowControl w:val="0"/>
        <w:numPr>
          <w:ilvl w:val="0"/>
          <w:numId w:val="1"/>
        </w:numPr>
        <w:spacing w:after="0" w:lineRule="auto"/>
        <w:ind w:left="720" w:hanging="36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Experience Summary:</w:t>
      </w:r>
    </w:p>
    <w:p w:rsidR="00000000" w:rsidDel="00000000" w:rsidP="00000000" w:rsidRDefault="00000000" w:rsidRPr="00000000" w14:paraId="0000000A">
      <w:pPr>
        <w:widowControl w:val="0"/>
        <w:numPr>
          <w:ilvl w:val="0"/>
          <w:numId w:val="3"/>
        </w:numPr>
        <w:spacing w:after="0" w:lineRule="auto"/>
        <w:ind w:left="1080" w:hanging="360"/>
        <w:rPr>
          <w:b w:val="1"/>
          <w:color w:val="000000"/>
          <w:sz w:val="20"/>
          <w:szCs w:val="20"/>
        </w:rPr>
      </w:pPr>
      <w:r w:rsidDel="00000000" w:rsidR="00000000" w:rsidRPr="00000000">
        <w:rPr>
          <w:rFonts w:ascii="Arial" w:cs="Arial" w:eastAsia="Arial" w:hAnsi="Arial"/>
          <w:color w:val="000000"/>
          <w:sz w:val="20"/>
          <w:szCs w:val="20"/>
          <w:rtl w:val="0"/>
        </w:rPr>
        <w:t xml:space="preserve">I am associated with Tata Consultancy Service. I have worked primarily in the India domain. My technological expertise is in SAP IS-U FICA, SAP ABAP, SAP ERP- (FI, HCM and MM Module) and I am currently working as a Functional Consultant for SAP FICA module. I have done 3 E2E SAP ECC Implementation for RAPDRP projects for the states of Himachal Pradesh, Nagaland and Arunachal Pradesh and have been associated with the Technical/functional configuration and customization of RAPDRP projects under Power finance ministry of India for all the seven northeast states of India including Sikkim and Himachal Pradesh from last 7.3 years along with maintenance and support. I was also involved in the SAP ERP implementation/support of Assam power distribution company.</w:t>
      </w:r>
      <w:r w:rsidDel="00000000" w:rsidR="00000000" w:rsidRPr="00000000">
        <w:rPr>
          <w:rtl w:val="0"/>
        </w:rPr>
      </w:r>
    </w:p>
    <w:p w:rsidR="00000000" w:rsidDel="00000000" w:rsidP="00000000" w:rsidRDefault="00000000" w:rsidRPr="00000000" w14:paraId="0000000B">
      <w:pPr>
        <w:widowControl w:val="0"/>
        <w:spacing w:after="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0C">
      <w:pPr>
        <w:widowControl w:val="0"/>
        <w:spacing w:after="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    2. Programming</w:t>
      </w:r>
    </w:p>
    <w:p w:rsidR="00000000" w:rsidDel="00000000" w:rsidP="00000000" w:rsidRDefault="00000000" w:rsidRPr="00000000" w14:paraId="0000000D">
      <w:pPr>
        <w:widowControl w:val="0"/>
        <w:numPr>
          <w:ilvl w:val="0"/>
          <w:numId w:val="3"/>
        </w:numPr>
        <w:spacing w:after="0" w:lineRule="auto"/>
        <w:ind w:left="1080" w:hanging="360"/>
        <w:rPr>
          <w:b w:val="1"/>
          <w:color w:val="000000"/>
          <w:sz w:val="20"/>
          <w:szCs w:val="20"/>
        </w:rPr>
      </w:pPr>
      <w:r w:rsidDel="00000000" w:rsidR="00000000" w:rsidRPr="00000000">
        <w:rPr>
          <w:rFonts w:ascii="Arial" w:cs="Arial" w:eastAsia="Arial" w:hAnsi="Arial"/>
          <w:color w:val="000000"/>
          <w:sz w:val="20"/>
          <w:szCs w:val="20"/>
          <w:rtl w:val="0"/>
        </w:rPr>
        <w:t xml:space="preserve">Strong programming and coding concept.</w:t>
      </w:r>
      <w:r w:rsidDel="00000000" w:rsidR="00000000" w:rsidRPr="00000000">
        <w:rPr>
          <w:rtl w:val="0"/>
        </w:rPr>
      </w:r>
    </w:p>
    <w:p w:rsidR="00000000" w:rsidDel="00000000" w:rsidP="00000000" w:rsidRDefault="00000000" w:rsidRPr="00000000" w14:paraId="0000000E">
      <w:pPr>
        <w:widowControl w:val="0"/>
        <w:numPr>
          <w:ilvl w:val="0"/>
          <w:numId w:val="3"/>
        </w:numPr>
        <w:spacing w:after="0" w:lineRule="auto"/>
        <w:ind w:left="1080" w:hanging="360"/>
        <w:rPr>
          <w:b w:val="1"/>
          <w:color w:val="000000"/>
          <w:sz w:val="20"/>
          <w:szCs w:val="20"/>
        </w:rPr>
      </w:pPr>
      <w:r w:rsidDel="00000000" w:rsidR="00000000" w:rsidRPr="00000000">
        <w:rPr>
          <w:rFonts w:ascii="Arial" w:cs="Arial" w:eastAsia="Arial" w:hAnsi="Arial"/>
          <w:color w:val="000000"/>
          <w:sz w:val="20"/>
          <w:szCs w:val="20"/>
          <w:rtl w:val="0"/>
        </w:rPr>
        <w:t xml:space="preserve">Good analytical and developing skill.</w:t>
      </w:r>
      <w:r w:rsidDel="00000000" w:rsidR="00000000" w:rsidRPr="00000000">
        <w:rPr>
          <w:rtl w:val="0"/>
        </w:rPr>
      </w:r>
    </w:p>
    <w:p w:rsidR="00000000" w:rsidDel="00000000" w:rsidP="00000000" w:rsidRDefault="00000000" w:rsidRPr="00000000" w14:paraId="0000000F">
      <w:pPr>
        <w:widowControl w:val="0"/>
        <w:numPr>
          <w:ilvl w:val="0"/>
          <w:numId w:val="3"/>
        </w:numPr>
        <w:spacing w:after="0" w:lineRule="auto"/>
        <w:ind w:left="1080" w:hanging="360"/>
        <w:rPr>
          <w:b w:val="1"/>
          <w:color w:val="000000"/>
          <w:sz w:val="20"/>
          <w:szCs w:val="20"/>
        </w:rPr>
      </w:pPr>
      <w:r w:rsidDel="00000000" w:rsidR="00000000" w:rsidRPr="00000000">
        <w:rPr>
          <w:rFonts w:ascii="Arial" w:cs="Arial" w:eastAsia="Arial" w:hAnsi="Arial"/>
          <w:color w:val="000000"/>
          <w:sz w:val="20"/>
          <w:szCs w:val="20"/>
          <w:rtl w:val="0"/>
        </w:rPr>
        <w:t xml:space="preserve">Sound knowledge of programming language ABAP in SAP ECC 6.0</w:t>
      </w:r>
      <w:r w:rsidDel="00000000" w:rsidR="00000000" w:rsidRPr="00000000">
        <w:rPr>
          <w:rtl w:val="0"/>
        </w:rPr>
      </w:r>
    </w:p>
    <w:p w:rsidR="00000000" w:rsidDel="00000000" w:rsidP="00000000" w:rsidRDefault="00000000" w:rsidRPr="00000000" w14:paraId="00000010">
      <w:pPr>
        <w:widowControl w:val="0"/>
        <w:spacing w:after="0" w:lineRule="auto"/>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Projects summary:</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 – North east RAPDRP and Assam power distribution company ltd. ERP</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Role-Functional Consultant-Development Team: Duration-(Feb 2018 -Till date)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 &amp;Responsibilities-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Involved in requirement gathering sessions and able to understand current process of business and able to identify all areas which has manual intervention.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Documented functional design specifications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Initial implementation FICA configuration and customization for States of Nagaland , Arunchal Pradesh , Mizoram and Manipur</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Worked on various process improvements in Dunning , daily payment lot posting through night batch, new connection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Involved in Smart meter integration.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Involved in Solar meter integration.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Involved in Prepaid meter integration.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Worked closely on integration of POS machines with cash-desk</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Worked on a scheme to integrate late payment surcharge waiver with instalment plan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Worked on implementing leave application in HCM module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Worked on implementing pension application in HCM module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Developed Procure to pay and GST Reports.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Preparation of various ABAP report, tables, function modules, module pool Programing, smart forms, web-dynpro, workflows, web-services, proxy, events for enhancements  and new requirements.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Supported QA/UAT and able to trouble shoot the issues quickly during integration phase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Involved in production Go live activities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 – Himachal Pradesh RAPDRP</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Role-TechnoFunctional Consultant-Development Team: Duration-(December 2016 –January 2018)</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 &amp;Responsibilities-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Mapped client business requirements, processes, and objectives and developed necessary sprint plans to satisfy clients' needs for the state of Himachal Pradesh.</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Documented functional design specifications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Configured FICA basic setup-Company code in Contract account receivable, payment method, Number ranges, Document types, payment terms, document types.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Configuration on Main and Sub Transaction and account determination IDs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Configured Settings related to Posting and documents i.e. overpayments, default values, screen variants for GL items and Business partner items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Involved in Configuration and design customized cheque management system</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Setup of House Bank /Account IDS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Worked closely in defining clearing process , rebate implementation and Dunning implementation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Closely worked on various payment modes like KIOSK , RTGS.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Worked on Account balance display layout, screen variants as per business requirements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Configured Bank return process.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Preparation of various ABAP reports , tables , function modules , module pool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programming, smart forms, web-services, proxy, events for enhancements and new requirements.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Identified gaps, issues and worked around solution.</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Provided Quick turnaround for QA/UAT issues and identified root cause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Involved in production cutover and roll out activities.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 North East RAPDRP(Assam , Tripura , Meghalaya, Sikkim)</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Role-TechnoFunctional Consultant-Development Team: Duration-(January 2015 –November 2016)</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 &amp;Responsibilities-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Involved in blueprint sessions of project and understood exact requirement</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Prepared Solution design documents for fresh implementation of MBC solution in states of     Assam , Tripura, Meghalaya, Sikkim.</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Worked on Interface for integration with various payment gateways and mobile app.</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Worked on customized application for dunning and security deposit interest posting.</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Worked closely on FICA-FI integration</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Resolved various QA/UAT issues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Performed production cutover activities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Provided Support post go live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 North East RAPDRP-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Role-Functional Consultant-Support team : Duration-(June 2014 – December 2014)</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Resolved various QA/UAT issues.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Handled various FICA support tickets in helpdesk</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Preparing documents for end user on the support related tickets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Worked on integration/regression testing of various developments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Batch Job monitoring and corresponding post processing.</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widowControl w:val="0"/>
        <w:spacing w:after="0" w:lineRule="auto"/>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Education Summary: </w:t>
      </w:r>
    </w:p>
    <w:p w:rsidR="00000000" w:rsidDel="00000000" w:rsidP="00000000" w:rsidRDefault="00000000" w:rsidRPr="00000000" w14:paraId="0000004D">
      <w:pPr>
        <w:widowControl w:val="0"/>
        <w:spacing w:after="0" w:lineRule="auto"/>
        <w:rPr>
          <w:rFonts w:ascii="Arial" w:cs="Arial" w:eastAsia="Arial" w:hAnsi="Arial"/>
          <w:color w:val="0000ff"/>
          <w:sz w:val="20"/>
          <w:szCs w:val="20"/>
        </w:rPr>
      </w:pPr>
      <w:r w:rsidDel="00000000" w:rsidR="00000000" w:rsidRPr="00000000">
        <w:rPr>
          <w:rtl w:val="0"/>
        </w:rPr>
      </w:r>
    </w:p>
    <w:tbl>
      <w:tblPr>
        <w:tblStyle w:val="Table1"/>
        <w:tblW w:w="10044.0" w:type="dxa"/>
        <w:jc w:val="center"/>
        <w:tblBorders>
          <w:top w:color="000000" w:space="0" w:sz="8" w:val="single"/>
          <w:left w:color="000000" w:space="0" w:sz="8" w:val="single"/>
          <w:bottom w:color="000000" w:space="0" w:sz="8" w:val="single"/>
          <w:right w:color="000000" w:space="0" w:sz="8" w:val="single"/>
        </w:tblBorders>
        <w:tblLayout w:type="fixed"/>
        <w:tblLook w:val="0000"/>
      </w:tblPr>
      <w:tblGrid>
        <w:gridCol w:w="1684"/>
        <w:gridCol w:w="3210"/>
        <w:gridCol w:w="2835"/>
        <w:gridCol w:w="2315"/>
        <w:tblGridChange w:id="0">
          <w:tblGrid>
            <w:gridCol w:w="1684"/>
            <w:gridCol w:w="3210"/>
            <w:gridCol w:w="2835"/>
            <w:gridCol w:w="2315"/>
          </w:tblGrid>
        </w:tblGridChange>
      </w:tblGrid>
      <w:tr>
        <w:trPr>
          <w:cantSplit w:val="0"/>
          <w:trHeight w:val="355" w:hRule="atLeast"/>
          <w:tblHeader w:val="0"/>
        </w:trPr>
        <w:tc>
          <w:tcPr>
            <w:tcBorders>
              <w:top w:color="000000" w:space="0" w:sz="4" w:val="single"/>
              <w:left w:color="000000" w:space="0" w:sz="4" w:val="single"/>
              <w:bottom w:color="000000" w:space="0" w:sz="4" w:val="single"/>
              <w:right w:color="000000" w:space="0" w:sz="4" w:val="single"/>
            </w:tcBorders>
            <w:shd w:fill="c0c0c0" w:val="clear"/>
            <w:tcMar>
              <w:left w:w="10.0" w:type="dxa"/>
              <w:right w:w="10.0" w:type="dxa"/>
            </w:tcMar>
          </w:tcPr>
          <w:p w:rsidR="00000000" w:rsidDel="00000000" w:rsidP="00000000" w:rsidRDefault="00000000" w:rsidRPr="00000000" w14:paraId="0000004E">
            <w:pPr>
              <w:widowControl w:val="0"/>
              <w:spacing w:after="0" w:lineRule="auto"/>
              <w:jc w:val="center"/>
              <w:rPr>
                <w:rFonts w:ascii="Times New Roman" w:cs="Times New Roman" w:eastAsia="Times New Roman" w:hAnsi="Times New Roman"/>
                <w:color w:val="000000"/>
                <w:sz w:val="20"/>
                <w:szCs w:val="20"/>
              </w:rPr>
            </w:pPr>
            <w:r w:rsidDel="00000000" w:rsidR="00000000" w:rsidRPr="00000000">
              <w:rPr>
                <w:rFonts w:ascii="Arial" w:cs="Arial" w:eastAsia="Arial" w:hAnsi="Arial"/>
                <w:b w:val="1"/>
                <w:color w:val="000000"/>
                <w:sz w:val="20"/>
                <w:szCs w:val="20"/>
                <w:rtl w:val="0"/>
              </w:rPr>
              <w:t xml:space="preserve">Qualification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0c0c0" w:val="clear"/>
            <w:tcMar>
              <w:left w:w="10.0" w:type="dxa"/>
              <w:right w:w="10.0" w:type="dxa"/>
            </w:tcMar>
          </w:tcPr>
          <w:p w:rsidR="00000000" w:rsidDel="00000000" w:rsidP="00000000" w:rsidRDefault="00000000" w:rsidRPr="00000000" w14:paraId="0000004F">
            <w:pPr>
              <w:widowControl w:val="0"/>
              <w:spacing w:after="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School/College</w:t>
            </w:r>
          </w:p>
        </w:tc>
        <w:tc>
          <w:tcPr>
            <w:tcBorders>
              <w:top w:color="000000" w:space="0" w:sz="4" w:val="single"/>
              <w:left w:color="000000" w:space="0" w:sz="4" w:val="single"/>
              <w:bottom w:color="000000" w:space="0" w:sz="4" w:val="single"/>
              <w:right w:color="000000" w:space="0" w:sz="4" w:val="single"/>
            </w:tcBorders>
            <w:shd w:fill="c0c0c0" w:val="clear"/>
            <w:tcMar>
              <w:left w:w="10.0" w:type="dxa"/>
              <w:right w:w="10.0" w:type="dxa"/>
            </w:tcMar>
          </w:tcPr>
          <w:p w:rsidR="00000000" w:rsidDel="00000000" w:rsidP="00000000" w:rsidRDefault="00000000" w:rsidRPr="00000000" w14:paraId="00000050">
            <w:pPr>
              <w:widowControl w:val="0"/>
              <w:spacing w:after="0" w:lineRule="auto"/>
              <w:jc w:val="center"/>
              <w:rPr>
                <w:rFonts w:ascii="Times New Roman" w:cs="Times New Roman" w:eastAsia="Times New Roman" w:hAnsi="Times New Roman"/>
                <w:color w:val="000000"/>
                <w:sz w:val="20"/>
                <w:szCs w:val="20"/>
              </w:rPr>
            </w:pPr>
            <w:r w:rsidDel="00000000" w:rsidR="00000000" w:rsidRPr="00000000">
              <w:rPr>
                <w:rFonts w:ascii="Arial" w:cs="Arial" w:eastAsia="Arial" w:hAnsi="Arial"/>
                <w:b w:val="1"/>
                <w:color w:val="000000"/>
                <w:sz w:val="20"/>
                <w:szCs w:val="20"/>
                <w:rtl w:val="0"/>
              </w:rPr>
              <w:t xml:space="preserve">Stream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0c0c0" w:val="clear"/>
            <w:tcMar>
              <w:left w:w="10.0" w:type="dxa"/>
              <w:right w:w="10.0" w:type="dxa"/>
            </w:tcMar>
          </w:tcPr>
          <w:p w:rsidR="00000000" w:rsidDel="00000000" w:rsidP="00000000" w:rsidRDefault="00000000" w:rsidRPr="00000000" w14:paraId="00000051">
            <w:pPr>
              <w:widowControl w:val="0"/>
              <w:spacing w:after="0" w:lineRule="auto"/>
              <w:jc w:val="center"/>
              <w:rPr>
                <w:rFonts w:ascii="Times New Roman" w:cs="Times New Roman" w:eastAsia="Times New Roman" w:hAnsi="Times New Roman"/>
                <w:color w:val="000000"/>
                <w:sz w:val="20"/>
                <w:szCs w:val="20"/>
              </w:rPr>
            </w:pPr>
            <w:r w:rsidDel="00000000" w:rsidR="00000000" w:rsidRPr="00000000">
              <w:rPr>
                <w:rFonts w:ascii="Arial" w:cs="Arial" w:eastAsia="Arial" w:hAnsi="Arial"/>
                <w:b w:val="1"/>
                <w:color w:val="000000"/>
                <w:sz w:val="20"/>
                <w:szCs w:val="20"/>
                <w:rtl w:val="0"/>
              </w:rPr>
              <w:t xml:space="preserve">Percentage/CGPA</w:t>
            </w:r>
            <w:r w:rsidDel="00000000" w:rsidR="00000000" w:rsidRPr="00000000">
              <w:rPr>
                <w:rtl w:val="0"/>
              </w:rPr>
            </w:r>
          </w:p>
        </w:tc>
      </w:tr>
      <w:tr>
        <w:trPr>
          <w:cantSplit w:val="0"/>
          <w:trHeight w:val="35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0" w:type="dxa"/>
              <w:right w:w="10.0" w:type="dxa"/>
            </w:tcMar>
            <w:vAlign w:val="center"/>
          </w:tcPr>
          <w:p w:rsidR="00000000" w:rsidDel="00000000" w:rsidP="00000000" w:rsidRDefault="00000000" w:rsidRPr="00000000" w14:paraId="00000052">
            <w:pPr>
              <w:widowControl w:val="0"/>
              <w:spacing w:after="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Bachelor Of Technology</w:t>
            </w:r>
          </w:p>
        </w:tc>
        <w:tc>
          <w:tcPr>
            <w:tcBorders>
              <w:top w:color="000000" w:space="0" w:sz="4" w:val="single"/>
              <w:left w:color="000000" w:space="0" w:sz="4" w:val="single"/>
              <w:bottom w:color="000000" w:space="0" w:sz="4" w:val="single"/>
              <w:right w:color="000000" w:space="0" w:sz="4" w:val="single"/>
            </w:tcBorders>
            <w:shd w:fill="ffffff" w:val="clear"/>
            <w:tcMar>
              <w:left w:w="10.0" w:type="dxa"/>
              <w:right w:w="10.0" w:type="dxa"/>
            </w:tcMar>
          </w:tcPr>
          <w:p w:rsidR="00000000" w:rsidDel="00000000" w:rsidP="00000000" w:rsidRDefault="00000000" w:rsidRPr="00000000" w14:paraId="00000053">
            <w:pPr>
              <w:widowControl w:val="0"/>
              <w:spacing w:after="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Gandhi Institute of Engineering &amp; Technology,Gunupur , Orissa</w:t>
            </w:r>
          </w:p>
        </w:tc>
        <w:tc>
          <w:tcPr>
            <w:tcBorders>
              <w:top w:color="000000" w:space="0" w:sz="4" w:val="single"/>
              <w:left w:color="000000" w:space="0" w:sz="4" w:val="single"/>
              <w:bottom w:color="000000" w:space="0" w:sz="4" w:val="single"/>
              <w:right w:color="000000" w:space="0" w:sz="4" w:val="single"/>
            </w:tcBorders>
            <w:shd w:fill="ffffff" w:val="clear"/>
            <w:tcMar>
              <w:left w:w="10.0" w:type="dxa"/>
              <w:right w:w="10.0" w:type="dxa"/>
            </w:tcMar>
            <w:vAlign w:val="center"/>
          </w:tcPr>
          <w:p w:rsidR="00000000" w:rsidDel="00000000" w:rsidP="00000000" w:rsidRDefault="00000000" w:rsidRPr="00000000" w14:paraId="00000054">
            <w:pPr>
              <w:widowControl w:val="0"/>
              <w:spacing w:after="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Electronics &amp; communication </w:t>
            </w:r>
          </w:p>
        </w:tc>
        <w:tc>
          <w:tcPr>
            <w:tcBorders>
              <w:top w:color="000000" w:space="0" w:sz="4" w:val="single"/>
              <w:left w:color="000000" w:space="0" w:sz="4" w:val="single"/>
              <w:bottom w:color="000000" w:space="0" w:sz="4" w:val="single"/>
              <w:right w:color="000000" w:space="0" w:sz="4" w:val="single"/>
            </w:tcBorders>
            <w:shd w:fill="ffffff" w:val="clear"/>
            <w:tcMar>
              <w:left w:w="10.0" w:type="dxa"/>
              <w:right w:w="10.0" w:type="dxa"/>
            </w:tcMar>
            <w:vAlign w:val="center"/>
          </w:tcPr>
          <w:p w:rsidR="00000000" w:rsidDel="00000000" w:rsidP="00000000" w:rsidRDefault="00000000" w:rsidRPr="00000000" w14:paraId="00000055">
            <w:pPr>
              <w:widowControl w:val="0"/>
              <w:spacing w:after="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8.5</w:t>
            </w:r>
          </w:p>
        </w:tc>
      </w:tr>
      <w:tr>
        <w:trPr>
          <w:cantSplit w:val="0"/>
          <w:trHeight w:val="369"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0" w:type="dxa"/>
              <w:right w:w="10.0" w:type="dxa"/>
            </w:tcMar>
            <w:vAlign w:val="center"/>
          </w:tcPr>
          <w:p w:rsidR="00000000" w:rsidDel="00000000" w:rsidP="00000000" w:rsidRDefault="00000000" w:rsidRPr="00000000" w14:paraId="00000056">
            <w:pPr>
              <w:widowControl w:val="0"/>
              <w:spacing w:after="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Intermediate</w:t>
            </w:r>
          </w:p>
        </w:tc>
        <w:tc>
          <w:tcPr>
            <w:tcBorders>
              <w:top w:color="000000" w:space="0" w:sz="4" w:val="single"/>
              <w:left w:color="000000" w:space="0" w:sz="4" w:val="single"/>
              <w:bottom w:color="000000" w:space="0" w:sz="4" w:val="single"/>
              <w:right w:color="000000" w:space="0" w:sz="4" w:val="single"/>
            </w:tcBorders>
            <w:shd w:fill="ffffff" w:val="clear"/>
            <w:tcMar>
              <w:left w:w="10.0" w:type="dxa"/>
              <w:right w:w="10.0" w:type="dxa"/>
            </w:tcMar>
          </w:tcPr>
          <w:p w:rsidR="00000000" w:rsidDel="00000000" w:rsidP="00000000" w:rsidRDefault="00000000" w:rsidRPr="00000000" w14:paraId="00000057">
            <w:pPr>
              <w:widowControl w:val="0"/>
              <w:spacing w:after="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Vivekananda Kendriya Vidyalaya</w:t>
            </w:r>
          </w:p>
          <w:p w:rsidR="00000000" w:rsidDel="00000000" w:rsidP="00000000" w:rsidRDefault="00000000" w:rsidRPr="00000000" w14:paraId="00000058">
            <w:pPr>
              <w:widowControl w:val="0"/>
              <w:spacing w:after="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Tinsukia , Assam</w:t>
            </w:r>
          </w:p>
        </w:tc>
        <w:tc>
          <w:tcPr>
            <w:tcBorders>
              <w:top w:color="000000" w:space="0" w:sz="4" w:val="single"/>
              <w:left w:color="000000" w:space="0" w:sz="4" w:val="single"/>
              <w:bottom w:color="000000" w:space="0" w:sz="4" w:val="single"/>
              <w:right w:color="000000" w:space="0" w:sz="4" w:val="single"/>
            </w:tcBorders>
            <w:shd w:fill="ffffff" w:val="clear"/>
            <w:tcMar>
              <w:left w:w="10.0" w:type="dxa"/>
              <w:right w:w="10.0" w:type="dxa"/>
            </w:tcMar>
            <w:vAlign w:val="center"/>
          </w:tcPr>
          <w:p w:rsidR="00000000" w:rsidDel="00000000" w:rsidP="00000000" w:rsidRDefault="00000000" w:rsidRPr="00000000" w14:paraId="00000059">
            <w:pPr>
              <w:widowControl w:val="0"/>
              <w:spacing w:after="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Science</w:t>
            </w:r>
          </w:p>
        </w:tc>
        <w:tc>
          <w:tcPr>
            <w:tcBorders>
              <w:top w:color="000000" w:space="0" w:sz="4" w:val="single"/>
              <w:left w:color="000000" w:space="0" w:sz="4" w:val="single"/>
              <w:bottom w:color="000000" w:space="0" w:sz="4" w:val="single"/>
              <w:right w:color="000000" w:space="0" w:sz="4" w:val="single"/>
            </w:tcBorders>
            <w:shd w:fill="ffffff" w:val="clear"/>
            <w:tcMar>
              <w:left w:w="10.0" w:type="dxa"/>
              <w:right w:w="10.0" w:type="dxa"/>
            </w:tcMar>
            <w:vAlign w:val="center"/>
          </w:tcPr>
          <w:p w:rsidR="00000000" w:rsidDel="00000000" w:rsidP="00000000" w:rsidRDefault="00000000" w:rsidRPr="00000000" w14:paraId="0000005A">
            <w:pPr>
              <w:widowControl w:val="0"/>
              <w:spacing w:after="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86.8</w:t>
            </w:r>
          </w:p>
        </w:tc>
      </w:tr>
      <w:tr>
        <w:trPr>
          <w:cantSplit w:val="0"/>
          <w:trHeight w:val="369"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0" w:type="dxa"/>
              <w:right w:w="10.0" w:type="dxa"/>
            </w:tcMar>
            <w:vAlign w:val="center"/>
          </w:tcPr>
          <w:p w:rsidR="00000000" w:rsidDel="00000000" w:rsidP="00000000" w:rsidRDefault="00000000" w:rsidRPr="00000000" w14:paraId="0000005B">
            <w:pPr>
              <w:widowControl w:val="0"/>
              <w:spacing w:after="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Matriculation</w:t>
            </w:r>
          </w:p>
        </w:tc>
        <w:tc>
          <w:tcPr>
            <w:tcBorders>
              <w:top w:color="000000" w:space="0" w:sz="4" w:val="single"/>
              <w:left w:color="000000" w:space="0" w:sz="4" w:val="single"/>
              <w:bottom w:color="000000" w:space="0" w:sz="4" w:val="single"/>
              <w:right w:color="000000" w:space="0" w:sz="4" w:val="single"/>
            </w:tcBorders>
            <w:shd w:fill="ffffff" w:val="clear"/>
            <w:tcMar>
              <w:left w:w="10.0" w:type="dxa"/>
              <w:right w:w="10.0" w:type="dxa"/>
            </w:tcMar>
          </w:tcPr>
          <w:p w:rsidR="00000000" w:rsidDel="00000000" w:rsidP="00000000" w:rsidRDefault="00000000" w:rsidRPr="00000000" w14:paraId="0000005C">
            <w:pPr>
              <w:widowControl w:val="0"/>
              <w:spacing w:after="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Vivekananda Kendriya Vidyalaya</w:t>
            </w:r>
          </w:p>
          <w:p w:rsidR="00000000" w:rsidDel="00000000" w:rsidP="00000000" w:rsidRDefault="00000000" w:rsidRPr="00000000" w14:paraId="0000005D">
            <w:pPr>
              <w:widowControl w:val="0"/>
              <w:spacing w:after="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Tinsukia , Assam</w:t>
            </w:r>
          </w:p>
        </w:tc>
        <w:tc>
          <w:tcPr>
            <w:tcBorders>
              <w:top w:color="000000" w:space="0" w:sz="4" w:val="single"/>
              <w:left w:color="000000" w:space="0" w:sz="4" w:val="single"/>
              <w:bottom w:color="000000" w:space="0" w:sz="4" w:val="single"/>
              <w:right w:color="000000" w:space="0" w:sz="4" w:val="single"/>
            </w:tcBorders>
            <w:shd w:fill="ffffff" w:val="clear"/>
            <w:tcMar>
              <w:left w:w="10.0" w:type="dxa"/>
              <w:right w:w="10.0" w:type="dxa"/>
            </w:tcMar>
            <w:vAlign w:val="center"/>
          </w:tcPr>
          <w:p w:rsidR="00000000" w:rsidDel="00000000" w:rsidP="00000000" w:rsidRDefault="00000000" w:rsidRPr="00000000" w14:paraId="0000005E">
            <w:pPr>
              <w:widowControl w:val="0"/>
              <w:spacing w:after="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Science</w:t>
            </w:r>
          </w:p>
        </w:tc>
        <w:tc>
          <w:tcPr>
            <w:tcBorders>
              <w:top w:color="000000" w:space="0" w:sz="4" w:val="single"/>
              <w:left w:color="000000" w:space="0" w:sz="4" w:val="single"/>
              <w:bottom w:color="000000" w:space="0" w:sz="4" w:val="single"/>
              <w:right w:color="000000" w:space="0" w:sz="4" w:val="single"/>
            </w:tcBorders>
            <w:shd w:fill="ffffff" w:val="clear"/>
            <w:tcMar>
              <w:left w:w="10.0" w:type="dxa"/>
              <w:right w:w="10.0" w:type="dxa"/>
            </w:tcMar>
            <w:vAlign w:val="center"/>
          </w:tcPr>
          <w:p w:rsidR="00000000" w:rsidDel="00000000" w:rsidP="00000000" w:rsidRDefault="00000000" w:rsidRPr="00000000" w14:paraId="0000005F">
            <w:pPr>
              <w:widowControl w:val="0"/>
              <w:spacing w:after="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89.2</w:t>
            </w:r>
          </w:p>
        </w:tc>
      </w:tr>
    </w:tbl>
    <w:p w:rsidR="00000000" w:rsidDel="00000000" w:rsidP="00000000" w:rsidRDefault="00000000" w:rsidRPr="00000000" w14:paraId="00000060">
      <w:pPr>
        <w:widowControl w:val="0"/>
        <w:spacing w:after="0" w:lineRule="auto"/>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Extracurricular activities:</w:t>
      </w:r>
    </w:p>
    <w:p w:rsidR="00000000" w:rsidDel="00000000" w:rsidP="00000000" w:rsidRDefault="00000000" w:rsidRPr="00000000" w14:paraId="00000061">
      <w:pPr>
        <w:widowControl w:val="0"/>
        <w:spacing w:after="0" w:lineRule="auto"/>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Have completed TCS internal certication on ABAP, SAP ERP , Big data Hadoop, Cloud computing, Microsoft Azure, AWS, DevOps ,python 3, Data Science, AGILE,SAP S/4 HANA , ITIL</w:t>
      </w:r>
    </w:p>
    <w:p w:rsidR="00000000" w:rsidDel="00000000" w:rsidP="00000000" w:rsidRDefault="00000000" w:rsidRPr="00000000" w14:paraId="0000006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Have undergone Workshop on SAP S/4 HANA organized by SAP India.</w:t>
      </w:r>
    </w:p>
    <w:p w:rsidR="00000000" w:rsidDel="00000000" w:rsidP="00000000" w:rsidRDefault="00000000" w:rsidRPr="00000000" w14:paraId="0000006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Have undergone Two Vocational Training Courses at Bharat Sanchar Nigam Limited, Tinsukia ,Assam and Oil India Limited, Duliajan, Assam</w:t>
      </w:r>
    </w:p>
    <w:p w:rsidR="00000000" w:rsidDel="00000000" w:rsidP="00000000" w:rsidRDefault="00000000" w:rsidRPr="00000000" w14:paraId="0000006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Successfully cleared the BEC (British Council Examination) Vantage examination.</w:t>
      </w:r>
    </w:p>
    <w:p w:rsidR="00000000" w:rsidDel="00000000" w:rsidP="00000000" w:rsidRDefault="00000000" w:rsidRPr="00000000" w14:paraId="0000006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Have Represented Assam in the national level Science congress held by KIIT, Bhubaneswar in the year 2005.</w:t>
      </w:r>
    </w:p>
    <w:p w:rsidR="00000000" w:rsidDel="00000000" w:rsidP="00000000" w:rsidRDefault="00000000" w:rsidRPr="00000000" w14:paraId="0000006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Have undergone a month course on EMBEDDED SYSTEM carried out by WHAT techonologies, Bhubaneswar.</w:t>
      </w:r>
    </w:p>
    <w:p w:rsidR="00000000" w:rsidDel="00000000" w:rsidP="00000000" w:rsidRDefault="00000000" w:rsidRPr="00000000" w14:paraId="00000068">
      <w:pPr>
        <w:widowControl w:val="0"/>
        <w:spacing w:after="0" w:lineRule="auto"/>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Personal Details:</w:t>
      </w:r>
    </w:p>
    <w:p w:rsidR="00000000" w:rsidDel="00000000" w:rsidP="00000000" w:rsidRDefault="00000000" w:rsidRPr="00000000" w14:paraId="00000069">
      <w:pPr>
        <w:widowControl w:val="0"/>
        <w:spacing w:after="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Father’s Name</w:t>
        <w:tab/>
        <w:tab/>
        <w:tab/>
        <w:t xml:space="preserve">:  Mr. Pradip Kumar Sharma</w:t>
      </w:r>
    </w:p>
    <w:p w:rsidR="00000000" w:rsidDel="00000000" w:rsidP="00000000" w:rsidRDefault="00000000" w:rsidRPr="00000000" w14:paraId="0000006A">
      <w:pPr>
        <w:widowControl w:val="0"/>
        <w:spacing w:after="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Date of birth</w:t>
        <w:tab/>
        <w:tab/>
        <w:tab/>
        <w:t xml:space="preserve">:  24/07/1990</w:t>
      </w:r>
    </w:p>
    <w:p w:rsidR="00000000" w:rsidDel="00000000" w:rsidP="00000000" w:rsidRDefault="00000000" w:rsidRPr="00000000" w14:paraId="0000006B">
      <w:pPr>
        <w:widowControl w:val="0"/>
        <w:spacing w:after="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Sex</w:t>
        <w:tab/>
        <w:tab/>
        <w:tab/>
        <w:tab/>
        <w:t xml:space="preserve">:  Female</w:t>
      </w:r>
    </w:p>
    <w:p w:rsidR="00000000" w:rsidDel="00000000" w:rsidP="00000000" w:rsidRDefault="00000000" w:rsidRPr="00000000" w14:paraId="0000006C">
      <w:pPr>
        <w:widowControl w:val="0"/>
        <w:spacing w:after="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Marital Status</w:t>
        <w:tab/>
        <w:tab/>
        <w:tab/>
        <w:t xml:space="preserve">:  Married</w:t>
      </w:r>
    </w:p>
    <w:p w:rsidR="00000000" w:rsidDel="00000000" w:rsidP="00000000" w:rsidRDefault="00000000" w:rsidRPr="00000000" w14:paraId="0000006D">
      <w:pPr>
        <w:widowControl w:val="0"/>
        <w:spacing w:after="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Nationality</w:t>
        <w:tab/>
        <w:tab/>
        <w:tab/>
        <w:t xml:space="preserve">:  Indian</w:t>
      </w:r>
    </w:p>
    <w:p w:rsidR="00000000" w:rsidDel="00000000" w:rsidP="00000000" w:rsidRDefault="00000000" w:rsidRPr="00000000" w14:paraId="0000006E">
      <w:pPr>
        <w:widowControl w:val="0"/>
        <w:spacing w:after="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Linguistic Proficiency</w:t>
        <w:tab/>
        <w:tab/>
        <w:t xml:space="preserve">:  English, Hindi, Assamese, Bengali</w:t>
      </w:r>
    </w:p>
    <w:p w:rsidR="00000000" w:rsidDel="00000000" w:rsidP="00000000" w:rsidRDefault="00000000" w:rsidRPr="00000000" w14:paraId="0000006F">
      <w:pPr>
        <w:widowControl w:val="0"/>
        <w:spacing w:after="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Hobbies                         : Listening to music, travelling,</w:t>
      </w:r>
    </w:p>
    <w:p w:rsidR="00000000" w:rsidDel="00000000" w:rsidP="00000000" w:rsidRDefault="00000000" w:rsidRPr="00000000" w14:paraId="00000070">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Passport Details</w:t>
        <w:tab/>
        <w:t xml:space="preserve">         : Passport number:  K3924123</w:t>
      </w:r>
    </w:p>
    <w:p w:rsidR="00000000" w:rsidDel="00000000" w:rsidP="00000000" w:rsidRDefault="00000000" w:rsidRPr="00000000" w14:paraId="00000071">
      <w:pPr>
        <w:widowControl w:val="0"/>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0"/>
      <w:numFmt w:val="bullet"/>
      <w:lvlText w:val="●"/>
      <w:lvlJc w:val="left"/>
      <w:pPr>
        <w:ind w:left="0" w:firstLine="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pallavi.sharmahere@gmail.com" TargetMode="External"/><Relationship Id="rId7" Type="http://schemas.openxmlformats.org/officeDocument/2006/relationships/hyperlink" Target="mailto:pallabi.sharma@tc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