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5840"/>
        <w:tblGridChange w:id="0">
          <w:tblGrid>
            <w:gridCol w:w="5070"/>
            <w:gridCol w:w="5840"/>
          </w:tblGrid>
        </w:tblGridChange>
      </w:tblGrid>
      <w:tr>
        <w:trPr>
          <w:cantSplit w:val="0"/>
          <w:trHeight w:val="421" w:hRule="atLeast"/>
          <w:tblHeader w:val="0"/>
        </w:trPr>
        <w:tc>
          <w:tcPr>
            <w:vAlign w:val="center"/>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Anup Chautre</w:t>
            </w:r>
            <w:r w:rsidDel="00000000" w:rsidR="00000000" w:rsidRPr="00000000">
              <w:rPr>
                <w:rtl w:val="0"/>
              </w:rPr>
            </w:r>
          </w:p>
        </w:tc>
        <w:tc>
          <w:tcPr>
            <w:vAlign w:val="center"/>
          </w:tcPr>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Phone: - </w:t>
            </w:r>
            <w:r w:rsidDel="00000000" w:rsidR="00000000" w:rsidRPr="00000000">
              <w:rPr>
                <w:rFonts w:ascii="Arial" w:cs="Arial" w:eastAsia="Arial" w:hAnsi="Arial"/>
                <w:color w:val="000000"/>
                <w:sz w:val="20"/>
                <w:szCs w:val="20"/>
                <w:rtl w:val="0"/>
              </w:rPr>
              <w:t xml:space="preserve">+919977704059</w:t>
            </w:r>
            <w:r w:rsidDel="00000000" w:rsidR="00000000" w:rsidRPr="00000000">
              <w:rPr>
                <w:rtl w:val="0"/>
              </w:rPr>
            </w:r>
          </w:p>
        </w:tc>
      </w:tr>
      <w:tr>
        <w:trPr>
          <w:cantSplit w:val="0"/>
          <w:trHeight w:val="421" w:hRule="atLeast"/>
          <w:tblHeader w:val="0"/>
        </w:trPr>
        <w:tc>
          <w:tcPr>
            <w:vAlign w:val="center"/>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Tech</w:t>
            </w:r>
          </w:p>
        </w:tc>
        <w:tc>
          <w:tcPr>
            <w:vAlign w:val="center"/>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 </w:t>
            </w:r>
            <w:r w:rsidDel="00000000" w:rsidR="00000000" w:rsidRPr="00000000">
              <w:rPr>
                <w:rFonts w:ascii="Arial" w:cs="Arial" w:eastAsia="Arial" w:hAnsi="Arial"/>
                <w:color w:val="000000"/>
                <w:sz w:val="20"/>
                <w:szCs w:val="20"/>
                <w:u w:val="single"/>
                <w:rtl w:val="0"/>
              </w:rPr>
              <w:t xml:space="preserve">anup.chautre@gmail.com</w:t>
            </w:r>
            <w:r w:rsidDel="00000000" w:rsidR="00000000" w:rsidRPr="00000000">
              <w:rPr>
                <w:rtl w:val="0"/>
              </w:rPr>
            </w:r>
          </w:p>
        </w:tc>
      </w:tr>
    </w:tbl>
    <w:p w:rsidR="00000000" w:rsidDel="00000000" w:rsidP="00000000" w:rsidRDefault="00000000" w:rsidRPr="00000000" w14:paraId="00000006">
      <w:pPr>
        <w:spacing w:after="0" w:line="360" w:lineRule="auto"/>
        <w:jc w:val="center"/>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color w:val="17365d"/>
          <w:sz w:val="20"/>
          <w:szCs w:val="20"/>
          <w:u w:val="single"/>
        </w:rPr>
      </w:pPr>
      <w:r w:rsidDel="00000000" w:rsidR="00000000" w:rsidRPr="00000000">
        <w:rPr>
          <w:rFonts w:ascii="Arial" w:cs="Arial" w:eastAsia="Arial" w:hAnsi="Arial"/>
          <w:color w:val="17365d"/>
          <w:sz w:val="20"/>
          <w:szCs w:val="20"/>
          <w:u w:val="single"/>
          <w:rtl w:val="0"/>
        </w:rPr>
        <w:t xml:space="preserve">SAP ISU Billing</w:t>
      </w:r>
    </w:p>
    <w:p w:rsidR="00000000" w:rsidDel="00000000" w:rsidP="00000000" w:rsidRDefault="00000000" w:rsidRPr="00000000" w14:paraId="00000008">
      <w:pPr>
        <w:spacing w:after="0" w:line="360" w:lineRule="auto"/>
        <w:ind w:left="720" w:firstLine="0"/>
        <w:jc w:val="both"/>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09">
      <w:pPr>
        <w:shd w:fill="ffffff" w:val="clear"/>
        <w:spacing w:after="0" w:before="150" w:line="360" w:lineRule="auto"/>
        <w:rPr>
          <w:rFonts w:ascii="Arial" w:cs="Arial" w:eastAsia="Arial" w:hAnsi="Arial"/>
          <w:b w:val="1"/>
          <w:color w:val="000000"/>
          <w:sz w:val="20"/>
          <w:szCs w:val="20"/>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5645150</wp:posOffset>
            </wp:positionH>
            <wp:positionV relativeFrom="paragraph">
              <wp:posOffset>161925</wp:posOffset>
            </wp:positionV>
            <wp:extent cx="609600" cy="42608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9600" cy="426085"/>
                    </a:xfrm>
                    <a:prstGeom prst="rect"/>
                    <a:ln/>
                  </pic:spPr>
                </pic:pic>
              </a:graphicData>
            </a:graphic>
          </wp:anchor>
        </w:drawing>
      </w:r>
    </w:p>
    <w:p w:rsidR="00000000" w:rsidDel="00000000" w:rsidP="00000000" w:rsidRDefault="00000000" w:rsidRPr="00000000" w14:paraId="0000000A">
      <w:pPr>
        <w:spacing w:after="12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00B">
      <w:pPr>
        <w:shd w:fill="ffffff" w:val="clear"/>
        <w:spacing w:after="280" w:before="280" w:line="360" w:lineRule="auto"/>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7.5 years of total experience out of which 4.5 years of experience </w:t>
      </w:r>
      <w:r w:rsidDel="00000000" w:rsidR="00000000" w:rsidRPr="00000000">
        <w:rPr>
          <w:rFonts w:ascii="Arial" w:cs="Arial" w:eastAsia="Arial" w:hAnsi="Arial"/>
          <w:sz w:val="20"/>
          <w:szCs w:val="20"/>
          <w:rtl w:val="0"/>
        </w:rPr>
        <w:t xml:space="preserve">SAP IS – U experience with a focus on the areas of</w:t>
      </w:r>
      <w:r w:rsidDel="00000000" w:rsidR="00000000" w:rsidRPr="00000000">
        <w:rPr>
          <w:rFonts w:ascii="Arial" w:cs="Arial" w:eastAsia="Arial" w:hAnsi="Arial"/>
          <w:b w:val="1"/>
          <w:color w:val="000000"/>
          <w:sz w:val="20"/>
          <w:szCs w:val="20"/>
          <w:rtl w:val="0"/>
        </w:rPr>
        <w:t xml:space="preserve"> Billing &amp;Invoice, </w:t>
      </w:r>
      <w:r w:rsidDel="00000000" w:rsidR="00000000" w:rsidRPr="00000000">
        <w:rPr>
          <w:rFonts w:ascii="Arial" w:cs="Arial" w:eastAsia="Arial" w:hAnsi="Arial"/>
          <w:color w:val="000000"/>
          <w:sz w:val="20"/>
          <w:szCs w:val="20"/>
          <w:rtl w:val="0"/>
        </w:rPr>
        <w:t xml:space="preserve">ABAP (WebDynpro) extensive work experience Production Support area for Government/ Public sector clients in E-governance project.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Billing and Rates Process in Utilities Industry.</w:t>
      </w:r>
    </w:p>
    <w:p w:rsidR="00000000" w:rsidDel="00000000" w:rsidP="00000000" w:rsidRDefault="00000000" w:rsidRPr="00000000" w14:paraId="0000000D">
      <w:pPr>
        <w:numPr>
          <w:ilvl w:val="0"/>
          <w:numId w:val="2"/>
        </w:numPr>
        <w:shd w:fill="ffffff" w:val="clear"/>
        <w:spacing w:after="0" w:before="0" w:line="360" w:lineRule="auto"/>
        <w:ind w:left="720" w:hanging="360"/>
        <w:rPr/>
      </w:pPr>
      <w:r w:rsidDel="00000000" w:rsidR="00000000" w:rsidRPr="00000000">
        <w:rPr>
          <w:rFonts w:ascii="Arial" w:cs="Arial" w:eastAsia="Arial" w:hAnsi="Arial"/>
          <w:sz w:val="20"/>
          <w:szCs w:val="20"/>
          <w:rtl w:val="0"/>
        </w:rPr>
        <w:t xml:space="preserve">Involved in TESTING also.</w:t>
      </w:r>
    </w:p>
    <w:p w:rsidR="00000000" w:rsidDel="00000000" w:rsidP="00000000" w:rsidRDefault="00000000" w:rsidRPr="00000000" w14:paraId="0000000E">
      <w:pPr>
        <w:numPr>
          <w:ilvl w:val="0"/>
          <w:numId w:val="2"/>
        </w:numPr>
        <w:shd w:fill="ffffff" w:val="clear"/>
        <w:spacing w:after="0" w:before="0" w:line="360" w:lineRule="auto"/>
        <w:ind w:left="720" w:hanging="360"/>
        <w:rPr/>
      </w:pPr>
      <w:r w:rsidDel="00000000" w:rsidR="00000000" w:rsidRPr="00000000">
        <w:rPr>
          <w:rFonts w:ascii="Arial" w:cs="Arial" w:eastAsia="Arial" w:hAnsi="Arial"/>
          <w:sz w:val="20"/>
          <w:szCs w:val="20"/>
          <w:rtl w:val="0"/>
        </w:rPr>
        <w:t xml:space="preserve">Invoicing execution for customers, Billing Prices.</w:t>
      </w:r>
    </w:p>
    <w:p w:rsidR="00000000" w:rsidDel="00000000" w:rsidP="00000000" w:rsidRDefault="00000000" w:rsidRPr="00000000" w14:paraId="0000000F">
      <w:pPr>
        <w:numPr>
          <w:ilvl w:val="0"/>
          <w:numId w:val="2"/>
        </w:numPr>
        <w:shd w:fill="ffffff" w:val="clear"/>
        <w:spacing w:after="0" w:before="0" w:line="360" w:lineRule="auto"/>
        <w:ind w:left="720" w:hanging="360"/>
        <w:rPr/>
      </w:pPr>
      <w:r w:rsidDel="00000000" w:rsidR="00000000" w:rsidRPr="00000000">
        <w:rPr>
          <w:rFonts w:ascii="Arial" w:cs="Arial" w:eastAsia="Arial" w:hAnsi="Arial"/>
          <w:sz w:val="20"/>
          <w:szCs w:val="20"/>
          <w:rtl w:val="0"/>
        </w:rPr>
        <w:t xml:space="preserve">I have In-depth understanding and expertise in handling the billing related activities and effective management of the full cycle of ‘Meter to Cash’ process for different customer categories (Industrial, Commercial, Residential etc.)</w:t>
      </w:r>
    </w:p>
    <w:p w:rsidR="00000000" w:rsidDel="00000000" w:rsidP="00000000" w:rsidRDefault="00000000" w:rsidRPr="00000000" w14:paraId="00000010">
      <w:pPr>
        <w:numPr>
          <w:ilvl w:val="0"/>
          <w:numId w:val="2"/>
        </w:numPr>
        <w:shd w:fill="ffffff" w:val="clear"/>
        <w:spacing w:after="0" w:before="0" w:line="360" w:lineRule="auto"/>
        <w:ind w:left="720" w:hanging="360"/>
        <w:rPr/>
      </w:pPr>
      <w:r w:rsidDel="00000000" w:rsidR="00000000" w:rsidRPr="00000000">
        <w:rPr>
          <w:rFonts w:ascii="Arial" w:cs="Arial" w:eastAsia="Arial" w:hAnsi="Arial"/>
          <w:sz w:val="20"/>
          <w:szCs w:val="20"/>
          <w:rtl w:val="0"/>
        </w:rPr>
        <w:t xml:space="preserve">Worked on an implementation and support project in SAP IS Utilities.</w:t>
      </w:r>
    </w:p>
    <w:p w:rsidR="00000000" w:rsidDel="00000000" w:rsidP="00000000" w:rsidRDefault="00000000" w:rsidRPr="00000000" w14:paraId="00000011">
      <w:pPr>
        <w:numPr>
          <w:ilvl w:val="0"/>
          <w:numId w:val="2"/>
        </w:numPr>
        <w:shd w:fill="ffffff" w:val="clear"/>
        <w:spacing w:after="0" w:before="0" w:line="360" w:lineRule="auto"/>
        <w:ind w:left="720" w:hanging="360"/>
        <w:rPr/>
      </w:pPr>
      <w:r w:rsidDel="00000000" w:rsidR="00000000" w:rsidRPr="00000000">
        <w:rPr>
          <w:rFonts w:ascii="Arial" w:cs="Arial" w:eastAsia="Arial" w:hAnsi="Arial"/>
          <w:sz w:val="20"/>
          <w:szCs w:val="20"/>
          <w:rtl w:val="0"/>
        </w:rPr>
        <w:t xml:space="preserve">Have good knowledge in Technical Master Data (Connection Object, Premise, Device Category, Device Location, Portion and MRU)</w:t>
      </w:r>
    </w:p>
    <w:p w:rsidR="00000000" w:rsidDel="00000000" w:rsidP="00000000" w:rsidRDefault="00000000" w:rsidRPr="00000000" w14:paraId="00000012">
      <w:pPr>
        <w:numPr>
          <w:ilvl w:val="0"/>
          <w:numId w:val="2"/>
        </w:numPr>
        <w:shd w:fill="ffffff" w:val="clear"/>
        <w:spacing w:after="0" w:before="0" w:line="360" w:lineRule="auto"/>
        <w:ind w:left="720" w:hanging="360"/>
        <w:rPr/>
      </w:pPr>
      <w:r w:rsidDel="00000000" w:rsidR="00000000" w:rsidRPr="00000000">
        <w:rPr>
          <w:rFonts w:ascii="Arial" w:cs="Arial" w:eastAsia="Arial" w:hAnsi="Arial"/>
          <w:sz w:val="20"/>
          <w:szCs w:val="20"/>
          <w:rtl w:val="0"/>
        </w:rPr>
        <w:t xml:space="preserve">Possess strong observational, analytical and communication skills.</w:t>
      </w:r>
    </w:p>
    <w:p w:rsidR="00000000" w:rsidDel="00000000" w:rsidP="00000000" w:rsidRDefault="00000000" w:rsidRPr="00000000" w14:paraId="00000013">
      <w:pPr>
        <w:numPr>
          <w:ilvl w:val="0"/>
          <w:numId w:val="2"/>
        </w:numPr>
        <w:shd w:fill="ffffff" w:val="clear"/>
        <w:spacing w:after="0" w:before="0" w:line="360" w:lineRule="auto"/>
        <w:ind w:left="720" w:hanging="360"/>
        <w:rPr/>
      </w:pPr>
      <w:r w:rsidDel="00000000" w:rsidR="00000000" w:rsidRPr="00000000">
        <w:rPr>
          <w:rFonts w:ascii="Arial" w:cs="Arial" w:eastAsia="Arial" w:hAnsi="Arial"/>
          <w:sz w:val="20"/>
          <w:szCs w:val="20"/>
          <w:rtl w:val="0"/>
        </w:rPr>
        <w:t xml:space="preserve">A team player, working effectively with senior management in accomplishing objectives highly organized with ability to deliver results and meet deadlines</w:t>
      </w:r>
    </w:p>
    <w:p w:rsidR="00000000" w:rsidDel="00000000" w:rsidP="00000000" w:rsidRDefault="00000000" w:rsidRPr="00000000" w14:paraId="00000014">
      <w:pPr>
        <w:numPr>
          <w:ilvl w:val="0"/>
          <w:numId w:val="2"/>
        </w:numPr>
        <w:shd w:fill="ffffff" w:val="clear"/>
        <w:spacing w:after="0" w:before="0" w:line="360" w:lineRule="auto"/>
        <w:ind w:left="720" w:hanging="360"/>
        <w:rPr/>
      </w:pPr>
      <w:r w:rsidDel="00000000" w:rsidR="00000000" w:rsidRPr="00000000">
        <w:rPr>
          <w:rFonts w:ascii="Arial" w:cs="Arial" w:eastAsia="Arial" w:hAnsi="Arial"/>
          <w:sz w:val="20"/>
          <w:szCs w:val="20"/>
          <w:rtl w:val="0"/>
        </w:rPr>
        <w:t xml:space="preserve">Ability to work in groups and an open attitude towards learning are key traits.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experience in Manufacturing,Finance industry and Government/ Public sector clients.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Forms - Worked extensively in Smart forms and Adobe Forms.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Dialogue Programming: Worked extensively on module pool programming for developing the custom screens and transactions.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SAP Web Dynpro Well Versed in designing and developing Web Dynpro applications on various aspects like Context Binding, Model Binding, Data Binding, Actions, Events, Methods, Custom Controllers, Service calls, Supply functions, Views, UI Elements, Contexts, defining Inbound, Outbound Plugs &amp; Navigation Link.</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Creation of Technical Master Data and Business Master Data.</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Experience in Configuration setting for(SPRO, Cash desk, FPL9 etc.)</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 of the Data Dictionary objects (tables, structures, views, data elements, domains, lock objects, match-code objects).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shd w:fill="ffffff" w:val="clear"/>
        <w:spacing w:after="0" w:before="150" w:line="36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ERP:</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SAP R/3 4.7, ECC 6.0</w:t>
      </w:r>
    </w:p>
    <w:p w:rsidR="00000000" w:rsidDel="00000000" w:rsidP="00000000" w:rsidRDefault="00000000" w:rsidRPr="00000000" w14:paraId="0000001E">
      <w:pPr>
        <w:shd w:fill="ffffff" w:val="clear"/>
        <w:spacing w:after="0" w:before="150" w:line="36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SAP Modules: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SAP ABAP, SAP ISU Billing&amp; Invoicing.</w:t>
      </w:r>
    </w:p>
    <w:p w:rsidR="00000000" w:rsidDel="00000000" w:rsidP="00000000" w:rsidRDefault="00000000" w:rsidRPr="00000000" w14:paraId="0000001F">
      <w:pPr>
        <w:shd w:fill="ffffff" w:val="clear"/>
        <w:spacing w:after="0" w:before="150" w:line="36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Languages</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sz w:val="20"/>
          <w:szCs w:val="20"/>
          <w:rtl w:val="0"/>
        </w:rPr>
        <w:t xml:space="preserve"> C++, ABAP</w:t>
      </w:r>
    </w:p>
    <w:p w:rsidR="00000000" w:rsidDel="00000000" w:rsidP="00000000" w:rsidRDefault="00000000" w:rsidRPr="00000000" w14:paraId="00000020">
      <w:pPr>
        <w:shd w:fill="ffffff" w:val="clear"/>
        <w:spacing w:after="0" w:before="150" w:line="36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Microsoft Technologies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Win 7 &amp; XP, MS Office (MS Word, MS PowerPoint, MS excel and Outlook)</w:t>
      </w:r>
    </w:p>
    <w:p w:rsidR="00000000" w:rsidDel="00000000" w:rsidP="00000000" w:rsidRDefault="00000000" w:rsidRPr="00000000" w14:paraId="00000021">
      <w:pPr>
        <w:shd w:fill="ffffff" w:val="clear"/>
        <w:spacing w:after="0" w:before="150" w:line="36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Database: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SQL SERVER</w:t>
      </w:r>
    </w:p>
    <w:p w:rsidR="00000000" w:rsidDel="00000000" w:rsidP="00000000" w:rsidRDefault="00000000" w:rsidRPr="00000000" w14:paraId="00000022">
      <w:pPr>
        <w:shd w:fill="ffffff" w:val="clear"/>
        <w:spacing w:after="0" w:before="15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23">
      <w:pPr>
        <w:shd w:fill="ffffff" w:val="clear"/>
        <w:spacing w:after="0" w:before="150" w:line="360"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u w:val="single"/>
          <w:rtl w:val="0"/>
        </w:rPr>
        <w:t xml:space="preserve">PROFESSIONAL EXPERIENCE:</w:t>
      </w:r>
      <w:r w:rsidDel="00000000" w:rsidR="00000000" w:rsidRPr="00000000">
        <w:rPr>
          <w:rtl w:val="0"/>
        </w:rPr>
      </w:r>
    </w:p>
    <w:p w:rsidR="00000000" w:rsidDel="00000000" w:rsidP="00000000" w:rsidRDefault="00000000" w:rsidRPr="00000000" w14:paraId="00000024">
      <w:pPr>
        <w:shd w:fill="ffffff" w:val="clear"/>
        <w:spacing w:after="0" w:line="360" w:lineRule="auto"/>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25">
      <w:pPr>
        <w:spacing w:after="120" w:line="36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Fidy pay pvt ltd.</w:t>
      </w:r>
    </w:p>
    <w:p w:rsidR="00000000" w:rsidDel="00000000" w:rsidP="00000000" w:rsidRDefault="00000000" w:rsidRPr="00000000" w14:paraId="00000026">
      <w:pPr>
        <w:spacing w:after="120"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PROJECT:   E-NAGAR PALIKA</w:t>
      </w:r>
    </w:p>
    <w:p w:rsidR="00000000" w:rsidDel="00000000" w:rsidP="00000000" w:rsidRDefault="00000000" w:rsidRPr="00000000" w14:paraId="00000027">
      <w:pPr>
        <w:spacing w:after="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SAP ERP Implementation for Public Sector.</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Monitoring Nightly Batch Jobs.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User support - Ticket Handling</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various Clients’ business processes related to Utility industry</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Feasibility and effort estimation</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Handling Change Requests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Delivery Management: Including unit and integration testing</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support and training</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the existing business process and evaluated business processes, gathered requirements for effective process mappings.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redesigning, reconfiguring and maintaining Master Data definitions like Business partner, Contract Account, Contract, Regional Structure, Connection Object, Premise, Portioning, Scheduling and Installation.</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of Technical Master Data (Device, Connection Object, Premise, Installation), Full Installation, Move in.</w:t>
      </w:r>
    </w:p>
    <w:p w:rsidR="00000000" w:rsidDel="00000000" w:rsidP="00000000" w:rsidRDefault="00000000" w:rsidRPr="00000000" w14:paraId="00000032">
      <w:pPr>
        <w:shd w:fill="ffffff" w:val="clear"/>
        <w:spacing w:after="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33">
      <w:pPr>
        <w:shd w:fill="ffffff" w:val="clear"/>
        <w:spacing w:after="0" w:line="36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ABM Knowledge ware</w:t>
      </w:r>
    </w:p>
    <w:p w:rsidR="00000000" w:rsidDel="00000000" w:rsidP="00000000" w:rsidRDefault="00000000" w:rsidRPr="00000000" w14:paraId="00000034">
      <w:pPr>
        <w:shd w:fill="ffffff" w:val="clear"/>
        <w:spacing w:after="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35">
      <w:pPr>
        <w:spacing w:after="120"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PROJECT:   E-NAGAR PALIKA</w:t>
      </w:r>
    </w:p>
    <w:p w:rsidR="00000000" w:rsidDel="00000000" w:rsidP="00000000" w:rsidRDefault="00000000" w:rsidRPr="00000000" w14:paraId="00000036">
      <w:pPr>
        <w:spacing w:after="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SAP ERP Implementation for Public Sector.</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of Technical Master Data (Device, Connection Object, Premise, Installation), Full Installation, Move in.</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of Rate Structure as per Business Requirement.</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of Billing Master Data (Billing Class, Rates, Rate Types, Rate Categories, Operands, Prices), Rate Determination, Variant Program and Billing Schema.</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rate data, creation of new device scenario handled.</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Billing &amp; Invoicing reverse, release Bill and Invoice doc scenario handled.</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Coordinating among team members in order to resolve cross module issues.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rate data, creation of new device, modification, technical groups scenario handled.</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Billing &amp; Invoicing reverse, release Bill and Invoice doc scenario handled.</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Coordinating among team members in order to resolve cross module issues.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Communication with off shore team in order to discuss regarding the technical issues.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Made changes to the existing Smart Forms as per the client’s requirement.</w:t>
      </w:r>
    </w:p>
    <w:p w:rsidR="00000000" w:rsidDel="00000000" w:rsidP="00000000" w:rsidRDefault="00000000" w:rsidRPr="00000000" w14:paraId="00000042">
      <w:pPr>
        <w:spacing w:after="120" w:line="36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ARCEUS INFOTECH PVT.LTD.</w:t>
      </w:r>
    </w:p>
    <w:p w:rsidR="00000000" w:rsidDel="00000000" w:rsidP="00000000" w:rsidRDefault="00000000" w:rsidRPr="00000000" w14:paraId="00000043">
      <w:pPr>
        <w:spacing w:after="120"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PROJECT:   E-NAGAR PALIKA</w:t>
      </w:r>
    </w:p>
    <w:p w:rsidR="00000000" w:rsidDel="00000000" w:rsidP="00000000" w:rsidRDefault="00000000" w:rsidRPr="00000000" w14:paraId="00000044">
      <w:pPr>
        <w:spacing w:after="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SAP ERP Implementation for Public Sector.</w:t>
      </w:r>
    </w:p>
    <w:p w:rsidR="00000000" w:rsidDel="00000000" w:rsidP="00000000" w:rsidRDefault="00000000" w:rsidRPr="00000000" w14:paraId="00000045">
      <w:pPr>
        <w:spacing w:after="120" w:line="36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JOB RESPONSIBILTIES: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of Rate Structure as per Business Requirement.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of Billing Master Data (Billing Class, Rates, Rate Types, Rate Categories, Operands, Prices), Rate Determination, Variant Program and Billing Schema.</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rate data, creation of new device scenario handled.</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Billing &amp; Invoicing reverse, release Bill and Invoice doc scenario handled.</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Coordinating among team members in order to resolve cross module issues.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Web Dynpro / Portal Expert and SAP Technical Consultant I am looking after all the development based on Web Dynpro (ABAP ) for Portal.</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a Web Dynpro (ABAP) Application for Project System (PS) to perform different tasks on a single screen.</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Web Dynpro Expert on the project I’m responsible to support the client in deciding the technical direction of future development (either to use Web Dynpro or classical Dynpro etc.)</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Made changes to the existing Smart Forms as per the client’s requirement..</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new reports for displaying the project related data.</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and help deliver the objects to the team members.</w:t>
      </w:r>
    </w:p>
    <w:p w:rsidR="00000000" w:rsidDel="00000000" w:rsidP="00000000" w:rsidRDefault="00000000" w:rsidRPr="00000000" w14:paraId="00000051">
      <w:pPr>
        <w:spacing w:after="120" w:line="36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BHASKAR DENIM (BHASKAR INDUSTRIES LTD)</w:t>
      </w:r>
    </w:p>
    <w:p w:rsidR="00000000" w:rsidDel="00000000" w:rsidP="00000000" w:rsidRDefault="00000000" w:rsidRPr="00000000" w14:paraId="00000052">
      <w:pPr>
        <w:spacing w:after="120" w:line="36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OB RESPONSIBILTIES:</w:t>
      </w:r>
    </w:p>
    <w:p w:rsidR="00000000" w:rsidDel="00000000" w:rsidP="00000000" w:rsidRDefault="00000000" w:rsidRPr="00000000" w14:paraId="00000053">
      <w:pPr>
        <w:numPr>
          <w:ilvl w:val="0"/>
          <w:numId w:val="1"/>
        </w:numPr>
        <w:shd w:fill="ffffff" w:val="clear"/>
        <w:spacing w:after="0" w:before="280" w:line="360" w:lineRule="auto"/>
        <w:ind w:left="720" w:hanging="360"/>
        <w:rPr>
          <w:sz w:val="20"/>
          <w:szCs w:val="20"/>
        </w:rPr>
      </w:pPr>
      <w:r w:rsidDel="00000000" w:rsidR="00000000" w:rsidRPr="00000000">
        <w:rPr>
          <w:rFonts w:ascii="Arial" w:cs="Arial" w:eastAsia="Arial" w:hAnsi="Arial"/>
          <w:sz w:val="20"/>
          <w:szCs w:val="20"/>
          <w:rtl w:val="0"/>
        </w:rPr>
        <w:t xml:space="preserve">Used time-based data to monitor equipment dynamically to track its changes over a specific period of time.</w:t>
      </w:r>
    </w:p>
    <w:p w:rsidR="00000000" w:rsidDel="00000000" w:rsidP="00000000" w:rsidRDefault="00000000" w:rsidRPr="00000000" w14:paraId="00000054">
      <w:pPr>
        <w:numPr>
          <w:ilvl w:val="0"/>
          <w:numId w:val="1"/>
        </w:numPr>
        <w:shd w:fill="ffffff" w:val="clear"/>
        <w:spacing w:after="0" w:before="0" w:line="360" w:lineRule="auto"/>
        <w:ind w:left="720" w:hanging="360"/>
        <w:rPr>
          <w:sz w:val="20"/>
          <w:szCs w:val="20"/>
        </w:rPr>
      </w:pPr>
      <w:r w:rsidDel="00000000" w:rsidR="00000000" w:rsidRPr="00000000">
        <w:rPr>
          <w:rFonts w:ascii="Arial" w:cs="Arial" w:eastAsia="Arial" w:hAnsi="Arial"/>
          <w:sz w:val="20"/>
          <w:szCs w:val="20"/>
          <w:rtl w:val="0"/>
        </w:rPr>
        <w:t xml:space="preserve">Customized the fields which would be monitored by the documentation available in the usage list.</w:t>
      </w:r>
    </w:p>
    <w:p w:rsidR="00000000" w:rsidDel="00000000" w:rsidP="00000000" w:rsidRDefault="00000000" w:rsidRPr="00000000" w14:paraId="00000055">
      <w:pPr>
        <w:numPr>
          <w:ilvl w:val="0"/>
          <w:numId w:val="1"/>
        </w:numPr>
        <w:shd w:fill="ffffff" w:val="clear"/>
        <w:spacing w:after="0" w:before="0" w:line="360" w:lineRule="auto"/>
        <w:ind w:left="720" w:hanging="360"/>
        <w:rPr>
          <w:sz w:val="20"/>
          <w:szCs w:val="20"/>
        </w:rPr>
      </w:pPr>
      <w:r w:rsidDel="00000000" w:rsidR="00000000" w:rsidRPr="00000000">
        <w:rPr>
          <w:rFonts w:ascii="Arial" w:cs="Arial" w:eastAsia="Arial" w:hAnsi="Arial"/>
          <w:sz w:val="20"/>
          <w:szCs w:val="20"/>
          <w:rtl w:val="0"/>
        </w:rPr>
        <w:t xml:space="preserve">Reviewed Bills of Material for equipment to avoid redundant BOMs.</w:t>
      </w:r>
    </w:p>
    <w:p w:rsidR="00000000" w:rsidDel="00000000" w:rsidP="00000000" w:rsidRDefault="00000000" w:rsidRPr="00000000" w14:paraId="00000056">
      <w:pPr>
        <w:numPr>
          <w:ilvl w:val="0"/>
          <w:numId w:val="1"/>
        </w:numPr>
        <w:shd w:fill="ffffff" w:val="clear"/>
        <w:spacing w:after="0" w:before="0" w:line="360" w:lineRule="auto"/>
        <w:ind w:left="720" w:hanging="360"/>
        <w:rPr>
          <w:sz w:val="20"/>
          <w:szCs w:val="20"/>
        </w:rPr>
      </w:pPr>
      <w:r w:rsidDel="00000000" w:rsidR="00000000" w:rsidRPr="00000000">
        <w:rPr>
          <w:rFonts w:ascii="Arial" w:cs="Arial" w:eastAsia="Arial" w:hAnsi="Arial"/>
          <w:sz w:val="20"/>
          <w:szCs w:val="20"/>
          <w:rtl w:val="0"/>
        </w:rPr>
        <w:t xml:space="preserve">Used catalogues to maintain notifications for the coded entry of results and activities.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9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Processing: Notification, Order, Planning, Scheduling, and Completion</w:t>
      </w:r>
    </w:p>
    <w:p w:rsidR="00000000" w:rsidDel="00000000" w:rsidP="00000000" w:rsidRDefault="00000000" w:rsidRPr="00000000" w14:paraId="00000058">
      <w:pPr>
        <w:numPr>
          <w:ilvl w:val="0"/>
          <w:numId w:val="1"/>
        </w:numPr>
        <w:shd w:fill="ffffff" w:val="clear"/>
        <w:spacing w:after="144" w:line="360" w:lineRule="auto"/>
        <w:ind w:left="720" w:hanging="360"/>
        <w:rPr>
          <w:color w:val="000000"/>
          <w:sz w:val="20"/>
          <w:szCs w:val="20"/>
        </w:rPr>
      </w:pPr>
      <w:r w:rsidDel="00000000" w:rsidR="00000000" w:rsidRPr="00000000">
        <w:rPr>
          <w:rFonts w:ascii="Arial" w:cs="Arial" w:eastAsia="Arial" w:hAnsi="Arial"/>
          <w:color w:val="000000"/>
          <w:sz w:val="20"/>
          <w:szCs w:val="20"/>
          <w:rtl w:val="0"/>
        </w:rPr>
        <w:t xml:space="preserve">Developed SMART FORMS for various business requirements.</w:t>
      </w:r>
    </w:p>
    <w:p w:rsidR="00000000" w:rsidDel="00000000" w:rsidP="00000000" w:rsidRDefault="00000000" w:rsidRPr="00000000" w14:paraId="00000059">
      <w:pPr>
        <w:numPr>
          <w:ilvl w:val="0"/>
          <w:numId w:val="1"/>
        </w:numPr>
        <w:shd w:fill="ffffff" w:val="clear"/>
        <w:spacing w:after="120" w:line="360" w:lineRule="auto"/>
        <w:ind w:left="720" w:hanging="360"/>
        <w:rPr>
          <w:b w:val="1"/>
          <w:color w:val="000000"/>
          <w:sz w:val="20"/>
          <w:szCs w:val="20"/>
          <w:u w:val="single"/>
        </w:rPr>
      </w:pPr>
      <w:r w:rsidDel="00000000" w:rsidR="00000000" w:rsidRPr="00000000">
        <w:rPr>
          <w:rFonts w:ascii="Arial" w:cs="Arial" w:eastAsia="Arial" w:hAnsi="Arial"/>
          <w:color w:val="000000"/>
          <w:sz w:val="20"/>
          <w:szCs w:val="20"/>
          <w:rtl w:val="0"/>
        </w:rPr>
        <w:t xml:space="preserve">Developed BDC program for the Customer Master, Material Master and Vendor Master</w:t>
      </w:r>
      <w:r w:rsidDel="00000000" w:rsidR="00000000" w:rsidRPr="00000000">
        <w:rPr>
          <w:rFonts w:ascii="Arial" w:cs="Arial" w:eastAsia="Arial" w:hAnsi="Arial"/>
          <w:color w:val="4f81bd"/>
          <w:sz w:val="20"/>
          <w:szCs w:val="20"/>
          <w:rtl w:val="0"/>
        </w:rPr>
        <w:t xml:space="preserve">.</w:t>
      </w:r>
      <w:r w:rsidDel="00000000" w:rsidR="00000000" w:rsidRPr="00000000">
        <w:rPr>
          <w:rtl w:val="0"/>
        </w:rPr>
      </w:r>
    </w:p>
    <w:p w:rsidR="00000000" w:rsidDel="00000000" w:rsidP="00000000" w:rsidRDefault="00000000" w:rsidRPr="00000000" w14:paraId="0000005A">
      <w:pPr>
        <w:spacing w:after="12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5B">
      <w:pPr>
        <w:spacing w:after="120" w:line="36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u w:val="single"/>
          <w:rtl w:val="0"/>
        </w:rPr>
        <w:t xml:space="preserve">INSULATORS &amp; ELECTRICAL COMPANY LTD </w:t>
      </w: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05C">
      <w:pPr>
        <w:spacing w:line="360" w:lineRule="auto"/>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JOB RESPONSIBILTIES:  </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and provided back up for a team of 40.</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daily, weekly and monthly report in SAP.</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Distribution of work load to operators in order to achieve daily production target. </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Planning day to day production to achieve maximum production.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color="000000" w:space="1" w:sz="6" w:val="single"/>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Supervising hourly production. </w:t>
      </w:r>
    </w:p>
    <w:sectPr>
      <w:headerReference r:id="rId7" w:type="default"/>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Regd. Add: - S-704, Regency Garden, Sec-6, Plot-10, Kharghar, Navi Mumbai – 410 210. Ph: - +91 22 2774 3786</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TekPhor Confidential </w:t>
      <w:tab/>
    </w:r>
    <w:hyperlink r:id="rId1">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www.tekphor.com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bottom w:color="000000" w:space="1" w:sz="6" w:val="single"/>
      </w:pBdr>
      <w:spacing w:line="264" w:lineRule="auto"/>
      <w:rPr/>
    </w:pPr>
    <w:r w:rsidDel="00000000" w:rsidR="00000000" w:rsidRPr="00000000">
      <w:rPr/>
      <w:drawing>
        <wp:inline distB="0" distT="0" distL="0" distR="0">
          <wp:extent cx="1905000" cy="601980"/>
          <wp:effectExtent b="0" l="0" r="0" t="0"/>
          <wp:docPr descr="C:\Users\ADMIN\Desktop\logo-new (1).png" id="2" name="image1.png"/>
          <a:graphic>
            <a:graphicData uri="http://schemas.openxmlformats.org/drawingml/2006/picture">
              <pic:pic>
                <pic:nvPicPr>
                  <pic:cNvPr descr="C:\Users\ADMIN\Desktop\logo-new (1).png" id="0" name="image1.png"/>
                  <pic:cNvPicPr preferRelativeResize="0"/>
                </pic:nvPicPr>
                <pic:blipFill>
                  <a:blip r:embed="rId1"/>
                  <a:srcRect b="0" l="0" r="0" t="0"/>
                  <a:stretch>
                    <a:fillRect/>
                  </a:stretch>
                </pic:blipFill>
                <pic:spPr>
                  <a:xfrm>
                    <a:off x="0" y="0"/>
                    <a:ext cx="1905000" cy="6019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0"/>
      <w:spacing w:after="0" w:line="24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