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魔素光線（Mana-Radiation）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魔素光線は、太陽（恒星）からフレアにより紫外線・可視光線・赤外線とともに放射される“第五の光線”である。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特徴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粒子と波の性質を併せ持つ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生物の魔素受容体に直接干渉する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地球の魔素磁場により安定化されているが、直接浴びると高エネルギ）の魔素の影響を受ける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DNAの突然変異を促す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メラニンと相互作用する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生物の魔素代謝（ビタミンMZD生成）に関与する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魔素光線 × 人類進化の関係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初期人類：黒い皮膚（高メラニン）で誕生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理由は三つとして、紫外線から身を守り、魔素光線の毒性から身を守り、乾燥地帯での生活に適応するため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黒い皮膚は“紫外線＋魔素光線”の両方に対する防御反応。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魔素光線とメラニンの関係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魔素光線はメラニンと二つの関係を持つ。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高メラニン → 魔素光線の毒性を防ぐ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低メラニン → 魔素を取り込みやすくなる（ビタミンMZD生成）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地域別の人類進化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北方地域（黄金の穀倉地帯より北）は紫外線＋魔素光線が強いため、黒人が多い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高メラニンが生存に有利であり、魔素光線の毒性を防ぐ必要がある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魔素の突然変異が“危険”になる地域は、黒い皮膚が優勢遺伝として残る。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黄金の穀倉地帯は、魔素光線が緩やかで、メラニンが減少し、多様化が進んだ。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紫外線も魔素光線も中程度なため、メラニンが減少し、魔素の取り込み効率が上がる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突然変異が増える（魔素の影響）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結果、金髪で青・緑・灰色の瞳で白い肌が多い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魔素適応の個体差が極端に大きいものとなる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魔素光線が人間に与えた突然変異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魔素光線はDNAに微弱な干渉を行うため、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以下のような突然変異が起きやすい：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髪色の変化（金・赤・銀）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目の色の多様化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エルフ・ドワーフとの比較（魔素光線の影響）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エルフ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魔素光線による突然変異で誕生した“魔素適応種”個体差はあるが、遺伝的な個性は少ない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種族としての安定性が高い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魔素との共鳴が高いが、進化速度は遅い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ドワーフ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魔素光線による突然変異で誕生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個体差は少ない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魔素耐性が高い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進化より“適応の固定化”が強い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魔素光線の影響を最も受けやすい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遺伝的多様性が極端に高い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感情・物語・集団性が魔素と強く共鳴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マス魔法（群衆魔法）を発揮できる唯一の種族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