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Lab16_OSPF</w:t>
      </w:r>
      <w:r>
        <w:rPr>
          <w:rFonts w:eastAsia="等线" w:ascii="Arial" w:cs="Arial" w:hAnsi="Arial"/>
          <w:b w:val="true"/>
          <w:sz w:val="52"/>
        </w:rPr>
        <w:t>动态路由</w:t>
      </w:r>
      <w:r>
        <w:rPr>
          <w:rFonts w:eastAsia="等线" w:ascii="Arial" w:cs="Arial" w:hAnsi="Arial"/>
          <w:b w:val="true"/>
          <w:sz w:val="52"/>
        </w:rPr>
        <w:t>实验项目</w:t>
      </w:r>
    </w:p>
    <w:p>
      <w:pPr>
        <w:spacing w:before="120" w:after="120" w:line="288" w:lineRule="auto"/>
        <w:ind w:left="0" w:firstLine="0"/>
        <w:jc w:val="left"/>
      </w:pPr>
      <w:r>
        <w:rPr>
          <w:rFonts w:eastAsia="等线" w:ascii="Arial" w:cs="Arial" w:hAnsi="Arial"/>
          <w:color w:val="1f2329"/>
          <w:sz w:val="22"/>
        </w:rPr>
        <w:t>学生姓名：苏家铭 合作学生：莫益萌</w:t>
      </w:r>
    </w:p>
    <w:p>
      <w:pPr>
        <w:spacing w:before="120" w:after="120" w:line="288" w:lineRule="auto"/>
        <w:ind w:left="0" w:firstLine="0"/>
        <w:jc w:val="left"/>
      </w:pPr>
      <w:r>
        <w:rPr>
          <w:rFonts w:eastAsia="等线" w:ascii="Arial" w:cs="Arial" w:hAnsi="Arial"/>
          <w:color w:val="1f2329"/>
          <w:sz w:val="22"/>
        </w:rPr>
        <w:t xml:space="preserve">实验地点：济世楼330 实验时间：2023年11月15日 </w:t>
      </w:r>
    </w:p>
    <w:p>
      <w:pPr>
        <w:pStyle w:val="2"/>
        <w:spacing w:before="320" w:after="120" w:line="288" w:lineRule="auto"/>
        <w:ind w:left="0"/>
        <w:jc w:val="left"/>
        <w:outlineLvl w:val="1"/>
      </w:pPr>
      <w:bookmarkStart w:name="heading_0" w:id="0"/>
      <w:r>
        <w:rPr>
          <w:rFonts w:eastAsia="等线" w:ascii="Arial" w:cs="Arial" w:hAnsi="Arial"/>
          <w:b w:val="true"/>
          <w:color w:val="1f2329"/>
          <w:sz w:val="32"/>
        </w:rPr>
        <w:t>【实验目的】</w:t>
      </w:r>
      <w:bookmarkEnd w:id="0"/>
    </w:p>
    <w:p>
      <w:pPr>
        <w:spacing w:before="120" w:after="120" w:line="288" w:lineRule="auto"/>
        <w:ind w:left="0" w:firstLine="0"/>
        <w:jc w:val="left"/>
      </w:pPr>
      <w:r>
        <w:rPr>
          <w:rFonts w:eastAsia="等线" w:ascii="Arial" w:cs="Arial" w:hAnsi="Arial"/>
          <w:color w:val="1f2329"/>
          <w:sz w:val="22"/>
        </w:rPr>
        <w:t>动态路由</w:t>
      </w:r>
      <w:r>
        <w:rPr>
          <w:rFonts w:eastAsia="等线" w:ascii="Arial" w:cs="Arial" w:hAnsi="Arial"/>
          <w:color w:val="1f2329"/>
          <w:sz w:val="22"/>
        </w:rPr>
        <w:t>是指由软件根据</w:t>
      </w:r>
      <w:r>
        <w:rPr>
          <w:rFonts w:eastAsia="等线" w:ascii="Arial" w:cs="Arial" w:hAnsi="Arial"/>
          <w:color w:val="1f2329"/>
          <w:sz w:val="22"/>
        </w:rPr>
        <w:t>网络拓扑结构</w:t>
      </w:r>
      <w:r>
        <w:rPr>
          <w:rFonts w:eastAsia="等线" w:ascii="Arial" w:cs="Arial" w:hAnsi="Arial"/>
          <w:color w:val="1f2329"/>
          <w:sz w:val="22"/>
        </w:rPr>
        <w:t>自动构建</w:t>
      </w:r>
      <w:r>
        <w:rPr>
          <w:rFonts w:eastAsia="等线" w:ascii="Arial" w:cs="Arial" w:hAnsi="Arial"/>
          <w:color w:val="1f2329"/>
          <w:sz w:val="22"/>
        </w:rPr>
        <w:t>路由表</w:t>
      </w:r>
      <w:r>
        <w:rPr>
          <w:rFonts w:eastAsia="等线" w:ascii="Arial" w:cs="Arial" w:hAnsi="Arial"/>
          <w:color w:val="1f2329"/>
          <w:sz w:val="22"/>
        </w:rPr>
        <w:t>，适合于较大规模网络的路由配置。最难能可贵的是动态路由能自动适应网络故障，一旦发生网络故障，会根据网络故障发生情况重新生成路由表，及时消除故障的影响。动态路由配置技能是路由器管理的主要工程技能，必须熟悉和掌握。实验模仿两个远程子网的互联，两个子网各接一个路由器，路由器之间用远程网络相连，使用开放式最短路径优先协议(OSPF)实现远程子网互联。</w:t>
      </w:r>
    </w:p>
    <w:p>
      <w:pPr>
        <w:numPr>
          <w:numId w:val="1"/>
        </w:numPr>
        <w:spacing w:before="120" w:after="120" w:line="288" w:lineRule="auto"/>
        <w:ind w:left="0"/>
        <w:jc w:val="left"/>
      </w:pPr>
      <w:r>
        <w:rPr>
          <w:rFonts w:eastAsia="等线" w:ascii="Arial" w:cs="Arial" w:hAnsi="Arial"/>
          <w:color w:val="1f2329"/>
          <w:sz w:val="22"/>
        </w:rPr>
        <w:t>了解</w:t>
      </w:r>
      <w:r>
        <w:rPr>
          <w:rFonts w:eastAsia="等线" w:ascii="Arial" w:cs="Arial" w:hAnsi="Arial"/>
          <w:color w:val="1f2329"/>
          <w:sz w:val="22"/>
        </w:rPr>
        <w:t>动态路由</w:t>
      </w:r>
      <w:r>
        <w:rPr>
          <w:rFonts w:eastAsia="等线" w:ascii="Arial" w:cs="Arial" w:hAnsi="Arial"/>
          <w:color w:val="1f2329"/>
          <w:sz w:val="22"/>
        </w:rPr>
        <w:t>表生成基本原理。</w:t>
      </w:r>
    </w:p>
    <w:p>
      <w:pPr>
        <w:numPr>
          <w:numId w:val="2"/>
        </w:numPr>
        <w:spacing w:before="120" w:after="120" w:line="288" w:lineRule="auto"/>
        <w:ind w:left="0"/>
        <w:jc w:val="left"/>
      </w:pPr>
      <w:r>
        <w:rPr>
          <w:rFonts w:eastAsia="等线" w:ascii="Arial" w:cs="Arial" w:hAnsi="Arial"/>
          <w:color w:val="1f2329"/>
          <w:sz w:val="22"/>
        </w:rPr>
        <w:t>了解最短路径优先算法基本思想。</w:t>
      </w:r>
    </w:p>
    <w:p>
      <w:pPr>
        <w:numPr>
          <w:numId w:val="3"/>
        </w:numPr>
        <w:spacing w:before="120" w:after="120" w:line="288" w:lineRule="auto"/>
        <w:ind w:left="0"/>
        <w:jc w:val="left"/>
      </w:pPr>
      <w:r>
        <w:rPr>
          <w:rFonts w:eastAsia="等线" w:ascii="Arial" w:cs="Arial" w:hAnsi="Arial"/>
          <w:color w:val="1f2329"/>
          <w:sz w:val="22"/>
        </w:rPr>
        <w:t>了解掌握OSPF</w:t>
      </w:r>
      <w:r>
        <w:rPr>
          <w:rFonts w:eastAsia="等线" w:ascii="Arial" w:cs="Arial" w:hAnsi="Arial"/>
          <w:color w:val="1f2329"/>
          <w:sz w:val="22"/>
        </w:rPr>
        <w:t>动态路由</w:t>
      </w:r>
      <w:r>
        <w:rPr>
          <w:rFonts w:eastAsia="等线" w:ascii="Arial" w:cs="Arial" w:hAnsi="Arial"/>
          <w:color w:val="1f2329"/>
          <w:sz w:val="22"/>
        </w:rPr>
        <w:t>技能。</w:t>
      </w:r>
    </w:p>
    <w:p>
      <w:pPr>
        <w:pStyle w:val="2"/>
        <w:spacing w:before="320" w:after="120" w:line="288" w:lineRule="auto"/>
        <w:ind w:left="0"/>
        <w:jc w:val="left"/>
        <w:outlineLvl w:val="1"/>
      </w:pPr>
      <w:bookmarkStart w:name="heading_1" w:id="1"/>
      <w:r>
        <w:rPr>
          <w:rFonts w:eastAsia="等线" w:ascii="Arial" w:cs="Arial" w:hAnsi="Arial"/>
          <w:b w:val="true"/>
          <w:color w:val="1f2329"/>
          <w:sz w:val="32"/>
        </w:rPr>
        <w:t xml:space="preserve">【实验原理】 </w:t>
      </w:r>
      <w:bookmarkEnd w:id="1"/>
    </w:p>
    <w:p>
      <w:pPr>
        <w:spacing w:before="120" w:after="120" w:line="288" w:lineRule="auto"/>
        <w:ind w:left="0" w:firstLine="0"/>
        <w:jc w:val="left"/>
      </w:pPr>
      <w:r>
        <w:rPr>
          <w:rFonts w:eastAsia="等线" w:ascii="Arial" w:cs="Arial" w:hAnsi="Arial"/>
          <w:color w:val="1f2329"/>
          <w:sz w:val="22"/>
        </w:rPr>
        <w:t>开放式最短路径优先协议，是目前路由</w:t>
      </w:r>
      <w:r>
        <w:rPr>
          <w:rFonts w:eastAsia="等线" w:ascii="Arial" w:cs="Arial" w:hAnsi="Arial"/>
          <w:color w:val="1f2329"/>
          <w:sz w:val="22"/>
        </w:rPr>
        <w:t>配置管理</w:t>
      </w:r>
      <w:r>
        <w:rPr>
          <w:rFonts w:eastAsia="等线" w:ascii="Arial" w:cs="Arial" w:hAnsi="Arial"/>
          <w:color w:val="1f2329"/>
          <w:sz w:val="22"/>
        </w:rPr>
        <w:t>中应用最广泛的</w:t>
      </w:r>
      <w:r>
        <w:rPr>
          <w:rFonts w:eastAsia="等线" w:ascii="Arial" w:cs="Arial" w:hAnsi="Arial"/>
          <w:color w:val="1f2329"/>
          <w:sz w:val="22"/>
        </w:rPr>
        <w:t>动态路由</w:t>
      </w:r>
      <w:r>
        <w:rPr>
          <w:rFonts w:eastAsia="等线" w:ascii="Arial" w:cs="Arial" w:hAnsi="Arial"/>
          <w:color w:val="1f2329"/>
          <w:sz w:val="22"/>
        </w:rPr>
        <w:t>协议之一。</w:t>
      </w:r>
    </w:p>
    <w:p>
      <w:pPr>
        <w:spacing w:before="120" w:after="120" w:line="288" w:lineRule="auto"/>
        <w:ind w:left="0" w:firstLine="0"/>
        <w:jc w:val="left"/>
      </w:pPr>
      <w:r>
        <w:rPr>
          <w:rFonts w:eastAsia="等线" w:ascii="Arial" w:cs="Arial" w:hAnsi="Arial"/>
          <w:color w:val="1f2329"/>
          <w:sz w:val="22"/>
        </w:rPr>
        <w:t>OSPF</w:t>
      </w:r>
      <w:r>
        <w:rPr>
          <w:rFonts w:eastAsia="等线" w:ascii="Arial" w:cs="Arial" w:hAnsi="Arial"/>
          <w:color w:val="1f2329"/>
          <w:sz w:val="22"/>
        </w:rPr>
        <w:t>路由协议</w:t>
      </w:r>
      <w:r>
        <w:rPr>
          <w:rFonts w:eastAsia="等线" w:ascii="Arial" w:cs="Arial" w:hAnsi="Arial"/>
          <w:color w:val="1f2329"/>
          <w:sz w:val="22"/>
        </w:rPr>
        <w:t>的核心算法称为最短路径优先，SPF算法以Dijkstra算法为基础。Dijkstra算法可以为图中任意两个节点，找出一条最短路径。SPF算法原理：用路由器相互连接的拓扑图构建一个图，在图中以所在路由器为源点，寻求其到其他路由器节点的所有最短路径，最多将找到若干条最短路径，网络中所有路由器节点都分布在这些最短路径上。</w:t>
      </w:r>
    </w:p>
    <w:p>
      <w:pPr>
        <w:spacing w:before="120" w:after="120" w:line="288" w:lineRule="auto"/>
        <w:ind w:left="0" w:firstLine="0"/>
        <w:jc w:val="left"/>
      </w:pPr>
      <w:r>
        <w:rPr>
          <w:rFonts w:eastAsia="等线" w:ascii="Arial" w:cs="Arial" w:hAnsi="Arial"/>
          <w:color w:val="1f2329"/>
          <w:sz w:val="22"/>
        </w:rPr>
        <w:t>由最短路径很容易计算获得下一跳路由，下图是最短路径路由计算示意图。</w:t>
      </w:r>
    </w:p>
    <w:p>
      <w:pPr>
        <w:spacing w:before="120" w:after="120" w:line="288" w:lineRule="auto"/>
        <w:ind w:left="0"/>
        <w:jc w:val="center"/>
      </w:pPr>
      <w:r>
        <w:drawing>
          <wp:inline distT="0" distR="0" distB="0" distL="0">
            <wp:extent cx="5257800" cy="7143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71437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上图表示找到了一条以S为源节点到节点4的最短路径，用反证法就不难证明从S到路径上其他中间节点的路径也是最短路径，对于这条最短路径上所有节点而言，如果作为目标节点，则具有共同下一跳，即这条最短路径上的第二个节点，节点1.上图中节点1，2，3，4为目标节点的下一跳路由都是节点1.因此，由这些最短路径就能生成完整</w:t>
      </w:r>
      <w:r>
        <w:rPr>
          <w:rFonts w:eastAsia="等线" w:ascii="Arial" w:cs="Arial" w:hAnsi="Arial"/>
          <w:color w:val="1f2329"/>
          <w:sz w:val="22"/>
        </w:rPr>
        <w:t>路由表</w:t>
      </w:r>
      <w:r>
        <w:rPr>
          <w:rFonts w:eastAsia="等线" w:ascii="Arial" w:cs="Arial" w:hAnsi="Arial"/>
          <w:color w:val="1f2329"/>
          <w:sz w:val="22"/>
        </w:rPr>
        <w:t>。</w:t>
      </w:r>
    </w:p>
    <w:p>
      <w:pPr>
        <w:spacing w:before="120" w:after="120" w:line="288" w:lineRule="auto"/>
        <w:ind w:left="0" w:firstLine="0"/>
        <w:jc w:val="left"/>
      </w:pPr>
      <w:r>
        <w:rPr>
          <w:rFonts w:eastAsia="等线" w:ascii="Arial" w:cs="Arial" w:hAnsi="Arial"/>
          <w:color w:val="1f2329"/>
          <w:sz w:val="22"/>
        </w:rPr>
        <w:t>链接状态信息是指两个路由器之间连通性，利用链接状态信息可以方便地构建</w:t>
      </w:r>
      <w:r>
        <w:rPr>
          <w:rFonts w:eastAsia="等线" w:ascii="Arial" w:cs="Arial" w:hAnsi="Arial"/>
          <w:color w:val="1f2329"/>
          <w:sz w:val="22"/>
        </w:rPr>
        <w:t>网络拓扑</w:t>
      </w:r>
      <w:r>
        <w:rPr>
          <w:rFonts w:eastAsia="等线" w:ascii="Arial" w:cs="Arial" w:hAnsi="Arial"/>
          <w:color w:val="1f2329"/>
          <w:sz w:val="22"/>
        </w:rPr>
        <w:t>图，以便进行最短路径计算。因此OSPF</w:t>
      </w:r>
      <w:r>
        <w:rPr>
          <w:rFonts w:eastAsia="等线" w:ascii="Arial" w:cs="Arial" w:hAnsi="Arial"/>
          <w:color w:val="1f2329"/>
          <w:sz w:val="22"/>
        </w:rPr>
        <w:t>路由协议</w:t>
      </w:r>
      <w:r>
        <w:rPr>
          <w:rFonts w:eastAsia="等线" w:ascii="Arial" w:cs="Arial" w:hAnsi="Arial"/>
          <w:color w:val="1f2329"/>
          <w:sz w:val="22"/>
        </w:rPr>
        <w:t>也称链路状态协议，其处理步骤如下：</w:t>
      </w:r>
    </w:p>
    <w:p>
      <w:pPr>
        <w:spacing w:before="120" w:after="120" w:line="288" w:lineRule="auto"/>
        <w:ind w:left="0" w:firstLine="0"/>
        <w:jc w:val="left"/>
      </w:pPr>
      <w:r>
        <w:rPr>
          <w:rFonts w:eastAsia="等线" w:ascii="Arial" w:cs="Arial" w:hAnsi="Arial"/>
          <w:color w:val="1f2329"/>
          <w:sz w:val="22"/>
        </w:rPr>
        <w:t>广播链接状态信息。每个路由器生成各自同相邻路由器之间的链接状态信息，然后通过广播方式将链接状态信息发送给所有其他路由器。</w:t>
      </w:r>
    </w:p>
    <w:p>
      <w:pPr>
        <w:spacing w:before="120" w:after="120" w:line="288" w:lineRule="auto"/>
        <w:ind w:left="0" w:firstLine="0"/>
        <w:jc w:val="left"/>
      </w:pPr>
      <w:r>
        <w:rPr>
          <w:rFonts w:eastAsia="等线" w:ascii="Arial" w:cs="Arial" w:hAnsi="Arial"/>
          <w:color w:val="1f2329"/>
          <w:sz w:val="22"/>
        </w:rPr>
        <w:t>每台路由器使用</w:t>
      </w:r>
      <w:r>
        <w:rPr>
          <w:rFonts w:eastAsia="等线" w:ascii="Arial" w:cs="Arial" w:hAnsi="Arial"/>
          <w:color w:val="1f2329"/>
          <w:sz w:val="22"/>
        </w:rPr>
        <w:t>SPF</w:t>
      </w:r>
      <w:r>
        <w:rPr>
          <w:rFonts w:eastAsia="等线" w:ascii="Arial" w:cs="Arial" w:hAnsi="Arial"/>
          <w:color w:val="1f2329"/>
          <w:sz w:val="22"/>
        </w:rPr>
        <w:t>算法计算</w:t>
      </w:r>
      <w:r>
        <w:rPr>
          <w:rFonts w:eastAsia="等线" w:ascii="Arial" w:cs="Arial" w:hAnsi="Arial"/>
          <w:color w:val="1f2329"/>
          <w:sz w:val="22"/>
        </w:rPr>
        <w:t>路由表</w:t>
      </w:r>
      <w:r>
        <w:rPr>
          <w:rFonts w:eastAsia="等线" w:ascii="Arial" w:cs="Arial" w:hAnsi="Arial"/>
          <w:color w:val="1f2329"/>
          <w:sz w:val="22"/>
        </w:rPr>
        <w:t>。路由器一旦受到从其他路由器发送过来地最新链接状态信息，就需要重新构建整个</w:t>
      </w:r>
      <w:r>
        <w:rPr>
          <w:rFonts w:eastAsia="等线" w:ascii="Arial" w:cs="Arial" w:hAnsi="Arial"/>
          <w:color w:val="1f2329"/>
          <w:sz w:val="22"/>
        </w:rPr>
        <w:t>网络拓扑</w:t>
      </w:r>
      <w:r>
        <w:rPr>
          <w:rFonts w:eastAsia="等线" w:ascii="Arial" w:cs="Arial" w:hAnsi="Arial"/>
          <w:color w:val="1f2329"/>
          <w:sz w:val="22"/>
        </w:rPr>
        <w:t>图，并用SPF重新计算各自的</w:t>
      </w:r>
      <w:r>
        <w:rPr>
          <w:rFonts w:eastAsia="等线" w:ascii="Arial" w:cs="Arial" w:hAnsi="Arial"/>
          <w:color w:val="1f2329"/>
          <w:sz w:val="22"/>
        </w:rPr>
        <w:t>动态路由</w:t>
      </w:r>
      <w:r>
        <w:rPr>
          <w:rFonts w:eastAsia="等线" w:ascii="Arial" w:cs="Arial" w:hAnsi="Arial"/>
          <w:color w:val="1f2329"/>
          <w:sz w:val="22"/>
        </w:rPr>
        <w:t>表。以自身为原点，寻找其他节点为目标节点的最短路径并生成路由表。</w:t>
      </w:r>
    </w:p>
    <w:p>
      <w:pPr>
        <w:spacing w:before="120" w:after="120" w:line="288" w:lineRule="auto"/>
        <w:ind w:left="0" w:firstLine="0"/>
        <w:jc w:val="left"/>
      </w:pPr>
      <w:r>
        <w:rPr>
          <w:rFonts w:eastAsia="等线" w:ascii="Arial" w:cs="Arial" w:hAnsi="Arial"/>
          <w:color w:val="1f2329"/>
          <w:sz w:val="22"/>
        </w:rPr>
        <w:t>路由器将定时检测连接状态。一旦发生改变如发生故障，就会重新生成链接状态信息并广播。</w:t>
      </w:r>
    </w:p>
    <w:p>
      <w:pPr>
        <w:pStyle w:val="2"/>
        <w:spacing w:before="320" w:after="120" w:line="288" w:lineRule="auto"/>
        <w:ind w:left="0"/>
        <w:jc w:val="left"/>
        <w:outlineLvl w:val="1"/>
      </w:pPr>
      <w:bookmarkStart w:name="heading_2" w:id="2"/>
      <w:r>
        <w:rPr>
          <w:rFonts w:eastAsia="等线" w:ascii="Arial" w:cs="Arial" w:hAnsi="Arial"/>
          <w:b w:val="true"/>
          <w:color w:val="1f2329"/>
          <w:sz w:val="32"/>
        </w:rPr>
        <w:t xml:space="preserve">【实验设备】 </w:t>
      </w:r>
      <w:bookmarkEnd w:id="2"/>
    </w:p>
    <w:p>
      <w:pPr>
        <w:spacing w:before="120" w:after="120" w:line="288" w:lineRule="auto"/>
        <w:ind w:left="0" w:firstLine="0"/>
        <w:jc w:val="left"/>
      </w:pPr>
      <w:r>
        <w:rPr>
          <w:rFonts w:eastAsia="等线" w:ascii="Arial" w:cs="Arial" w:hAnsi="Arial"/>
          <w:color w:val="1f2329"/>
          <w:sz w:val="22"/>
        </w:rPr>
        <w:t>实验环境主要由两台路由器、两台计算机和一台</w:t>
      </w:r>
      <w:r>
        <w:rPr>
          <w:rFonts w:eastAsia="等线" w:ascii="Arial" w:cs="Arial" w:hAnsi="Arial"/>
          <w:color w:val="1f2329"/>
          <w:sz w:val="22"/>
        </w:rPr>
        <w:t>交换机</w:t>
      </w:r>
      <w:r>
        <w:rPr>
          <w:rFonts w:eastAsia="等线" w:ascii="Arial" w:cs="Arial" w:hAnsi="Arial"/>
          <w:color w:val="1f2329"/>
          <w:sz w:val="22"/>
        </w:rPr>
        <w:t>组成。</w:t>
      </w:r>
    </w:p>
    <w:p>
      <w:pPr>
        <w:pStyle w:val="2"/>
        <w:spacing w:before="320" w:after="120" w:line="288" w:lineRule="auto"/>
        <w:ind w:left="0"/>
        <w:jc w:val="left"/>
        <w:outlineLvl w:val="1"/>
      </w:pPr>
      <w:bookmarkStart w:name="heading_3" w:id="3"/>
      <w:r>
        <w:rPr>
          <w:rFonts w:eastAsia="等线" w:ascii="Arial" w:cs="Arial" w:hAnsi="Arial"/>
          <w:b w:val="true"/>
          <w:color w:val="1f2329"/>
          <w:sz w:val="32"/>
        </w:rPr>
        <w:t xml:space="preserve">【实验步骤】 </w:t>
      </w:r>
      <w:bookmarkEnd w:id="3"/>
    </w:p>
    <w:p>
      <w:pPr>
        <w:numPr>
          <w:numId w:val="4"/>
        </w:numPr>
        <w:spacing w:before="120" w:after="120" w:line="288" w:lineRule="auto"/>
        <w:ind w:left="0"/>
        <w:jc w:val="left"/>
      </w:pPr>
      <w:r>
        <w:rPr>
          <w:rFonts w:eastAsia="等线" w:ascii="Arial" w:cs="Arial" w:hAnsi="Arial"/>
          <w:color w:val="1f2329"/>
          <w:sz w:val="22"/>
        </w:rPr>
        <w:t>用两根串行交叉线将两个路由器的</w:t>
      </w:r>
      <w:r>
        <w:rPr>
          <w:rFonts w:eastAsia="等线" w:ascii="Arial" w:cs="Arial" w:hAnsi="Arial"/>
          <w:color w:val="1f2329"/>
          <w:sz w:val="22"/>
        </w:rPr>
        <w:t>串口</w:t>
      </w:r>
      <w:r>
        <w:rPr>
          <w:rFonts w:eastAsia="等线" w:ascii="Arial" w:cs="Arial" w:hAnsi="Arial"/>
          <w:color w:val="1f2329"/>
          <w:sz w:val="22"/>
        </w:rPr>
        <w:t>对接起来，创建两个远程传输子网，便于</w:t>
      </w:r>
      <w:r>
        <w:rPr>
          <w:rFonts w:eastAsia="等线" w:ascii="Arial" w:cs="Arial" w:hAnsi="Arial"/>
          <w:color w:val="1f2329"/>
          <w:sz w:val="22"/>
        </w:rPr>
        <w:t>动态路由</w:t>
      </w:r>
      <w:r>
        <w:rPr>
          <w:rFonts w:eastAsia="等线" w:ascii="Arial" w:cs="Arial" w:hAnsi="Arial"/>
          <w:color w:val="1f2329"/>
          <w:sz w:val="22"/>
        </w:rPr>
        <w:t>选择；将路由器</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和两台计算机</w:t>
      </w:r>
      <w:r>
        <w:rPr>
          <w:rFonts w:eastAsia="等线" w:ascii="Arial" w:cs="Arial" w:hAnsi="Arial"/>
          <w:color w:val="1f2329"/>
          <w:sz w:val="22"/>
        </w:rPr>
        <w:t>网卡</w:t>
      </w:r>
      <w:r>
        <w:rPr>
          <w:rFonts w:eastAsia="等线" w:ascii="Arial" w:cs="Arial" w:hAnsi="Arial"/>
          <w:color w:val="1f2329"/>
          <w:sz w:val="22"/>
        </w:rPr>
        <w:t>都用网线直接连接</w:t>
      </w:r>
      <w:r>
        <w:rPr>
          <w:rFonts w:eastAsia="等线" w:ascii="Arial" w:cs="Arial" w:hAnsi="Arial"/>
          <w:color w:val="1f2329"/>
          <w:sz w:val="22"/>
        </w:rPr>
        <w:t>交换机</w:t>
      </w:r>
      <w:r>
        <w:rPr>
          <w:rFonts w:eastAsia="等线" w:ascii="Arial" w:cs="Arial" w:hAnsi="Arial"/>
          <w:color w:val="1f2329"/>
          <w:sz w:val="22"/>
        </w:rPr>
        <w:t>，由交换机担当网络连接；通过串行线将计算机串口com同路由器console口连接起来，两台计算机超级终端作为路由器管理的操作平台。为处理方便，所有</w:t>
      </w:r>
      <w:r>
        <w:rPr>
          <w:rFonts w:eastAsia="等线" w:ascii="Arial" w:cs="Arial" w:hAnsi="Arial"/>
          <w:color w:val="1f2329"/>
          <w:sz w:val="22"/>
        </w:rPr>
        <w:t>IP</w:t>
      </w:r>
      <w:r>
        <w:rPr>
          <w:rFonts w:eastAsia="等线" w:ascii="Arial" w:cs="Arial" w:hAnsi="Arial"/>
          <w:color w:val="1f2329"/>
          <w:sz w:val="22"/>
        </w:rPr>
        <w:t>子网掩码</w:t>
      </w:r>
      <w:r>
        <w:rPr>
          <w:rFonts w:eastAsia="等线" w:ascii="Arial" w:cs="Arial" w:hAnsi="Arial"/>
          <w:color w:val="1f2329"/>
          <w:sz w:val="22"/>
        </w:rPr>
        <w:t>都设置成255.255.255.0，配置参数如下：</w:t>
      </w:r>
    </w:p>
    <w:p>
      <w:pPr>
        <w:numPr>
          <w:numId w:val="5"/>
        </w:numPr>
        <w:spacing w:before="120" w:after="120" w:line="288" w:lineRule="auto"/>
        <w:ind w:left="453"/>
        <w:jc w:val="left"/>
      </w:pPr>
      <w:r>
        <w:rPr>
          <w:rFonts w:eastAsia="等线" w:ascii="Arial" w:cs="Arial" w:hAnsi="Arial"/>
          <w:color w:val="1f2329"/>
          <w:sz w:val="22"/>
        </w:rPr>
        <w:t>RouterA：</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g0/0，</w:t>
      </w:r>
      <w:r>
        <w:rPr>
          <w:rFonts w:eastAsia="等线" w:ascii="Arial" w:cs="Arial" w:hAnsi="Arial"/>
          <w:color w:val="1f2329"/>
          <w:sz w:val="22"/>
        </w:rPr>
        <w:t>IP</w:t>
      </w:r>
      <w:r>
        <w:rPr>
          <w:rFonts w:eastAsia="等线" w:ascii="Arial" w:cs="Arial" w:hAnsi="Arial"/>
          <w:color w:val="1f2329"/>
          <w:sz w:val="22"/>
        </w:rPr>
        <w:t>地址设置为192.168.1.1；</w:t>
      </w:r>
      <w:r>
        <w:rPr>
          <w:rFonts w:eastAsia="等线" w:ascii="Arial" w:cs="Arial" w:hAnsi="Arial"/>
          <w:color w:val="1f2329"/>
          <w:sz w:val="22"/>
        </w:rPr>
        <w:t>串口</w:t>
      </w:r>
      <w:r>
        <w:rPr>
          <w:rFonts w:eastAsia="等线" w:ascii="Arial" w:cs="Arial" w:hAnsi="Arial"/>
          <w:color w:val="1f2329"/>
          <w:sz w:val="22"/>
        </w:rPr>
        <w:t>s0/0/0，IP地址设置成202.168.1.1；串口s0/0/1，IP地址设置为202.168.2.1</w:t>
      </w:r>
    </w:p>
    <w:p>
      <w:pPr>
        <w:numPr>
          <w:numId w:val="6"/>
        </w:numPr>
        <w:spacing w:before="120" w:after="120" w:line="288" w:lineRule="auto"/>
        <w:ind w:left="453"/>
        <w:jc w:val="left"/>
      </w:pPr>
      <w:r>
        <w:rPr>
          <w:rFonts w:eastAsia="等线" w:ascii="Arial" w:cs="Arial" w:hAnsi="Arial"/>
          <w:color w:val="1f2329"/>
          <w:sz w:val="22"/>
        </w:rPr>
        <w:t>RouterB：</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g0/0，</w:t>
      </w:r>
      <w:r>
        <w:rPr>
          <w:rFonts w:eastAsia="等线" w:ascii="Arial" w:cs="Arial" w:hAnsi="Arial"/>
          <w:color w:val="1f2329"/>
          <w:sz w:val="22"/>
        </w:rPr>
        <w:t>IP</w:t>
      </w:r>
      <w:r>
        <w:rPr>
          <w:rFonts w:eastAsia="等线" w:ascii="Arial" w:cs="Arial" w:hAnsi="Arial"/>
          <w:color w:val="1f2329"/>
          <w:sz w:val="22"/>
        </w:rPr>
        <w:t>地址设置为192.168.2.1；</w:t>
      </w:r>
      <w:r>
        <w:rPr>
          <w:rFonts w:eastAsia="等线" w:ascii="Arial" w:cs="Arial" w:hAnsi="Arial"/>
          <w:color w:val="1f2329"/>
          <w:sz w:val="22"/>
        </w:rPr>
        <w:t>串口</w:t>
      </w:r>
      <w:r>
        <w:rPr>
          <w:rFonts w:eastAsia="等线" w:ascii="Arial" w:cs="Arial" w:hAnsi="Arial"/>
          <w:color w:val="1f2329"/>
          <w:sz w:val="22"/>
        </w:rPr>
        <w:t>s0/0/0，IP地址设置成202.168.1.2；串口s0/0/1，IP地址设置为202.168.2.2</w:t>
      </w:r>
    </w:p>
    <w:p>
      <w:pPr>
        <w:numPr>
          <w:numId w:val="7"/>
        </w:numPr>
        <w:spacing w:before="120" w:after="120" w:line="288" w:lineRule="auto"/>
        <w:ind w:left="453"/>
        <w:jc w:val="left"/>
      </w:pPr>
      <w:r>
        <w:rPr>
          <w:rFonts w:eastAsia="等线" w:ascii="Arial" w:cs="Arial" w:hAnsi="Arial"/>
          <w:color w:val="1f2329"/>
          <w:sz w:val="22"/>
        </w:rPr>
        <w:t>主机host1</w:t>
      </w:r>
      <w:r>
        <w:rPr>
          <w:rFonts w:eastAsia="等线" w:ascii="Arial" w:cs="Arial" w:hAnsi="Arial"/>
          <w:color w:val="1f2329"/>
          <w:sz w:val="22"/>
        </w:rPr>
        <w:t>网卡</w:t>
      </w:r>
      <w:r>
        <w:rPr>
          <w:rFonts w:eastAsia="等线" w:ascii="Arial" w:cs="Arial" w:hAnsi="Arial"/>
          <w:color w:val="1f2329"/>
          <w:sz w:val="22"/>
        </w:rPr>
        <w:t>地址设置为192.168.1.254，</w:t>
      </w:r>
      <w:r>
        <w:rPr>
          <w:rFonts w:eastAsia="等线" w:ascii="Arial" w:cs="Arial" w:hAnsi="Arial"/>
          <w:color w:val="1f2329"/>
          <w:sz w:val="22"/>
        </w:rPr>
        <w:t>网关</w:t>
      </w:r>
      <w:r>
        <w:rPr>
          <w:rFonts w:eastAsia="等线" w:ascii="Arial" w:cs="Arial" w:hAnsi="Arial"/>
          <w:color w:val="1f2329"/>
          <w:sz w:val="22"/>
        </w:rPr>
        <w:t>地址设置成192.168.1.1</w:t>
      </w:r>
    </w:p>
    <w:p>
      <w:pPr>
        <w:numPr>
          <w:numId w:val="8"/>
        </w:numPr>
        <w:spacing w:before="120" w:after="120" w:line="288" w:lineRule="auto"/>
        <w:ind w:left="453"/>
        <w:jc w:val="left"/>
      </w:pPr>
      <w:r>
        <w:rPr>
          <w:rFonts w:eastAsia="等线" w:ascii="Arial" w:cs="Arial" w:hAnsi="Arial"/>
          <w:color w:val="1f2329"/>
          <w:sz w:val="22"/>
        </w:rPr>
        <w:t>主机host2</w:t>
      </w:r>
      <w:r>
        <w:rPr>
          <w:rFonts w:eastAsia="等线" w:ascii="Arial" w:cs="Arial" w:hAnsi="Arial"/>
          <w:color w:val="1f2329"/>
          <w:sz w:val="22"/>
        </w:rPr>
        <w:t>网卡</w:t>
      </w:r>
      <w:r>
        <w:rPr>
          <w:rFonts w:eastAsia="等线" w:ascii="Arial" w:cs="Arial" w:hAnsi="Arial"/>
          <w:color w:val="1f2329"/>
          <w:sz w:val="22"/>
        </w:rPr>
        <w:t>地址设置为192.168.2.254，</w:t>
      </w:r>
      <w:r>
        <w:rPr>
          <w:rFonts w:eastAsia="等线" w:ascii="Arial" w:cs="Arial" w:hAnsi="Arial"/>
          <w:color w:val="1f2329"/>
          <w:sz w:val="22"/>
        </w:rPr>
        <w:t>网关</w:t>
      </w:r>
      <w:r>
        <w:rPr>
          <w:rFonts w:eastAsia="等线" w:ascii="Arial" w:cs="Arial" w:hAnsi="Arial"/>
          <w:color w:val="1f2329"/>
          <w:sz w:val="22"/>
        </w:rPr>
        <w:t>地址设置成192.168.2.1</w:t>
      </w:r>
    </w:p>
    <w:p>
      <w:pPr>
        <w:numPr>
          <w:numId w:val="9"/>
        </w:numPr>
        <w:spacing w:before="120" w:after="120" w:line="288" w:lineRule="auto"/>
        <w:ind w:left="453"/>
        <w:jc w:val="left"/>
      </w:pPr>
      <w:r>
        <w:rPr>
          <w:rFonts w:eastAsia="等线" w:ascii="Arial" w:cs="Arial" w:hAnsi="Arial"/>
          <w:color w:val="1f2329"/>
          <w:sz w:val="22"/>
        </w:rPr>
        <w:t>按照实验环境要求，完成实验</w:t>
      </w:r>
      <w:r>
        <w:rPr>
          <w:rFonts w:eastAsia="等线" w:ascii="Arial" w:cs="Arial" w:hAnsi="Arial"/>
          <w:color w:val="1f2329"/>
          <w:sz w:val="22"/>
        </w:rPr>
        <w:t>拓扑结构</w:t>
      </w:r>
      <w:r>
        <w:rPr>
          <w:rFonts w:eastAsia="等线" w:ascii="Arial" w:cs="Arial" w:hAnsi="Arial"/>
          <w:color w:val="1f2329"/>
          <w:sz w:val="22"/>
        </w:rPr>
        <w:t>链接，并打开相关设备电源。</w:t>
      </w:r>
    </w:p>
    <w:p>
      <w:pPr>
        <w:numPr>
          <w:numId w:val="10"/>
        </w:numPr>
        <w:spacing w:before="120" w:after="120" w:line="288" w:lineRule="auto"/>
        <w:ind w:left="453"/>
        <w:jc w:val="left"/>
      </w:pPr>
      <w:r>
        <w:rPr>
          <w:rFonts w:eastAsia="等线" w:ascii="Arial" w:cs="Arial" w:hAnsi="Arial"/>
          <w:color w:val="1f2329"/>
          <w:sz w:val="22"/>
        </w:rPr>
        <w:t>配置主机Host1和Host2</w:t>
      </w:r>
      <w:r>
        <w:rPr>
          <w:rFonts w:eastAsia="等线" w:ascii="Arial" w:cs="Arial" w:hAnsi="Arial"/>
          <w:color w:val="1f2329"/>
          <w:sz w:val="22"/>
        </w:rPr>
        <w:t>网卡</w:t>
      </w:r>
      <w:r>
        <w:rPr>
          <w:rFonts w:eastAsia="等线" w:ascii="Arial" w:cs="Arial" w:hAnsi="Arial"/>
          <w:color w:val="1f2329"/>
          <w:sz w:val="22"/>
        </w:rPr>
        <w:t>地址，测试连通性。</w:t>
      </w:r>
    </w:p>
    <w:p>
      <w:pPr>
        <w:numPr>
          <w:numId w:val="11"/>
        </w:numPr>
        <w:spacing w:before="120" w:after="120" w:line="288" w:lineRule="auto"/>
        <w:ind w:left="907"/>
        <w:jc w:val="left"/>
      </w:pPr>
      <w:r>
        <w:rPr>
          <w:rFonts w:eastAsia="等线" w:ascii="Arial" w:cs="Arial" w:hAnsi="Arial"/>
          <w:color w:val="1f2329"/>
          <w:sz w:val="22"/>
        </w:rPr>
        <w:t>配置主机</w:t>
      </w:r>
      <w:r>
        <w:rPr>
          <w:rFonts w:eastAsia="等线" w:ascii="Arial" w:cs="Arial" w:hAnsi="Arial"/>
          <w:color w:val="1f2329"/>
          <w:sz w:val="22"/>
        </w:rPr>
        <w:t>网卡</w:t>
      </w:r>
      <w:r>
        <w:rPr>
          <w:rFonts w:eastAsia="等线" w:ascii="Arial" w:cs="Arial" w:hAnsi="Arial"/>
          <w:color w:val="1f2329"/>
          <w:sz w:val="22"/>
        </w:rPr>
        <w:t>地址，主机网卡</w:t>
      </w:r>
      <w:r>
        <w:rPr>
          <w:rFonts w:eastAsia="等线" w:ascii="Arial" w:cs="Arial" w:hAnsi="Arial"/>
          <w:color w:val="1f2329"/>
          <w:sz w:val="22"/>
        </w:rPr>
        <w:t>IP</w:t>
      </w:r>
      <w:r>
        <w:rPr>
          <w:rFonts w:eastAsia="等线" w:ascii="Arial" w:cs="Arial" w:hAnsi="Arial"/>
          <w:color w:val="1f2329"/>
          <w:sz w:val="22"/>
        </w:rPr>
        <w:t>地址设置如下：Host1：IP地址=192.168.1.254，</w:t>
      </w:r>
      <w:r>
        <w:rPr>
          <w:rFonts w:eastAsia="等线" w:ascii="Arial" w:cs="Arial" w:hAnsi="Arial"/>
          <w:color w:val="1f2329"/>
          <w:sz w:val="22"/>
        </w:rPr>
        <w:t>子网掩码</w:t>
      </w:r>
      <w:r>
        <w:rPr>
          <w:rFonts w:eastAsia="等线" w:ascii="Arial" w:cs="Arial" w:hAnsi="Arial"/>
          <w:color w:val="1f2329"/>
          <w:sz w:val="22"/>
        </w:rPr>
        <w:t>=255.255.255.0，</w:t>
      </w:r>
      <w:r>
        <w:rPr>
          <w:rFonts w:eastAsia="等线" w:ascii="Arial" w:cs="Arial" w:hAnsi="Arial"/>
          <w:color w:val="1f2329"/>
          <w:sz w:val="22"/>
        </w:rPr>
        <w:t>网关</w:t>
      </w:r>
      <w:r>
        <w:rPr>
          <w:rFonts w:eastAsia="等线" w:ascii="Arial" w:cs="Arial" w:hAnsi="Arial"/>
          <w:color w:val="1f2329"/>
          <w:sz w:val="22"/>
        </w:rPr>
        <w:t>=192.168.1.1 Host2：IP地址=192.168.2.254，子网掩码=255.255.255.0，网关=192.168.2.1</w:t>
      </w:r>
    </w:p>
    <w:p>
      <w:pPr>
        <w:numPr>
          <w:numId w:val="12"/>
        </w:numPr>
        <w:spacing w:before="120" w:after="120" w:line="288" w:lineRule="auto"/>
        <w:ind w:left="907"/>
        <w:jc w:val="left"/>
      </w:pPr>
      <w:r>
        <w:rPr>
          <w:rFonts w:eastAsia="等线" w:ascii="Arial" w:cs="Arial" w:hAnsi="Arial"/>
          <w:color w:val="1f2329"/>
          <w:sz w:val="22"/>
        </w:rPr>
        <w:t>测试子网联通。Host1打开命令行窗口，测试Host2是否连通。</w:t>
      </w:r>
    </w:p>
    <w:p>
      <w:pPr>
        <w:spacing w:before="120" w:after="120" w:line="288" w:lineRule="auto"/>
        <w:ind w:left="1360" w:firstLine="0"/>
        <w:jc w:val="left"/>
      </w:pPr>
      <w:r>
        <w:rPr>
          <w:rFonts w:eastAsia="等线" w:ascii="Arial" w:cs="Arial" w:hAnsi="Arial"/>
          <w:color w:val="1f2329"/>
          <w:sz w:val="22"/>
        </w:rPr>
        <w:t>输入“</w:t>
      </w:r>
      <w:r>
        <w:rPr>
          <w:rFonts w:eastAsia="等线" w:ascii="Arial" w:cs="Arial" w:hAnsi="Arial"/>
          <w:color w:val="1f2329"/>
          <w:sz w:val="22"/>
        </w:rPr>
        <w:t>ping</w:t>
      </w:r>
      <w:r>
        <w:rPr>
          <w:rFonts w:eastAsia="等线" w:ascii="Arial" w:cs="Arial" w:hAnsi="Arial"/>
          <w:color w:val="1f2329"/>
          <w:sz w:val="22"/>
        </w:rPr>
        <w:t xml:space="preserve"> 192.168.2.1”，没有联通，因为两个节点在不同两个子网中，同关节点还不存在，无法通过</w:t>
      </w:r>
      <w:r>
        <w:rPr>
          <w:rFonts w:eastAsia="等线" w:ascii="Arial" w:cs="Arial" w:hAnsi="Arial"/>
          <w:color w:val="1f2329"/>
          <w:sz w:val="22"/>
        </w:rPr>
        <w:t>网关</w:t>
      </w:r>
      <w:r>
        <w:rPr>
          <w:rFonts w:eastAsia="等线" w:ascii="Arial" w:cs="Arial" w:hAnsi="Arial"/>
          <w:color w:val="1f2329"/>
          <w:sz w:val="22"/>
        </w:rPr>
        <w:t>连通。</w:t>
      </w:r>
    </w:p>
    <w:p>
      <w:pPr>
        <w:numPr>
          <w:numId w:val="13"/>
        </w:numPr>
        <w:spacing w:before="120" w:after="120" w:line="288" w:lineRule="auto"/>
        <w:ind w:left="0"/>
        <w:jc w:val="left"/>
      </w:pPr>
      <w:r>
        <w:rPr>
          <w:rFonts w:eastAsia="等线" w:ascii="Arial" w:cs="Arial" w:hAnsi="Arial"/>
          <w:color w:val="1f2329"/>
          <w:sz w:val="22"/>
        </w:rPr>
        <w:t>路由器RouterA配置。启用Host1超级终端，进行</w:t>
      </w:r>
      <w:r>
        <w:rPr>
          <w:rFonts w:eastAsia="等线" w:ascii="Arial" w:cs="Arial" w:hAnsi="Arial"/>
          <w:color w:val="1f2329"/>
          <w:sz w:val="22"/>
        </w:rPr>
        <w:t>网关</w:t>
      </w:r>
      <w:r>
        <w:rPr>
          <w:rFonts w:eastAsia="等线" w:ascii="Arial" w:cs="Arial" w:hAnsi="Arial"/>
          <w:color w:val="1f2329"/>
          <w:sz w:val="22"/>
        </w:rPr>
        <w:t>设置、远程连接子网设置和</w:t>
      </w:r>
      <w:r>
        <w:rPr>
          <w:rFonts w:eastAsia="等线" w:ascii="Arial" w:cs="Arial" w:hAnsi="Arial"/>
          <w:color w:val="1f2329"/>
          <w:sz w:val="22"/>
        </w:rPr>
        <w:t>静态路由</w:t>
      </w:r>
      <w:r>
        <w:rPr>
          <w:rFonts w:eastAsia="等线" w:ascii="Arial" w:cs="Arial" w:hAnsi="Arial"/>
          <w:color w:val="1f2329"/>
          <w:sz w:val="22"/>
        </w:rPr>
        <w:t>设置。</w:t>
      </w:r>
    </w:p>
    <w:p>
      <w:pPr>
        <w:numPr>
          <w:numId w:val="14"/>
        </w:numPr>
        <w:spacing w:before="120" w:after="120" w:line="288" w:lineRule="auto"/>
        <w:ind w:left="453"/>
        <w:jc w:val="left"/>
      </w:pPr>
      <w:r>
        <w:rPr>
          <w:rFonts w:eastAsia="等线" w:ascii="Arial" w:cs="Arial" w:hAnsi="Arial"/>
          <w:color w:val="1f2329"/>
          <w:sz w:val="22"/>
        </w:rPr>
        <w:t>进入配置模式。</w:t>
      </w:r>
    </w:p>
    <w:p>
      <w:pPr>
        <w:numPr>
          <w:numId w:val="15"/>
        </w:numPr>
        <w:spacing w:before="120" w:after="120" w:line="288" w:lineRule="auto"/>
        <w:ind w:left="907"/>
        <w:jc w:val="left"/>
      </w:pPr>
      <w:r>
        <w:rPr>
          <w:rFonts w:eastAsia="等线" w:ascii="Arial" w:cs="Arial" w:hAnsi="Arial"/>
          <w:color w:val="1f2329"/>
          <w:sz w:val="22"/>
        </w:rPr>
        <w:t>进入特权模式：routerA&gt;en,Enable Secret Password=cisco</w:t>
      </w:r>
    </w:p>
    <w:p>
      <w:pPr>
        <w:numPr>
          <w:numId w:val="16"/>
        </w:numPr>
        <w:spacing w:before="120" w:after="120" w:line="288" w:lineRule="auto"/>
        <w:ind w:left="907"/>
        <w:jc w:val="left"/>
      </w:pPr>
      <w:r>
        <w:rPr>
          <w:rFonts w:eastAsia="等线" w:ascii="Arial" w:cs="Arial" w:hAnsi="Arial"/>
          <w:color w:val="1f2329"/>
          <w:sz w:val="22"/>
        </w:rPr>
        <w:t>进入配置模式:routerA#config t</w:t>
      </w:r>
    </w:p>
    <w:p>
      <w:pPr>
        <w:numPr>
          <w:numId w:val="17"/>
        </w:numPr>
        <w:spacing w:before="120" w:after="120" w:line="288" w:lineRule="auto"/>
        <w:ind w:left="453"/>
        <w:jc w:val="left"/>
      </w:pPr>
      <w:r>
        <w:rPr>
          <w:rFonts w:eastAsia="等线" w:ascii="Arial" w:cs="Arial" w:hAnsi="Arial"/>
          <w:color w:val="1f2329"/>
          <w:sz w:val="22"/>
        </w:rPr>
        <w:t>网关</w:t>
      </w:r>
      <w:r>
        <w:rPr>
          <w:rFonts w:eastAsia="等线" w:ascii="Arial" w:cs="Arial" w:hAnsi="Arial"/>
          <w:color w:val="1f2329"/>
          <w:sz w:val="22"/>
        </w:rPr>
        <w:t>配置</w:t>
      </w:r>
    </w:p>
    <w:p>
      <w:pPr>
        <w:numPr>
          <w:numId w:val="18"/>
        </w:numPr>
        <w:spacing w:before="120" w:after="120" w:line="288" w:lineRule="auto"/>
        <w:ind w:left="907"/>
        <w:jc w:val="left"/>
      </w:pPr>
      <w:r>
        <w:rPr>
          <w:rFonts w:eastAsia="等线" w:ascii="Arial" w:cs="Arial" w:hAnsi="Arial"/>
          <w:color w:val="1f2329"/>
          <w:sz w:val="22"/>
        </w:rPr>
        <w:t>进入</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配置模式：routerA(config)#</w:t>
      </w:r>
      <w:r>
        <w:rPr>
          <w:rFonts w:eastAsia="等线" w:ascii="Arial" w:cs="Arial" w:hAnsi="Arial"/>
          <w:color w:val="1f2329"/>
          <w:sz w:val="22"/>
        </w:rPr>
        <w:t>int</w:t>
      </w:r>
      <w:r>
        <w:rPr>
          <w:rFonts w:eastAsia="等线" w:ascii="Arial" w:cs="Arial" w:hAnsi="Arial"/>
          <w:color w:val="1f2329"/>
          <w:sz w:val="22"/>
        </w:rPr>
        <w:t xml:space="preserve"> g0/0</w:t>
      </w:r>
    </w:p>
    <w:p>
      <w:pPr>
        <w:numPr>
          <w:numId w:val="19"/>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IP</w:t>
      </w:r>
      <w:r>
        <w:rPr>
          <w:rFonts w:eastAsia="等线" w:ascii="Arial" w:cs="Arial" w:hAnsi="Arial"/>
          <w:color w:val="1f2329"/>
          <w:sz w:val="22"/>
        </w:rPr>
        <w:t>地址：routerA(config-if)#ip address 192.168.1.1 255.255.255.0</w:t>
      </w:r>
    </w:p>
    <w:p>
      <w:pPr>
        <w:numPr>
          <w:numId w:val="20"/>
        </w:numPr>
        <w:spacing w:before="120" w:after="120" w:line="288" w:lineRule="auto"/>
        <w:ind w:left="907"/>
        <w:jc w:val="left"/>
      </w:pPr>
      <w:r>
        <w:rPr>
          <w:rFonts w:eastAsia="等线" w:ascii="Arial" w:cs="Arial" w:hAnsi="Arial"/>
          <w:color w:val="1f2329"/>
          <w:sz w:val="22"/>
        </w:rPr>
        <w:t>开启</w:t>
      </w:r>
      <w:r>
        <w:rPr>
          <w:rFonts w:eastAsia="等线" w:ascii="Arial" w:cs="Arial" w:hAnsi="Arial"/>
          <w:color w:val="1f2329"/>
          <w:sz w:val="22"/>
        </w:rPr>
        <w:t>端口</w:t>
      </w:r>
      <w:r>
        <w:rPr>
          <w:rFonts w:eastAsia="等线" w:ascii="Arial" w:cs="Arial" w:hAnsi="Arial"/>
          <w:color w:val="1f2329"/>
          <w:sz w:val="22"/>
        </w:rPr>
        <w:t>：routerA(config-if)#no shut</w:t>
      </w:r>
    </w:p>
    <w:p>
      <w:pPr>
        <w:numPr>
          <w:numId w:val="21"/>
        </w:numPr>
        <w:spacing w:before="120" w:after="120" w:line="288" w:lineRule="auto"/>
        <w:ind w:left="907"/>
        <w:jc w:val="left"/>
      </w:pPr>
      <w:r>
        <w:rPr>
          <w:rFonts w:eastAsia="等线" w:ascii="Arial" w:cs="Arial" w:hAnsi="Arial"/>
          <w:color w:val="1f2329"/>
          <w:sz w:val="22"/>
        </w:rPr>
        <w:t>退出</w:t>
      </w:r>
      <w:r>
        <w:rPr>
          <w:rFonts w:eastAsia="等线" w:ascii="Arial" w:cs="Arial" w:hAnsi="Arial"/>
          <w:color w:val="1f2329"/>
          <w:sz w:val="22"/>
        </w:rPr>
        <w:t>端口</w:t>
      </w:r>
      <w:r>
        <w:rPr>
          <w:rFonts w:eastAsia="等线" w:ascii="Arial" w:cs="Arial" w:hAnsi="Arial"/>
          <w:color w:val="1f2329"/>
          <w:sz w:val="22"/>
        </w:rPr>
        <w:t>配置模式，使端口配置生效:routerA(config-if)#exit</w:t>
      </w:r>
    </w:p>
    <w:p>
      <w:pPr>
        <w:numPr>
          <w:numId w:val="22"/>
        </w:numPr>
        <w:spacing w:before="120" w:after="120" w:line="288" w:lineRule="auto"/>
        <w:ind w:left="453"/>
        <w:jc w:val="left"/>
      </w:pPr>
      <w:r>
        <w:rPr>
          <w:rFonts w:eastAsia="等线" w:ascii="Arial" w:cs="Arial" w:hAnsi="Arial"/>
          <w:color w:val="1f2329"/>
          <w:sz w:val="22"/>
        </w:rPr>
        <w:t>远程连接子网配置。</w:t>
      </w:r>
    </w:p>
    <w:p>
      <w:pPr>
        <w:numPr>
          <w:numId w:val="23"/>
        </w:numPr>
        <w:spacing w:before="120" w:after="120" w:line="288" w:lineRule="auto"/>
        <w:ind w:left="907"/>
        <w:jc w:val="left"/>
      </w:pPr>
      <w:r>
        <w:rPr>
          <w:rFonts w:eastAsia="等线" w:ascii="Arial" w:cs="Arial" w:hAnsi="Arial"/>
          <w:color w:val="1f2329"/>
          <w:sz w:val="22"/>
        </w:rPr>
        <w:t>进入</w:t>
      </w:r>
      <w:r>
        <w:rPr>
          <w:rFonts w:eastAsia="等线" w:ascii="Arial" w:cs="Arial" w:hAnsi="Arial"/>
          <w:color w:val="1f2329"/>
          <w:sz w:val="22"/>
        </w:rPr>
        <w:t>串口</w:t>
      </w:r>
      <w:r>
        <w:rPr>
          <w:rFonts w:eastAsia="等线" w:ascii="Arial" w:cs="Arial" w:hAnsi="Arial"/>
          <w:color w:val="1f2329"/>
          <w:sz w:val="22"/>
        </w:rPr>
        <w:t>配置模式：routerA(config)#</w:t>
      </w:r>
      <w:r>
        <w:rPr>
          <w:rFonts w:eastAsia="等线" w:ascii="Arial" w:cs="Arial" w:hAnsi="Arial"/>
          <w:color w:val="1f2329"/>
          <w:sz w:val="22"/>
        </w:rPr>
        <w:t>int</w:t>
      </w:r>
      <w:r>
        <w:rPr>
          <w:rFonts w:eastAsia="等线" w:ascii="Arial" w:cs="Arial" w:hAnsi="Arial"/>
          <w:color w:val="1f2329"/>
          <w:sz w:val="22"/>
        </w:rPr>
        <w:t xml:space="preserve"> s0/0/0</w:t>
      </w:r>
    </w:p>
    <w:p>
      <w:pPr>
        <w:numPr>
          <w:numId w:val="24"/>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IP</w:t>
      </w:r>
      <w:r>
        <w:rPr>
          <w:rFonts w:eastAsia="等线" w:ascii="Arial" w:cs="Arial" w:hAnsi="Arial"/>
          <w:color w:val="1f2329"/>
          <w:sz w:val="22"/>
        </w:rPr>
        <w:t>地址：routerA(config-if)#ip address 202.168.1.1 255.255.255.0</w:t>
      </w:r>
    </w:p>
    <w:p>
      <w:pPr>
        <w:numPr>
          <w:numId w:val="25"/>
        </w:numPr>
        <w:spacing w:before="120" w:after="120" w:line="288" w:lineRule="auto"/>
        <w:ind w:left="907"/>
        <w:jc w:val="left"/>
      </w:pPr>
      <w:r>
        <w:rPr>
          <w:rFonts w:eastAsia="等线" w:ascii="Arial" w:cs="Arial" w:hAnsi="Arial"/>
          <w:color w:val="1f2329"/>
          <w:sz w:val="22"/>
        </w:rPr>
        <w:t>开启</w:t>
      </w:r>
      <w:r>
        <w:rPr>
          <w:rFonts w:eastAsia="等线" w:ascii="Arial" w:cs="Arial" w:hAnsi="Arial"/>
          <w:color w:val="1f2329"/>
          <w:sz w:val="22"/>
        </w:rPr>
        <w:t>端口</w:t>
      </w:r>
      <w:r>
        <w:rPr>
          <w:rFonts w:eastAsia="等线" w:ascii="Arial" w:cs="Arial" w:hAnsi="Arial"/>
          <w:color w:val="1f2329"/>
          <w:sz w:val="22"/>
        </w:rPr>
        <w:t>：routerA(config-if)#no shut</w:t>
      </w:r>
    </w:p>
    <w:p>
      <w:pPr>
        <w:numPr>
          <w:numId w:val="26"/>
        </w:numPr>
        <w:spacing w:before="120" w:after="120" w:line="288" w:lineRule="auto"/>
        <w:ind w:left="907"/>
        <w:jc w:val="left"/>
      </w:pPr>
      <w:r>
        <w:rPr>
          <w:rFonts w:eastAsia="等线" w:ascii="Arial" w:cs="Arial" w:hAnsi="Arial"/>
          <w:color w:val="1f2329"/>
          <w:sz w:val="22"/>
        </w:rPr>
        <w:t>退出</w:t>
      </w:r>
      <w:r>
        <w:rPr>
          <w:rFonts w:eastAsia="等线" w:ascii="Arial" w:cs="Arial" w:hAnsi="Arial"/>
          <w:color w:val="1f2329"/>
          <w:sz w:val="22"/>
        </w:rPr>
        <w:t>端口</w:t>
      </w:r>
      <w:r>
        <w:rPr>
          <w:rFonts w:eastAsia="等线" w:ascii="Arial" w:cs="Arial" w:hAnsi="Arial"/>
          <w:color w:val="1f2329"/>
          <w:sz w:val="22"/>
        </w:rPr>
        <w:t>配置模式，使端口配置生效：routerA(config-if)#exit</w:t>
      </w:r>
    </w:p>
    <w:p>
      <w:pPr>
        <w:numPr>
          <w:numId w:val="27"/>
        </w:numPr>
        <w:spacing w:before="120" w:after="120" w:line="288" w:lineRule="auto"/>
        <w:ind w:left="453"/>
        <w:jc w:val="left"/>
      </w:pPr>
      <w:r>
        <w:rPr>
          <w:rFonts w:eastAsia="等线" w:ascii="Arial" w:cs="Arial" w:hAnsi="Arial"/>
          <w:color w:val="1f2329"/>
          <w:sz w:val="22"/>
        </w:rPr>
        <w:t>远程连接子网202.168.2.0/24配置。</w:t>
      </w:r>
    </w:p>
    <w:p>
      <w:pPr>
        <w:numPr>
          <w:numId w:val="28"/>
        </w:numPr>
        <w:spacing w:before="120" w:after="120" w:line="288" w:lineRule="auto"/>
        <w:ind w:left="907"/>
        <w:jc w:val="left"/>
      </w:pPr>
      <w:r>
        <w:rPr>
          <w:rFonts w:eastAsia="等线" w:ascii="Arial" w:cs="Arial" w:hAnsi="Arial"/>
          <w:color w:val="1f2329"/>
          <w:sz w:val="22"/>
        </w:rPr>
        <w:t>进入</w:t>
      </w:r>
      <w:r>
        <w:rPr>
          <w:rFonts w:eastAsia="等线" w:ascii="Arial" w:cs="Arial" w:hAnsi="Arial"/>
          <w:color w:val="1f2329"/>
          <w:sz w:val="22"/>
        </w:rPr>
        <w:t>串口</w:t>
      </w:r>
      <w:r>
        <w:rPr>
          <w:rFonts w:eastAsia="等线" w:ascii="Arial" w:cs="Arial" w:hAnsi="Arial"/>
          <w:color w:val="1f2329"/>
          <w:sz w:val="22"/>
        </w:rPr>
        <w:t xml:space="preserve">配置模式：routerA(config)# </w:t>
      </w:r>
      <w:r>
        <w:rPr>
          <w:rFonts w:eastAsia="等线" w:ascii="Arial" w:cs="Arial" w:hAnsi="Arial"/>
          <w:color w:val="1f2329"/>
          <w:sz w:val="22"/>
        </w:rPr>
        <w:t>int</w:t>
      </w:r>
      <w:r>
        <w:rPr>
          <w:rFonts w:eastAsia="等线" w:ascii="Arial" w:cs="Arial" w:hAnsi="Arial"/>
          <w:color w:val="1f2329"/>
          <w:sz w:val="22"/>
        </w:rPr>
        <w:t xml:space="preserve"> s0/0/1</w:t>
      </w:r>
    </w:p>
    <w:p>
      <w:pPr>
        <w:numPr>
          <w:numId w:val="29"/>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IP</w:t>
      </w:r>
      <w:r>
        <w:rPr>
          <w:rFonts w:eastAsia="等线" w:ascii="Arial" w:cs="Arial" w:hAnsi="Arial"/>
          <w:color w:val="1f2329"/>
          <w:sz w:val="22"/>
        </w:rPr>
        <w:t>地址：routerA(config-if)#ip address 202.168.2.1 255.255.255.0</w:t>
      </w:r>
    </w:p>
    <w:p>
      <w:pPr>
        <w:numPr>
          <w:numId w:val="30"/>
        </w:numPr>
        <w:spacing w:before="120" w:after="120" w:line="288" w:lineRule="auto"/>
        <w:ind w:left="907"/>
        <w:jc w:val="left"/>
      </w:pPr>
      <w:r>
        <w:rPr>
          <w:rFonts w:eastAsia="等线" w:ascii="Arial" w:cs="Arial" w:hAnsi="Arial"/>
          <w:color w:val="1f2329"/>
          <w:sz w:val="22"/>
        </w:rPr>
        <w:t>开启</w:t>
      </w:r>
      <w:r>
        <w:rPr>
          <w:rFonts w:eastAsia="等线" w:ascii="Arial" w:cs="Arial" w:hAnsi="Arial"/>
          <w:color w:val="1f2329"/>
          <w:sz w:val="22"/>
        </w:rPr>
        <w:t>端口</w:t>
      </w:r>
      <w:r>
        <w:rPr>
          <w:rFonts w:eastAsia="等线" w:ascii="Arial" w:cs="Arial" w:hAnsi="Arial"/>
          <w:color w:val="1f2329"/>
          <w:sz w:val="22"/>
        </w:rPr>
        <w:t>：routerA(config-if)#no shut</w:t>
      </w:r>
    </w:p>
    <w:p>
      <w:pPr>
        <w:numPr>
          <w:numId w:val="31"/>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传输速率</w:t>
      </w:r>
      <w:r>
        <w:rPr>
          <w:rFonts w:eastAsia="等线" w:ascii="Arial" w:cs="Arial" w:hAnsi="Arial"/>
          <w:color w:val="1f2329"/>
          <w:sz w:val="22"/>
        </w:rPr>
        <w:t>：256</w:t>
      </w:r>
      <w:r>
        <w:rPr>
          <w:rFonts w:eastAsia="等线" w:ascii="Arial" w:cs="Arial" w:hAnsi="Arial"/>
          <w:color w:val="1f2329"/>
          <w:sz w:val="22"/>
        </w:rPr>
        <w:t>kbps</w:t>
      </w:r>
      <w:r>
        <w:rPr>
          <w:rFonts w:eastAsia="等线" w:ascii="Arial" w:cs="Arial" w:hAnsi="Arial"/>
          <w:color w:val="1f2329"/>
          <w:sz w:val="22"/>
        </w:rPr>
        <w:t>:routerA(config-if)#band 256</w:t>
      </w:r>
    </w:p>
    <w:p>
      <w:pPr>
        <w:numPr>
          <w:numId w:val="32"/>
        </w:numPr>
        <w:spacing w:before="120" w:after="120" w:line="288" w:lineRule="auto"/>
        <w:ind w:left="907"/>
        <w:jc w:val="left"/>
      </w:pPr>
      <w:r>
        <w:rPr>
          <w:rFonts w:eastAsia="等线" w:ascii="Arial" w:cs="Arial" w:hAnsi="Arial"/>
          <w:color w:val="1f2329"/>
          <w:sz w:val="22"/>
        </w:rPr>
        <w:t>退出配置模式，使配置生效：routerA(config-if)#end</w:t>
      </w:r>
    </w:p>
    <w:p>
      <w:pPr>
        <w:numPr>
          <w:numId w:val="33"/>
        </w:numPr>
        <w:spacing w:before="120" w:after="120" w:line="288" w:lineRule="auto"/>
        <w:ind w:left="453"/>
        <w:jc w:val="left"/>
      </w:pPr>
      <w:r>
        <w:rPr>
          <w:rFonts w:eastAsia="等线" w:ascii="Arial" w:cs="Arial" w:hAnsi="Arial"/>
          <w:color w:val="1f2329"/>
          <w:sz w:val="22"/>
        </w:rPr>
        <w:t xml:space="preserve">跟踪调试：routerA#debug </w:t>
      </w:r>
      <w:r>
        <w:rPr>
          <w:rFonts w:eastAsia="等线" w:ascii="Arial" w:cs="Arial" w:hAnsi="Arial"/>
          <w:color w:val="1f2329"/>
          <w:sz w:val="22"/>
        </w:rPr>
        <w:t>ip</w:t>
      </w:r>
      <w:r>
        <w:rPr>
          <w:rFonts w:eastAsia="等线" w:ascii="Arial" w:cs="Arial" w:hAnsi="Arial"/>
          <w:color w:val="1f2329"/>
          <w:sz w:val="22"/>
        </w:rPr>
        <w:t xml:space="preserve"> ospf#查看信息发送</w:t>
      </w:r>
      <w:r>
        <w:rPr>
          <w:rFonts w:eastAsia="等线" w:ascii="Arial" w:cs="Arial" w:hAnsi="Arial"/>
          <w:color w:val="1f2329"/>
          <w:sz w:val="22"/>
        </w:rPr>
        <w:t>端口</w:t>
      </w:r>
    </w:p>
    <w:p>
      <w:pPr>
        <w:numPr>
          <w:numId w:val="34"/>
        </w:numPr>
        <w:spacing w:before="120" w:after="120" w:line="288" w:lineRule="auto"/>
        <w:ind w:left="453"/>
        <w:jc w:val="left"/>
      </w:pPr>
      <w:r>
        <w:rPr>
          <w:rFonts w:eastAsia="等线" w:ascii="Arial" w:cs="Arial" w:hAnsi="Arial"/>
          <w:color w:val="1f2329"/>
          <w:sz w:val="22"/>
        </w:rPr>
        <w:t>配置OSPF动态路由。</w:t>
      </w:r>
    </w:p>
    <w:p>
      <w:pPr>
        <w:numPr>
          <w:numId w:val="35"/>
        </w:numPr>
        <w:spacing w:before="120" w:after="120" w:line="288" w:lineRule="auto"/>
        <w:ind w:left="907"/>
        <w:jc w:val="left"/>
      </w:pPr>
      <w:r>
        <w:rPr>
          <w:rFonts w:eastAsia="等线" w:ascii="Arial" w:cs="Arial" w:hAnsi="Arial"/>
          <w:color w:val="1f2329"/>
          <w:sz w:val="22"/>
        </w:rPr>
        <w:t>进入OSPF</w:t>
      </w:r>
      <w:r>
        <w:rPr>
          <w:rFonts w:eastAsia="等线" w:ascii="Arial" w:cs="Arial" w:hAnsi="Arial"/>
          <w:color w:val="1f2329"/>
          <w:sz w:val="22"/>
        </w:rPr>
        <w:t>动态路由</w:t>
      </w:r>
      <w:r>
        <w:rPr>
          <w:rFonts w:eastAsia="等线" w:ascii="Arial" w:cs="Arial" w:hAnsi="Arial"/>
          <w:color w:val="1f2329"/>
          <w:sz w:val="22"/>
        </w:rPr>
        <w:t>配置模式：routerA(config)# router ospf 100</w:t>
      </w:r>
    </w:p>
    <w:p>
      <w:pPr>
        <w:numPr>
          <w:numId w:val="36"/>
        </w:numPr>
        <w:spacing w:before="120" w:after="120" w:line="288" w:lineRule="auto"/>
        <w:ind w:left="907"/>
        <w:jc w:val="left"/>
      </w:pPr>
      <w:r>
        <w:rPr>
          <w:rFonts w:eastAsia="等线" w:ascii="Arial" w:cs="Arial" w:hAnsi="Arial"/>
          <w:color w:val="1f2329"/>
          <w:sz w:val="22"/>
        </w:rPr>
        <w:t>设置网络链路状态：</w:t>
      </w:r>
    </w:p>
    <w:p>
      <w:pPr>
        <w:numPr>
          <w:numId w:val="37"/>
        </w:numPr>
        <w:spacing w:before="120" w:after="120" w:line="288" w:lineRule="auto"/>
        <w:ind w:left="907"/>
        <w:jc w:val="left"/>
      </w:pPr>
      <w:r>
        <w:rPr>
          <w:rFonts w:eastAsia="等线" w:ascii="Arial" w:cs="Arial" w:hAnsi="Arial"/>
          <w:color w:val="1f2329"/>
          <w:sz w:val="22"/>
        </w:rPr>
        <w:t>routerA(config-router)# network 192.168.1.0 0.0.0.255 area 0</w:t>
      </w:r>
    </w:p>
    <w:p>
      <w:pPr>
        <w:numPr>
          <w:numId w:val="38"/>
        </w:numPr>
        <w:spacing w:before="120" w:after="120" w:line="288" w:lineRule="auto"/>
        <w:ind w:left="907"/>
        <w:jc w:val="left"/>
      </w:pPr>
      <w:r>
        <w:rPr>
          <w:rFonts w:eastAsia="等线" w:ascii="Arial" w:cs="Arial" w:hAnsi="Arial"/>
          <w:color w:val="1f2329"/>
          <w:sz w:val="22"/>
        </w:rPr>
        <w:t>routerA(config-router)# network 202.168.1.0 0.0.0.255 area 0</w:t>
      </w:r>
    </w:p>
    <w:p>
      <w:pPr>
        <w:numPr>
          <w:numId w:val="39"/>
        </w:numPr>
        <w:spacing w:before="120" w:after="120" w:line="288" w:lineRule="auto"/>
        <w:ind w:left="907"/>
        <w:jc w:val="left"/>
      </w:pPr>
      <w:r>
        <w:rPr>
          <w:rFonts w:eastAsia="等线" w:ascii="Arial" w:cs="Arial" w:hAnsi="Arial"/>
          <w:color w:val="1f2329"/>
          <w:sz w:val="22"/>
        </w:rPr>
        <w:t>routerA(config-router)# network 202.168.2.0 0.0.0.255 area 0</w:t>
      </w:r>
    </w:p>
    <w:p>
      <w:pPr>
        <w:numPr>
          <w:numId w:val="40"/>
        </w:numPr>
        <w:spacing w:before="120" w:after="120" w:line="288" w:lineRule="auto"/>
        <w:ind w:left="907"/>
        <w:jc w:val="left"/>
      </w:pPr>
      <w:r>
        <w:rPr>
          <w:rFonts w:eastAsia="等线" w:ascii="Arial" w:cs="Arial" w:hAnsi="Arial"/>
          <w:color w:val="1f2329"/>
          <w:sz w:val="22"/>
        </w:rPr>
        <w:t>退出配置模式，使配置生效：routerA(config-router)#end</w:t>
      </w:r>
    </w:p>
    <w:p>
      <w:pPr>
        <w:numPr>
          <w:numId w:val="41"/>
        </w:numPr>
        <w:spacing w:before="120" w:after="120" w:line="288" w:lineRule="auto"/>
        <w:ind w:left="0"/>
        <w:jc w:val="left"/>
      </w:pPr>
      <w:r>
        <w:rPr>
          <w:rFonts w:eastAsia="等线" w:ascii="Arial" w:cs="Arial" w:hAnsi="Arial"/>
          <w:color w:val="1f2329"/>
          <w:sz w:val="22"/>
        </w:rPr>
        <w:t>路由器RouterB配置。启用Host2超级终端，进行</w:t>
      </w:r>
      <w:r>
        <w:rPr>
          <w:rFonts w:eastAsia="等线" w:ascii="Arial" w:cs="Arial" w:hAnsi="Arial"/>
          <w:color w:val="1f2329"/>
          <w:sz w:val="22"/>
        </w:rPr>
        <w:t>网关</w:t>
      </w:r>
      <w:r>
        <w:rPr>
          <w:rFonts w:eastAsia="等线" w:ascii="Arial" w:cs="Arial" w:hAnsi="Arial"/>
          <w:color w:val="1f2329"/>
          <w:sz w:val="22"/>
        </w:rPr>
        <w:t>设置、远程连接子网设置和</w:t>
      </w:r>
      <w:r>
        <w:rPr>
          <w:rFonts w:eastAsia="等线" w:ascii="Arial" w:cs="Arial" w:hAnsi="Arial"/>
          <w:color w:val="1f2329"/>
          <w:sz w:val="22"/>
        </w:rPr>
        <w:t>静态路由</w:t>
      </w:r>
      <w:r>
        <w:rPr>
          <w:rFonts w:eastAsia="等线" w:ascii="Arial" w:cs="Arial" w:hAnsi="Arial"/>
          <w:color w:val="1f2329"/>
          <w:sz w:val="22"/>
        </w:rPr>
        <w:t>设置。</w:t>
      </w:r>
    </w:p>
    <w:p>
      <w:pPr>
        <w:numPr>
          <w:numId w:val="42"/>
        </w:numPr>
        <w:spacing w:before="120" w:after="120" w:line="288" w:lineRule="auto"/>
        <w:ind w:left="453"/>
        <w:jc w:val="left"/>
      </w:pPr>
      <w:r>
        <w:rPr>
          <w:rFonts w:eastAsia="等线" w:ascii="Arial" w:cs="Arial" w:hAnsi="Arial"/>
          <w:color w:val="1f2329"/>
          <w:sz w:val="22"/>
        </w:rPr>
        <w:t>进入配置模式。</w:t>
      </w:r>
    </w:p>
    <w:p>
      <w:pPr>
        <w:numPr>
          <w:numId w:val="43"/>
        </w:numPr>
        <w:spacing w:before="120" w:after="120" w:line="288" w:lineRule="auto"/>
        <w:ind w:left="907"/>
        <w:jc w:val="left"/>
      </w:pPr>
      <w:r>
        <w:rPr>
          <w:rFonts w:eastAsia="等线" w:ascii="Arial" w:cs="Arial" w:hAnsi="Arial"/>
          <w:color w:val="1f2329"/>
          <w:sz w:val="22"/>
        </w:rPr>
        <w:t>进入特权模式：routerB&gt;en,Enable Secret Password=cisco</w:t>
      </w:r>
    </w:p>
    <w:p>
      <w:pPr>
        <w:numPr>
          <w:numId w:val="44"/>
        </w:numPr>
        <w:spacing w:before="120" w:after="120" w:line="288" w:lineRule="auto"/>
        <w:ind w:left="907"/>
        <w:jc w:val="left"/>
      </w:pPr>
      <w:r>
        <w:rPr>
          <w:rFonts w:eastAsia="等线" w:ascii="Arial" w:cs="Arial" w:hAnsi="Arial"/>
          <w:color w:val="1f2329"/>
          <w:sz w:val="22"/>
        </w:rPr>
        <w:t>进入配置模式:routerB#config t</w:t>
      </w:r>
    </w:p>
    <w:p>
      <w:pPr>
        <w:numPr>
          <w:numId w:val="45"/>
        </w:numPr>
        <w:spacing w:before="120" w:after="120" w:line="288" w:lineRule="auto"/>
        <w:ind w:left="453"/>
        <w:jc w:val="left"/>
      </w:pPr>
      <w:r>
        <w:rPr>
          <w:rFonts w:eastAsia="等线" w:ascii="Arial" w:cs="Arial" w:hAnsi="Arial"/>
          <w:color w:val="1f2329"/>
          <w:sz w:val="22"/>
        </w:rPr>
        <w:t>网关</w:t>
      </w:r>
      <w:r>
        <w:rPr>
          <w:rFonts w:eastAsia="等线" w:ascii="Arial" w:cs="Arial" w:hAnsi="Arial"/>
          <w:color w:val="1f2329"/>
          <w:sz w:val="22"/>
        </w:rPr>
        <w:t>配置</w:t>
      </w:r>
    </w:p>
    <w:p>
      <w:pPr>
        <w:numPr>
          <w:numId w:val="46"/>
        </w:numPr>
        <w:spacing w:before="120" w:after="120" w:line="288" w:lineRule="auto"/>
        <w:ind w:left="907"/>
        <w:jc w:val="left"/>
      </w:pPr>
      <w:r>
        <w:rPr>
          <w:rFonts w:eastAsia="等线" w:ascii="Arial" w:cs="Arial" w:hAnsi="Arial"/>
          <w:color w:val="1f2329"/>
          <w:sz w:val="22"/>
        </w:rPr>
        <w:t>进入</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配置模式：routerB(config)#</w:t>
      </w:r>
      <w:r>
        <w:rPr>
          <w:rFonts w:eastAsia="等线" w:ascii="Arial" w:cs="Arial" w:hAnsi="Arial"/>
          <w:color w:val="1f2329"/>
          <w:sz w:val="22"/>
        </w:rPr>
        <w:t>int</w:t>
      </w:r>
      <w:r>
        <w:rPr>
          <w:rFonts w:eastAsia="等线" w:ascii="Arial" w:cs="Arial" w:hAnsi="Arial"/>
          <w:color w:val="1f2329"/>
          <w:sz w:val="22"/>
        </w:rPr>
        <w:t xml:space="preserve"> g0/0</w:t>
      </w:r>
    </w:p>
    <w:p>
      <w:pPr>
        <w:numPr>
          <w:numId w:val="47"/>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IP</w:t>
      </w:r>
      <w:r>
        <w:rPr>
          <w:rFonts w:eastAsia="等线" w:ascii="Arial" w:cs="Arial" w:hAnsi="Arial"/>
          <w:color w:val="1f2329"/>
          <w:sz w:val="22"/>
        </w:rPr>
        <w:t>地址：routerB(config-if)#ip address 192.168.2.1 255.255.255.0</w:t>
      </w:r>
    </w:p>
    <w:p>
      <w:pPr>
        <w:numPr>
          <w:numId w:val="48"/>
        </w:numPr>
        <w:spacing w:before="120" w:after="120" w:line="288" w:lineRule="auto"/>
        <w:ind w:left="907"/>
        <w:jc w:val="left"/>
      </w:pPr>
      <w:r>
        <w:rPr>
          <w:rFonts w:eastAsia="等线" w:ascii="Arial" w:cs="Arial" w:hAnsi="Arial"/>
          <w:color w:val="1f2329"/>
          <w:sz w:val="22"/>
        </w:rPr>
        <w:t>开启</w:t>
      </w:r>
      <w:r>
        <w:rPr>
          <w:rFonts w:eastAsia="等线" w:ascii="Arial" w:cs="Arial" w:hAnsi="Arial"/>
          <w:color w:val="1f2329"/>
          <w:sz w:val="22"/>
        </w:rPr>
        <w:t>端口</w:t>
      </w:r>
      <w:r>
        <w:rPr>
          <w:rFonts w:eastAsia="等线" w:ascii="Arial" w:cs="Arial" w:hAnsi="Arial"/>
          <w:color w:val="1f2329"/>
          <w:sz w:val="22"/>
        </w:rPr>
        <w:t>：routerB(config-if)#no shut</w:t>
      </w:r>
    </w:p>
    <w:p>
      <w:pPr>
        <w:numPr>
          <w:numId w:val="49"/>
        </w:numPr>
        <w:spacing w:before="120" w:after="120" w:line="288" w:lineRule="auto"/>
        <w:ind w:left="907"/>
        <w:jc w:val="left"/>
      </w:pPr>
      <w:r>
        <w:rPr>
          <w:rFonts w:eastAsia="等线" w:ascii="Arial" w:cs="Arial" w:hAnsi="Arial"/>
          <w:color w:val="1f2329"/>
          <w:sz w:val="22"/>
        </w:rPr>
        <w:t>退出</w:t>
      </w:r>
      <w:r>
        <w:rPr>
          <w:rFonts w:eastAsia="等线" w:ascii="Arial" w:cs="Arial" w:hAnsi="Arial"/>
          <w:color w:val="1f2329"/>
          <w:sz w:val="22"/>
        </w:rPr>
        <w:t>端口</w:t>
      </w:r>
      <w:r>
        <w:rPr>
          <w:rFonts w:eastAsia="等线" w:ascii="Arial" w:cs="Arial" w:hAnsi="Arial"/>
          <w:color w:val="1f2329"/>
          <w:sz w:val="22"/>
        </w:rPr>
        <w:t>配置模式，使端口配置生效:routerB(config-if)#exit</w:t>
      </w:r>
    </w:p>
    <w:p>
      <w:pPr>
        <w:numPr>
          <w:numId w:val="50"/>
        </w:numPr>
        <w:spacing w:before="120" w:after="120" w:line="288" w:lineRule="auto"/>
        <w:ind w:left="453"/>
        <w:jc w:val="left"/>
      </w:pPr>
      <w:r>
        <w:rPr>
          <w:rFonts w:eastAsia="等线" w:ascii="Arial" w:cs="Arial" w:hAnsi="Arial"/>
          <w:color w:val="1f2329"/>
          <w:sz w:val="22"/>
        </w:rPr>
        <w:t>远程连接子网配置。</w:t>
      </w:r>
    </w:p>
    <w:p>
      <w:pPr>
        <w:numPr>
          <w:numId w:val="51"/>
        </w:numPr>
        <w:spacing w:before="120" w:after="120" w:line="288" w:lineRule="auto"/>
        <w:ind w:left="907"/>
        <w:jc w:val="left"/>
      </w:pPr>
      <w:r>
        <w:rPr>
          <w:rFonts w:eastAsia="等线" w:ascii="Arial" w:cs="Arial" w:hAnsi="Arial"/>
          <w:color w:val="1f2329"/>
          <w:sz w:val="22"/>
        </w:rPr>
        <w:t>进入</w:t>
      </w:r>
      <w:r>
        <w:rPr>
          <w:rFonts w:eastAsia="等线" w:ascii="Arial" w:cs="Arial" w:hAnsi="Arial"/>
          <w:color w:val="1f2329"/>
          <w:sz w:val="22"/>
        </w:rPr>
        <w:t>串口</w:t>
      </w:r>
      <w:r>
        <w:rPr>
          <w:rFonts w:eastAsia="等线" w:ascii="Arial" w:cs="Arial" w:hAnsi="Arial"/>
          <w:color w:val="1f2329"/>
          <w:sz w:val="22"/>
        </w:rPr>
        <w:t>配置模式：routerB(config)#</w:t>
      </w:r>
      <w:r>
        <w:rPr>
          <w:rFonts w:eastAsia="等线" w:ascii="Arial" w:cs="Arial" w:hAnsi="Arial"/>
          <w:color w:val="1f2329"/>
          <w:sz w:val="22"/>
        </w:rPr>
        <w:t>int</w:t>
      </w:r>
      <w:r>
        <w:rPr>
          <w:rFonts w:eastAsia="等线" w:ascii="Arial" w:cs="Arial" w:hAnsi="Arial"/>
          <w:color w:val="1f2329"/>
          <w:sz w:val="22"/>
        </w:rPr>
        <w:t xml:space="preserve"> s0/0/0</w:t>
      </w:r>
    </w:p>
    <w:p>
      <w:pPr>
        <w:numPr>
          <w:numId w:val="52"/>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IP</w:t>
      </w:r>
      <w:r>
        <w:rPr>
          <w:rFonts w:eastAsia="等线" w:ascii="Arial" w:cs="Arial" w:hAnsi="Arial"/>
          <w:color w:val="1f2329"/>
          <w:sz w:val="22"/>
        </w:rPr>
        <w:t>地址：routerB(config-if)#ip address 202.168.2.1 255.255.255.0</w:t>
      </w:r>
    </w:p>
    <w:p>
      <w:pPr>
        <w:numPr>
          <w:numId w:val="53"/>
        </w:numPr>
        <w:spacing w:before="120" w:after="120" w:line="288" w:lineRule="auto"/>
        <w:ind w:left="907"/>
        <w:jc w:val="left"/>
      </w:pPr>
      <w:r>
        <w:rPr>
          <w:rFonts w:eastAsia="等线" w:ascii="Arial" w:cs="Arial" w:hAnsi="Arial"/>
          <w:color w:val="1f2329"/>
          <w:sz w:val="22"/>
        </w:rPr>
        <w:t>开启</w:t>
      </w:r>
      <w:r>
        <w:rPr>
          <w:rFonts w:eastAsia="等线" w:ascii="Arial" w:cs="Arial" w:hAnsi="Arial"/>
          <w:color w:val="1f2329"/>
          <w:sz w:val="22"/>
        </w:rPr>
        <w:t>端口</w:t>
      </w:r>
      <w:r>
        <w:rPr>
          <w:rFonts w:eastAsia="等线" w:ascii="Arial" w:cs="Arial" w:hAnsi="Arial"/>
          <w:color w:val="1f2329"/>
          <w:sz w:val="22"/>
        </w:rPr>
        <w:t>：routerB(config-if)#no shut</w:t>
      </w:r>
    </w:p>
    <w:p>
      <w:pPr>
        <w:numPr>
          <w:numId w:val="54"/>
        </w:numPr>
        <w:spacing w:before="120" w:after="120" w:line="288" w:lineRule="auto"/>
        <w:ind w:left="907"/>
        <w:jc w:val="left"/>
      </w:pPr>
      <w:r>
        <w:rPr>
          <w:rFonts w:eastAsia="等线" w:ascii="Arial" w:cs="Arial" w:hAnsi="Arial"/>
          <w:color w:val="1f2329"/>
          <w:sz w:val="22"/>
        </w:rPr>
        <w:t>退出</w:t>
      </w:r>
      <w:r>
        <w:rPr>
          <w:rFonts w:eastAsia="等线" w:ascii="Arial" w:cs="Arial" w:hAnsi="Arial"/>
          <w:color w:val="1f2329"/>
          <w:sz w:val="22"/>
        </w:rPr>
        <w:t>端口</w:t>
      </w:r>
      <w:r>
        <w:rPr>
          <w:rFonts w:eastAsia="等线" w:ascii="Arial" w:cs="Arial" w:hAnsi="Arial"/>
          <w:color w:val="1f2329"/>
          <w:sz w:val="22"/>
        </w:rPr>
        <w:t>配置模式，使端口配置生效：routerB(config-if)#exit</w:t>
      </w:r>
    </w:p>
    <w:p>
      <w:pPr>
        <w:numPr>
          <w:numId w:val="55"/>
        </w:numPr>
        <w:spacing w:before="120" w:after="120" w:line="288" w:lineRule="auto"/>
        <w:ind w:left="453"/>
        <w:jc w:val="left"/>
      </w:pPr>
      <w:r>
        <w:rPr>
          <w:rFonts w:eastAsia="等线" w:ascii="Arial" w:cs="Arial" w:hAnsi="Arial"/>
          <w:color w:val="1f2329"/>
          <w:sz w:val="22"/>
        </w:rPr>
        <w:t>远程连接子网202.168.2.0/24配置。</w:t>
      </w:r>
    </w:p>
    <w:p>
      <w:pPr>
        <w:numPr>
          <w:numId w:val="56"/>
        </w:numPr>
        <w:spacing w:before="120" w:after="120" w:line="288" w:lineRule="auto"/>
        <w:ind w:left="907"/>
        <w:jc w:val="left"/>
      </w:pPr>
      <w:r>
        <w:rPr>
          <w:rFonts w:eastAsia="等线" w:ascii="Arial" w:cs="Arial" w:hAnsi="Arial"/>
          <w:color w:val="1f2329"/>
          <w:sz w:val="22"/>
        </w:rPr>
        <w:t>进入</w:t>
      </w:r>
      <w:r>
        <w:rPr>
          <w:rFonts w:eastAsia="等线" w:ascii="Arial" w:cs="Arial" w:hAnsi="Arial"/>
          <w:color w:val="1f2329"/>
          <w:sz w:val="22"/>
        </w:rPr>
        <w:t>串口</w:t>
      </w:r>
      <w:r>
        <w:rPr>
          <w:rFonts w:eastAsia="等线" w:ascii="Arial" w:cs="Arial" w:hAnsi="Arial"/>
          <w:color w:val="1f2329"/>
          <w:sz w:val="22"/>
        </w:rPr>
        <w:t xml:space="preserve">配置模式：routerB(config)# </w:t>
      </w:r>
      <w:r>
        <w:rPr>
          <w:rFonts w:eastAsia="等线" w:ascii="Arial" w:cs="Arial" w:hAnsi="Arial"/>
          <w:color w:val="1f2329"/>
          <w:sz w:val="22"/>
        </w:rPr>
        <w:t>int</w:t>
      </w:r>
      <w:r>
        <w:rPr>
          <w:rFonts w:eastAsia="等线" w:ascii="Arial" w:cs="Arial" w:hAnsi="Arial"/>
          <w:color w:val="1f2329"/>
          <w:sz w:val="22"/>
        </w:rPr>
        <w:t xml:space="preserve"> s0/0/1</w:t>
      </w:r>
    </w:p>
    <w:p>
      <w:pPr>
        <w:numPr>
          <w:numId w:val="57"/>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IP</w:t>
      </w:r>
      <w:r>
        <w:rPr>
          <w:rFonts w:eastAsia="等线" w:ascii="Arial" w:cs="Arial" w:hAnsi="Arial"/>
          <w:color w:val="1f2329"/>
          <w:sz w:val="22"/>
        </w:rPr>
        <w:t>地址：routerB(config-if)#ip address 202.168.2.2 255.255.255.0</w:t>
      </w:r>
    </w:p>
    <w:p>
      <w:pPr>
        <w:numPr>
          <w:numId w:val="58"/>
        </w:numPr>
        <w:spacing w:before="120" w:after="120" w:line="288" w:lineRule="auto"/>
        <w:ind w:left="907"/>
        <w:jc w:val="left"/>
      </w:pPr>
      <w:r>
        <w:rPr>
          <w:rFonts w:eastAsia="等线" w:ascii="Arial" w:cs="Arial" w:hAnsi="Arial"/>
          <w:color w:val="1f2329"/>
          <w:sz w:val="22"/>
        </w:rPr>
        <w:t>开启</w:t>
      </w:r>
      <w:r>
        <w:rPr>
          <w:rFonts w:eastAsia="等线" w:ascii="Arial" w:cs="Arial" w:hAnsi="Arial"/>
          <w:color w:val="1f2329"/>
          <w:sz w:val="22"/>
        </w:rPr>
        <w:t>端口</w:t>
      </w:r>
      <w:r>
        <w:rPr>
          <w:rFonts w:eastAsia="等线" w:ascii="Arial" w:cs="Arial" w:hAnsi="Arial"/>
          <w:color w:val="1f2329"/>
          <w:sz w:val="22"/>
        </w:rPr>
        <w:t>：routerB(config-if)#no shut</w:t>
      </w:r>
    </w:p>
    <w:p>
      <w:pPr>
        <w:numPr>
          <w:numId w:val="59"/>
        </w:numPr>
        <w:spacing w:before="120" w:after="120" w:line="288" w:lineRule="auto"/>
        <w:ind w:left="907"/>
        <w:jc w:val="left"/>
      </w:pPr>
      <w:r>
        <w:rPr>
          <w:rFonts w:eastAsia="等线" w:ascii="Arial" w:cs="Arial" w:hAnsi="Arial"/>
          <w:color w:val="1f2329"/>
          <w:sz w:val="22"/>
        </w:rPr>
        <w:t>设置</w:t>
      </w:r>
      <w:r>
        <w:rPr>
          <w:rFonts w:eastAsia="等线" w:ascii="Arial" w:cs="Arial" w:hAnsi="Arial"/>
          <w:color w:val="1f2329"/>
          <w:sz w:val="22"/>
        </w:rPr>
        <w:t>传输速率</w:t>
      </w:r>
      <w:r>
        <w:rPr>
          <w:rFonts w:eastAsia="等线" w:ascii="Arial" w:cs="Arial" w:hAnsi="Arial"/>
          <w:color w:val="1f2329"/>
          <w:sz w:val="22"/>
        </w:rPr>
        <w:t>：256</w:t>
      </w:r>
      <w:r>
        <w:rPr>
          <w:rFonts w:eastAsia="等线" w:ascii="Arial" w:cs="Arial" w:hAnsi="Arial"/>
          <w:color w:val="1f2329"/>
          <w:sz w:val="22"/>
        </w:rPr>
        <w:t>kbps</w:t>
      </w:r>
      <w:r>
        <w:rPr>
          <w:rFonts w:eastAsia="等线" w:ascii="Arial" w:cs="Arial" w:hAnsi="Arial"/>
          <w:color w:val="1f2329"/>
          <w:sz w:val="22"/>
        </w:rPr>
        <w:t>:routerB(config-if)#band 256</w:t>
      </w:r>
    </w:p>
    <w:p>
      <w:pPr>
        <w:numPr>
          <w:numId w:val="60"/>
        </w:numPr>
        <w:spacing w:before="120" w:after="120" w:line="288" w:lineRule="auto"/>
        <w:ind w:left="907"/>
        <w:jc w:val="left"/>
      </w:pPr>
      <w:r>
        <w:rPr>
          <w:rFonts w:eastAsia="等线" w:ascii="Arial" w:cs="Arial" w:hAnsi="Arial"/>
          <w:color w:val="1f2329"/>
          <w:sz w:val="22"/>
        </w:rPr>
        <w:t>退出配置模式，使配置生效：routerB(config-if)#end</w:t>
      </w:r>
    </w:p>
    <w:p>
      <w:pPr>
        <w:numPr>
          <w:numId w:val="61"/>
        </w:numPr>
        <w:spacing w:before="120" w:after="120" w:line="288" w:lineRule="auto"/>
        <w:ind w:left="453"/>
        <w:jc w:val="left"/>
      </w:pPr>
      <w:r>
        <w:rPr>
          <w:rFonts w:eastAsia="等线" w:ascii="Arial" w:cs="Arial" w:hAnsi="Arial"/>
          <w:color w:val="1f2329"/>
          <w:sz w:val="22"/>
        </w:rPr>
        <w:t xml:space="preserve">跟踪调试：routerB#debug </w:t>
      </w:r>
      <w:r>
        <w:rPr>
          <w:rFonts w:eastAsia="等线" w:ascii="Arial" w:cs="Arial" w:hAnsi="Arial"/>
          <w:color w:val="1f2329"/>
          <w:sz w:val="22"/>
        </w:rPr>
        <w:t>ip</w:t>
      </w:r>
      <w:r>
        <w:rPr>
          <w:rFonts w:eastAsia="等线" w:ascii="Arial" w:cs="Arial" w:hAnsi="Arial"/>
          <w:color w:val="1f2329"/>
          <w:sz w:val="22"/>
        </w:rPr>
        <w:t xml:space="preserve"> ospf#查看信息发送</w:t>
      </w:r>
      <w:r>
        <w:rPr>
          <w:rFonts w:eastAsia="等线" w:ascii="Arial" w:cs="Arial" w:hAnsi="Arial"/>
          <w:color w:val="1f2329"/>
          <w:sz w:val="22"/>
        </w:rPr>
        <w:t>端口</w:t>
      </w:r>
    </w:p>
    <w:p>
      <w:pPr>
        <w:numPr>
          <w:numId w:val="62"/>
        </w:numPr>
        <w:spacing w:before="120" w:after="120" w:line="288" w:lineRule="auto"/>
        <w:ind w:left="453"/>
        <w:jc w:val="left"/>
      </w:pPr>
      <w:r>
        <w:rPr>
          <w:rFonts w:eastAsia="等线" w:ascii="Arial" w:cs="Arial" w:hAnsi="Arial"/>
          <w:color w:val="1f2329"/>
          <w:sz w:val="22"/>
        </w:rPr>
        <w:t>配置OSPF</w:t>
      </w:r>
      <w:r>
        <w:rPr>
          <w:rFonts w:eastAsia="等线" w:ascii="Arial" w:cs="Arial" w:hAnsi="Arial"/>
          <w:color w:val="1f2329"/>
          <w:sz w:val="22"/>
        </w:rPr>
        <w:t>动态路由</w:t>
      </w:r>
      <w:r>
        <w:rPr>
          <w:rFonts w:eastAsia="等线" w:ascii="Arial" w:cs="Arial" w:hAnsi="Arial"/>
          <w:color w:val="1f2329"/>
          <w:sz w:val="22"/>
        </w:rPr>
        <w:t>。</w:t>
      </w:r>
    </w:p>
    <w:p>
      <w:pPr>
        <w:numPr>
          <w:numId w:val="63"/>
        </w:numPr>
        <w:spacing w:before="120" w:after="120" w:line="288" w:lineRule="auto"/>
        <w:ind w:left="907"/>
        <w:jc w:val="left"/>
      </w:pPr>
      <w:r>
        <w:rPr>
          <w:rFonts w:eastAsia="等线" w:ascii="Arial" w:cs="Arial" w:hAnsi="Arial"/>
          <w:color w:val="1f2329"/>
          <w:sz w:val="22"/>
        </w:rPr>
        <w:t>进入OSPF</w:t>
      </w:r>
      <w:r>
        <w:rPr>
          <w:rFonts w:eastAsia="等线" w:ascii="Arial" w:cs="Arial" w:hAnsi="Arial"/>
          <w:color w:val="1f2329"/>
          <w:sz w:val="22"/>
        </w:rPr>
        <w:t>动态路由</w:t>
      </w:r>
      <w:r>
        <w:rPr>
          <w:rFonts w:eastAsia="等线" w:ascii="Arial" w:cs="Arial" w:hAnsi="Arial"/>
          <w:color w:val="1f2329"/>
          <w:sz w:val="22"/>
        </w:rPr>
        <w:t xml:space="preserve">配置模式：routerB(config)# </w:t>
      </w:r>
      <w:r>
        <w:rPr>
          <w:rFonts w:eastAsia="等线" w:ascii="Arial" w:cs="Arial" w:hAnsi="Arial"/>
          <w:color w:val="1f2329"/>
          <w:sz w:val="22"/>
        </w:rPr>
        <w:t>router</w:t>
      </w:r>
      <w:r>
        <w:rPr>
          <w:rFonts w:eastAsia="等线" w:ascii="Arial" w:cs="Arial" w:hAnsi="Arial"/>
          <w:color w:val="1f2329"/>
          <w:sz w:val="22"/>
        </w:rPr>
        <w:t xml:space="preserve"> ospf 100</w:t>
      </w:r>
    </w:p>
    <w:p>
      <w:pPr>
        <w:numPr>
          <w:numId w:val="64"/>
        </w:numPr>
        <w:spacing w:before="120" w:after="120" w:line="288" w:lineRule="auto"/>
        <w:ind w:left="907"/>
        <w:jc w:val="left"/>
      </w:pPr>
      <w:r>
        <w:rPr>
          <w:rFonts w:eastAsia="等线" w:ascii="Arial" w:cs="Arial" w:hAnsi="Arial"/>
          <w:color w:val="1f2329"/>
          <w:sz w:val="22"/>
        </w:rPr>
        <w:t>设置网络链路状态：</w:t>
      </w:r>
    </w:p>
    <w:p>
      <w:pPr>
        <w:numPr>
          <w:numId w:val="65"/>
        </w:numPr>
        <w:spacing w:before="120" w:after="120" w:line="288" w:lineRule="auto"/>
        <w:ind w:left="907"/>
        <w:jc w:val="left"/>
      </w:pPr>
      <w:r>
        <w:rPr>
          <w:rFonts w:eastAsia="等线" w:ascii="Arial" w:cs="Arial" w:hAnsi="Arial"/>
          <w:color w:val="1f2329"/>
          <w:sz w:val="22"/>
        </w:rPr>
        <w:t>routerB(config-router)# network 192.168.2.0 0.0.0.255 area 0</w:t>
      </w:r>
    </w:p>
    <w:p>
      <w:pPr>
        <w:numPr>
          <w:numId w:val="66"/>
        </w:numPr>
        <w:spacing w:before="120" w:after="120" w:line="288" w:lineRule="auto"/>
        <w:ind w:left="907"/>
        <w:jc w:val="left"/>
      </w:pPr>
      <w:r>
        <w:rPr>
          <w:rFonts w:eastAsia="等线" w:ascii="Arial" w:cs="Arial" w:hAnsi="Arial"/>
          <w:color w:val="1f2329"/>
          <w:sz w:val="22"/>
        </w:rPr>
        <w:t>routerB(config-router)# network 202.168.1.0 0.0.0.255 area 0</w:t>
      </w:r>
    </w:p>
    <w:p>
      <w:pPr>
        <w:numPr>
          <w:numId w:val="67"/>
        </w:numPr>
        <w:spacing w:before="120" w:after="120" w:line="288" w:lineRule="auto"/>
        <w:ind w:left="907"/>
        <w:jc w:val="left"/>
      </w:pPr>
      <w:r>
        <w:rPr>
          <w:rFonts w:eastAsia="等线" w:ascii="Arial" w:cs="Arial" w:hAnsi="Arial"/>
          <w:color w:val="1f2329"/>
          <w:sz w:val="22"/>
        </w:rPr>
        <w:t>routerB(config-router)# network 202.168.2.0 0.0.0.255 area 0</w:t>
      </w:r>
    </w:p>
    <w:p>
      <w:pPr>
        <w:numPr>
          <w:numId w:val="68"/>
        </w:numPr>
        <w:spacing w:before="120" w:after="120" w:line="288" w:lineRule="auto"/>
        <w:ind w:left="907"/>
        <w:jc w:val="left"/>
      </w:pPr>
      <w:r>
        <w:rPr>
          <w:rFonts w:eastAsia="等线" w:ascii="Arial" w:cs="Arial" w:hAnsi="Arial"/>
          <w:color w:val="1f2329"/>
          <w:sz w:val="22"/>
        </w:rPr>
        <w:t>退出配置模式，使配置生效：routerB(config-router)#end</w:t>
      </w:r>
    </w:p>
    <w:p>
      <w:pPr>
        <w:numPr>
          <w:numId w:val="69"/>
        </w:numPr>
        <w:spacing w:before="120" w:after="120" w:line="288" w:lineRule="auto"/>
        <w:ind w:left="0"/>
        <w:jc w:val="left"/>
      </w:pPr>
      <w:r>
        <w:rPr>
          <w:rFonts w:eastAsia="等线" w:ascii="Arial" w:cs="Arial" w:hAnsi="Arial"/>
          <w:color w:val="1f2329"/>
          <w:sz w:val="22"/>
        </w:rPr>
        <w:t>测试子网连通。</w:t>
      </w:r>
    </w:p>
    <w:p>
      <w:pPr>
        <w:numPr>
          <w:numId w:val="70"/>
        </w:numPr>
        <w:spacing w:before="120" w:after="120" w:line="288" w:lineRule="auto"/>
        <w:ind w:left="453"/>
        <w:jc w:val="left"/>
      </w:pPr>
      <w:r>
        <w:rPr>
          <w:rFonts w:eastAsia="等线" w:ascii="Arial" w:cs="Arial" w:hAnsi="Arial"/>
          <w:color w:val="1f2329"/>
          <w:sz w:val="22"/>
        </w:rPr>
        <w:t>测试Host1至Host2连通性及传输路径。Host1打开命令行窗口</w:t>
      </w:r>
    </w:p>
    <w:p>
      <w:pPr>
        <w:numPr>
          <w:numId w:val="71"/>
        </w:numPr>
        <w:spacing w:before="120" w:after="120" w:line="288" w:lineRule="auto"/>
        <w:ind w:left="453"/>
        <w:jc w:val="left"/>
      </w:pPr>
      <w:r>
        <w:rPr>
          <w:rFonts w:eastAsia="等线" w:ascii="Arial" w:cs="Arial" w:hAnsi="Arial"/>
          <w:color w:val="1f2329"/>
          <w:sz w:val="22"/>
        </w:rPr>
        <w:t>测试联通：</w:t>
      </w:r>
      <w:r>
        <w:rPr>
          <w:rFonts w:eastAsia="等线" w:ascii="Arial" w:cs="Arial" w:hAnsi="Arial"/>
          <w:color w:val="1f2329"/>
          <w:sz w:val="22"/>
        </w:rPr>
        <w:t>ping</w:t>
      </w:r>
      <w:r>
        <w:rPr>
          <w:rFonts w:eastAsia="等线" w:ascii="Arial" w:cs="Arial" w:hAnsi="Arial"/>
          <w:color w:val="1f2329"/>
          <w:sz w:val="22"/>
        </w:rPr>
        <w:t xml:space="preserve"> 192.168.2.1，联通就表示</w:t>
      </w:r>
      <w:r>
        <w:rPr>
          <w:rFonts w:eastAsia="等线" w:ascii="Arial" w:cs="Arial" w:hAnsi="Arial"/>
          <w:color w:val="1f2329"/>
          <w:sz w:val="22"/>
        </w:rPr>
        <w:t>网关</w:t>
      </w:r>
      <w:r>
        <w:rPr>
          <w:rFonts w:eastAsia="等线" w:ascii="Arial" w:cs="Arial" w:hAnsi="Arial"/>
          <w:color w:val="1f2329"/>
          <w:sz w:val="22"/>
        </w:rPr>
        <w:t>、远程连接子网和</w:t>
      </w:r>
      <w:r>
        <w:rPr>
          <w:rFonts w:eastAsia="等线" w:ascii="Arial" w:cs="Arial" w:hAnsi="Arial"/>
          <w:color w:val="1f2329"/>
          <w:sz w:val="22"/>
        </w:rPr>
        <w:t>动态路由</w:t>
      </w:r>
      <w:r>
        <w:rPr>
          <w:rFonts w:eastAsia="等线" w:ascii="Arial" w:cs="Arial" w:hAnsi="Arial"/>
          <w:color w:val="1f2329"/>
          <w:sz w:val="22"/>
        </w:rPr>
        <w:t>均发挥作用。</w:t>
      </w:r>
    </w:p>
    <w:p>
      <w:pPr>
        <w:numPr>
          <w:numId w:val="72"/>
        </w:numPr>
        <w:spacing w:before="120" w:after="120" w:line="288" w:lineRule="auto"/>
        <w:ind w:left="453"/>
        <w:jc w:val="left"/>
      </w:pPr>
      <w:r>
        <w:rPr>
          <w:rFonts w:eastAsia="等线" w:ascii="Arial" w:cs="Arial" w:hAnsi="Arial"/>
          <w:color w:val="1f2329"/>
          <w:sz w:val="22"/>
        </w:rPr>
        <w:t>跟踪传输路径：tracert 192.168.2.254，经过了</w:t>
      </w:r>
      <w:r>
        <w:rPr>
          <w:rFonts w:eastAsia="等线" w:ascii="Arial" w:cs="Arial" w:hAnsi="Arial"/>
          <w:color w:val="1f2329"/>
          <w:sz w:val="22"/>
        </w:rPr>
        <w:t>网关</w:t>
      </w:r>
      <w:r>
        <w:rPr>
          <w:rFonts w:eastAsia="等线" w:ascii="Arial" w:cs="Arial" w:hAnsi="Arial"/>
          <w:color w:val="1f2329"/>
          <w:sz w:val="22"/>
        </w:rPr>
        <w:t>、远程连接子网202.168.1.0/24地202.168.1.2</w:t>
      </w:r>
      <w:r>
        <w:rPr>
          <w:rFonts w:eastAsia="等线" w:ascii="Arial" w:cs="Arial" w:hAnsi="Arial"/>
          <w:color w:val="1f2329"/>
          <w:sz w:val="22"/>
        </w:rPr>
        <w:t>端口</w:t>
      </w:r>
      <w:r>
        <w:rPr>
          <w:rFonts w:eastAsia="等线" w:ascii="Arial" w:cs="Arial" w:hAnsi="Arial"/>
          <w:color w:val="1f2329"/>
          <w:sz w:val="22"/>
        </w:rPr>
        <w:t>，没经过远程连接子网202.168.2.0/24</w:t>
      </w:r>
    </w:p>
    <w:p>
      <w:pPr>
        <w:numPr>
          <w:numId w:val="73"/>
        </w:numPr>
        <w:spacing w:before="120" w:after="120" w:line="288" w:lineRule="auto"/>
        <w:ind w:left="0"/>
        <w:jc w:val="left"/>
      </w:pPr>
      <w:r>
        <w:rPr>
          <w:rFonts w:eastAsia="等线" w:ascii="Arial" w:cs="Arial" w:hAnsi="Arial"/>
          <w:color w:val="1f2329"/>
          <w:sz w:val="22"/>
        </w:rPr>
        <w:t>RouterA查看OSPF</w:t>
      </w:r>
      <w:r>
        <w:rPr>
          <w:rFonts w:eastAsia="等线" w:ascii="Arial" w:cs="Arial" w:hAnsi="Arial"/>
          <w:color w:val="1f2329"/>
          <w:sz w:val="22"/>
        </w:rPr>
        <w:t>动态路由</w:t>
      </w:r>
      <w:r>
        <w:rPr>
          <w:rFonts w:eastAsia="等线" w:ascii="Arial" w:cs="Arial" w:hAnsi="Arial"/>
          <w:color w:val="1f2329"/>
          <w:sz w:val="22"/>
        </w:rPr>
        <w:t>配置。切换到Host1超级终端，RouterA查看OSPF动态路由配置</w:t>
      </w:r>
    </w:p>
    <w:p>
      <w:pPr>
        <w:numPr>
          <w:numId w:val="74"/>
        </w:numPr>
        <w:spacing w:before="120" w:after="120" w:line="288" w:lineRule="auto"/>
        <w:ind w:left="453"/>
        <w:jc w:val="left"/>
      </w:pPr>
      <w:r>
        <w:rPr>
          <w:rFonts w:eastAsia="等线" w:ascii="Arial" w:cs="Arial" w:hAnsi="Arial"/>
          <w:color w:val="1f2329"/>
          <w:sz w:val="22"/>
        </w:rPr>
        <w:t>查看OSPF</w:t>
      </w:r>
      <w:r>
        <w:rPr>
          <w:rFonts w:eastAsia="等线" w:ascii="Arial" w:cs="Arial" w:hAnsi="Arial"/>
          <w:color w:val="1f2329"/>
          <w:sz w:val="22"/>
        </w:rPr>
        <w:t>路由表</w:t>
      </w:r>
      <w:r>
        <w:rPr>
          <w:rFonts w:eastAsia="等线" w:ascii="Arial" w:cs="Arial" w:hAnsi="Arial"/>
          <w:color w:val="1f2329"/>
          <w:sz w:val="22"/>
        </w:rPr>
        <w:t xml:space="preserve">：routerA#sh </w:t>
      </w:r>
      <w:r>
        <w:rPr>
          <w:rFonts w:eastAsia="等线" w:ascii="Arial" w:cs="Arial" w:hAnsi="Arial"/>
          <w:color w:val="1f2329"/>
          <w:sz w:val="22"/>
        </w:rPr>
        <w:t>ip</w:t>
      </w:r>
      <w:r>
        <w:rPr>
          <w:rFonts w:eastAsia="等线" w:ascii="Arial" w:cs="Arial" w:hAnsi="Arial"/>
          <w:color w:val="1f2329"/>
          <w:sz w:val="22"/>
        </w:rPr>
        <w:t xml:space="preserve"> route ospf</w:t>
      </w:r>
    </w:p>
    <w:p>
      <w:pPr>
        <w:numPr>
          <w:numId w:val="75"/>
        </w:numPr>
        <w:spacing w:before="120" w:after="120" w:line="288" w:lineRule="auto"/>
        <w:ind w:left="453"/>
        <w:jc w:val="left"/>
      </w:pPr>
      <w:r>
        <w:rPr>
          <w:rFonts w:eastAsia="等线" w:ascii="Arial" w:cs="Arial" w:hAnsi="Arial"/>
          <w:color w:val="1f2329"/>
          <w:sz w:val="22"/>
        </w:rPr>
        <w:t xml:space="preserve">查看OSPF邻居：router01# sh </w:t>
      </w:r>
      <w:r>
        <w:rPr>
          <w:rFonts w:eastAsia="等线" w:ascii="Arial" w:cs="Arial" w:hAnsi="Arial"/>
          <w:color w:val="1f2329"/>
          <w:sz w:val="22"/>
        </w:rPr>
        <w:t>ip</w:t>
      </w:r>
      <w:r>
        <w:rPr>
          <w:rFonts w:eastAsia="等线" w:ascii="Arial" w:cs="Arial" w:hAnsi="Arial"/>
          <w:color w:val="1f2329"/>
          <w:sz w:val="22"/>
        </w:rPr>
        <w:t xml:space="preserve"> ospf nei</w:t>
      </w:r>
    </w:p>
    <w:p>
      <w:pPr>
        <w:spacing w:before="120" w:after="120" w:line="288" w:lineRule="auto"/>
        <w:ind w:left="453" w:firstLine="0"/>
        <w:jc w:val="left"/>
      </w:pPr>
      <w:r>
        <w:rPr>
          <w:rFonts w:eastAsia="等线" w:ascii="Arial" w:cs="Arial" w:hAnsi="Arial"/>
          <w:color w:val="1f2329"/>
          <w:sz w:val="22"/>
        </w:rPr>
        <w:t>可以看到，路由器之间有两条通信线路，选择了远程连接子网202.168.1.0/24，该子网经过了s0/0/0</w:t>
      </w:r>
      <w:r>
        <w:rPr>
          <w:rFonts w:eastAsia="等线" w:ascii="Arial" w:cs="Arial" w:hAnsi="Arial"/>
          <w:color w:val="1f2329"/>
          <w:sz w:val="22"/>
        </w:rPr>
        <w:t>端口</w:t>
      </w:r>
      <w:r>
        <w:rPr>
          <w:rFonts w:eastAsia="等线" w:ascii="Arial" w:cs="Arial" w:hAnsi="Arial"/>
          <w:color w:val="1f2329"/>
          <w:sz w:val="22"/>
        </w:rPr>
        <w:t>，其缺省</w:t>
      </w:r>
      <w:r>
        <w:rPr>
          <w:rFonts w:eastAsia="等线" w:ascii="Arial" w:cs="Arial" w:hAnsi="Arial"/>
          <w:color w:val="1f2329"/>
          <w:sz w:val="22"/>
        </w:rPr>
        <w:t>传输速率</w:t>
      </w:r>
      <w:r>
        <w:rPr>
          <w:rFonts w:eastAsia="等线" w:ascii="Arial" w:cs="Arial" w:hAnsi="Arial"/>
          <w:color w:val="1f2329"/>
          <w:sz w:val="22"/>
        </w:rPr>
        <w:t>为1544</w:t>
      </w:r>
      <w:r>
        <w:rPr>
          <w:rFonts w:eastAsia="等线" w:ascii="Arial" w:cs="Arial" w:hAnsi="Arial"/>
          <w:color w:val="1f2329"/>
          <w:sz w:val="22"/>
        </w:rPr>
        <w:t>Kbps</w:t>
      </w:r>
      <w:r>
        <w:rPr>
          <w:rFonts w:eastAsia="等线" w:ascii="Arial" w:cs="Arial" w:hAnsi="Arial"/>
          <w:color w:val="1f2329"/>
          <w:sz w:val="22"/>
        </w:rPr>
        <w:t>，比远程连接子网2地传输速率256K要高，OSPF以传输速率作为路由优化度量标准，因此选择了连接子网202.168.1.0/24.</w:t>
      </w:r>
    </w:p>
    <w:p>
      <w:pPr>
        <w:pStyle w:val="2"/>
        <w:spacing w:before="320" w:after="120" w:line="288" w:lineRule="auto"/>
        <w:ind w:left="0"/>
        <w:jc w:val="left"/>
        <w:outlineLvl w:val="1"/>
      </w:pPr>
      <w:bookmarkStart w:name="heading_4" w:id="4"/>
      <w:r>
        <w:rPr>
          <w:rFonts w:eastAsia="等线" w:ascii="Arial" w:cs="Arial" w:hAnsi="Arial"/>
          <w:b w:val="true"/>
          <w:color w:val="1f2329"/>
          <w:sz w:val="32"/>
        </w:rPr>
        <w:t xml:space="preserve">【实验现象】 </w:t>
      </w:r>
      <w:bookmarkEnd w:id="4"/>
    </w:p>
    <w:p>
      <w:pPr>
        <w:spacing w:before="120" w:after="120" w:line="288" w:lineRule="auto"/>
        <w:ind w:left="0"/>
        <w:jc w:val="center"/>
      </w:pPr>
      <w:r>
        <w:drawing>
          <wp:inline distT="0" distR="0" distB="0" distL="0">
            <wp:extent cx="5257800" cy="47434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474345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host1至host2传输路径</w:t>
      </w:r>
    </w:p>
    <w:p>
      <w:pPr>
        <w:spacing w:before="120" w:after="120" w:line="288" w:lineRule="auto"/>
        <w:ind w:left="0"/>
        <w:jc w:val="center"/>
      </w:pPr>
      <w:r>
        <w:drawing>
          <wp:inline distT="0" distR="0" distB="0" distL="0">
            <wp:extent cx="5257800" cy="27336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7336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查看OSPF</w:t>
      </w:r>
      <w:r>
        <w:rPr>
          <w:rFonts w:eastAsia="等线" w:ascii="Arial" w:cs="Arial" w:hAnsi="Arial"/>
          <w:color w:val="1f2329"/>
          <w:sz w:val="22"/>
        </w:rPr>
        <w:t>动态路由</w:t>
      </w:r>
      <w:r>
        <w:rPr>
          <w:rFonts w:eastAsia="等线" w:ascii="Arial" w:cs="Arial" w:hAnsi="Arial"/>
          <w:color w:val="1f2329"/>
          <w:sz w:val="22"/>
        </w:rPr>
        <w:t>配置</w:t>
      </w:r>
    </w:p>
    <w:p>
      <w:pPr>
        <w:pStyle w:val="2"/>
        <w:spacing w:before="320" w:after="120" w:line="288" w:lineRule="auto"/>
        <w:ind w:left="0"/>
        <w:jc w:val="left"/>
        <w:outlineLvl w:val="1"/>
      </w:pPr>
      <w:bookmarkStart w:name="heading_5" w:id="5"/>
      <w:r>
        <w:rPr>
          <w:rFonts w:eastAsia="等线" w:ascii="Arial" w:cs="Arial" w:hAnsi="Arial"/>
          <w:b w:val="true"/>
          <w:color w:val="1f2329"/>
          <w:sz w:val="32"/>
        </w:rPr>
        <w:t xml:space="preserve">【分析讨论】 </w:t>
      </w:r>
      <w:bookmarkEnd w:id="5"/>
    </w:p>
    <w:p>
      <w:pPr>
        <w:spacing w:before="120" w:after="120" w:line="288" w:lineRule="auto"/>
        <w:ind w:left="0" w:firstLine="0"/>
        <w:jc w:val="left"/>
      </w:pPr>
      <w:r>
        <w:rPr>
          <w:rFonts w:eastAsia="等线" w:ascii="Arial" w:cs="Arial" w:hAnsi="Arial"/>
          <w:sz w:val="22"/>
        </w:rPr>
        <w:t>本实验在已有静态路由基础上引入了动态路由的方法。尽管配置设备相关参数时发现与静态路由有许多相似之处，但这也突显了超级终端的使用对于本实验课程的基础性重要性。超级终端的灵活性和功能丰富性为配置和管理路由提供了方便和高效性，对于学习网络配置和管理至关重要。</w:t>
      </w:r>
    </w:p>
    <w:p>
      <w:pPr>
        <w:spacing w:before="120" w:after="120" w:line="288" w:lineRule="auto"/>
        <w:ind w:left="0"/>
        <w:jc w:val="left"/>
      </w:pPr>
      <w:r>
        <w:rPr>
          <w:rFonts w:eastAsia="等线" w:ascii="Arial" w:cs="Arial" w:hAnsi="Arial"/>
          <w:sz w:val="22"/>
        </w:rPr>
        <w:t>相较于</w:t>
      </w:r>
      <w:r>
        <w:rPr>
          <w:rFonts w:eastAsia="等线" w:ascii="Arial" w:cs="Arial" w:hAnsi="Arial"/>
          <w:sz w:val="22"/>
        </w:rPr>
        <w:t>静态路由</w:t>
      </w:r>
      <w:r>
        <w:rPr>
          <w:rFonts w:eastAsia="等线" w:ascii="Arial" w:cs="Arial" w:hAnsi="Arial"/>
          <w:sz w:val="22"/>
        </w:rPr>
        <w:t>，</w:t>
      </w:r>
      <w:r>
        <w:rPr>
          <w:rFonts w:eastAsia="等线" w:ascii="Arial" w:cs="Arial" w:hAnsi="Arial"/>
          <w:sz w:val="22"/>
        </w:rPr>
        <w:t>动态路由</w:t>
      </w:r>
      <w:r>
        <w:rPr>
          <w:rFonts w:eastAsia="等线" w:ascii="Arial" w:cs="Arial" w:hAnsi="Arial"/>
          <w:sz w:val="22"/>
        </w:rPr>
        <w:t>的一大优势在于其能够自动适应网络故障。一旦发生故障，动态路由能够根据情况重新生成</w:t>
      </w:r>
      <w:r>
        <w:rPr>
          <w:rFonts w:eastAsia="等线" w:ascii="Arial" w:cs="Arial" w:hAnsi="Arial"/>
          <w:sz w:val="22"/>
        </w:rPr>
        <w:t>路由表</w:t>
      </w:r>
      <w:r>
        <w:rPr>
          <w:rFonts w:eastAsia="等线" w:ascii="Arial" w:cs="Arial" w:hAnsi="Arial"/>
          <w:sz w:val="22"/>
        </w:rPr>
        <w:t>，及时消除故障影响，提高了网络的可靠性。因此，动态路由更适用于工程项目，但也伴随着更高的复杂度，因为远程子网之间的互联需要通过各种协议来选择合适的线路。</w:t>
      </w:r>
    </w:p>
    <w:p>
      <w:pPr>
        <w:spacing w:before="120" w:after="120" w:line="288" w:lineRule="auto"/>
        <w:ind w:left="0"/>
        <w:jc w:val="left"/>
      </w:pPr>
      <w:r>
        <w:rPr>
          <w:rFonts w:eastAsia="等线" w:ascii="Arial" w:cs="Arial" w:hAnsi="Arial"/>
          <w:sz w:val="22"/>
        </w:rPr>
        <w:t>在本实验中，采用了OPFS协议，即开放式最短路径优先协议，它是目前路由</w:t>
      </w:r>
      <w:r>
        <w:rPr>
          <w:rFonts w:eastAsia="等线" w:ascii="Arial" w:cs="Arial" w:hAnsi="Arial"/>
          <w:sz w:val="22"/>
        </w:rPr>
        <w:t>配置管理</w:t>
      </w:r>
      <w:r>
        <w:rPr>
          <w:rFonts w:eastAsia="等线" w:ascii="Arial" w:cs="Arial" w:hAnsi="Arial"/>
          <w:sz w:val="22"/>
        </w:rPr>
        <w:t>中应用最广泛的</w:t>
      </w:r>
      <w:r>
        <w:rPr>
          <w:rFonts w:eastAsia="等线" w:ascii="Arial" w:cs="Arial" w:hAnsi="Arial"/>
          <w:sz w:val="22"/>
        </w:rPr>
        <w:t>动态路由</w:t>
      </w:r>
      <w:r>
        <w:rPr>
          <w:rFonts w:eastAsia="等线" w:ascii="Arial" w:cs="Arial" w:hAnsi="Arial"/>
          <w:sz w:val="22"/>
        </w:rPr>
        <w:t>协议之一。OPFS协议以</w:t>
      </w:r>
      <w:r>
        <w:rPr>
          <w:rFonts w:eastAsia="等线" w:ascii="Arial" w:cs="Arial" w:hAnsi="Arial"/>
          <w:sz w:val="22"/>
        </w:rPr>
        <w:t>传输速率</w:t>
      </w:r>
      <w:r>
        <w:rPr>
          <w:rFonts w:eastAsia="等线" w:ascii="Arial" w:cs="Arial" w:hAnsi="Arial"/>
          <w:sz w:val="22"/>
        </w:rPr>
        <w:t>作为路由优化度量标准，选择传输速率更快的</w:t>
      </w:r>
      <w:r>
        <w:rPr>
          <w:rFonts w:eastAsia="等线" w:ascii="Arial" w:cs="Arial" w:hAnsi="Arial"/>
          <w:sz w:val="22"/>
        </w:rPr>
        <w:t>端口</w:t>
      </w:r>
      <w:r>
        <w:rPr>
          <w:rFonts w:eastAsia="等线" w:ascii="Arial" w:cs="Arial" w:hAnsi="Arial"/>
          <w:sz w:val="22"/>
        </w:rPr>
        <w:t>进行连接。因此，在本实验中，确保不同子网之间的连接方式具有不同的传输速率是必要的，以充分利用OPFS协议的优势。</w:t>
      </w:r>
    </w:p>
    <w:p>
      <w:pPr>
        <w:spacing w:before="120" w:after="120" w:line="288" w:lineRule="auto"/>
        <w:ind w:left="0" w:firstLine="0"/>
        <w:jc w:val="left"/>
      </w:pPr>
      <w:r>
        <w:rPr>
          <w:rFonts w:eastAsia="等线" w:ascii="Arial" w:cs="Arial" w:hAnsi="Arial"/>
          <w:sz w:val="22"/>
        </w:rPr>
        <w:t>除了OPFS协议，</w:t>
      </w:r>
      <w:r>
        <w:rPr>
          <w:rFonts w:eastAsia="等线" w:ascii="Arial" w:cs="Arial" w:hAnsi="Arial"/>
          <w:sz w:val="22"/>
        </w:rPr>
        <w:t>动态路由</w:t>
      </w:r>
      <w:r>
        <w:rPr>
          <w:rFonts w:eastAsia="等线" w:ascii="Arial" w:cs="Arial" w:hAnsi="Arial"/>
          <w:sz w:val="22"/>
        </w:rPr>
        <w:t>协议还包括许多其他协议，如RIP、IS-IS、IGRP、</w:t>
      </w:r>
      <w:r>
        <w:rPr>
          <w:rFonts w:eastAsia="等线" w:ascii="Arial" w:cs="Arial" w:hAnsi="Arial"/>
          <w:sz w:val="22"/>
        </w:rPr>
        <w:t>EIGRP</w:t>
      </w:r>
      <w:r>
        <w:rPr>
          <w:rFonts w:eastAsia="等线" w:ascii="Arial" w:cs="Arial" w:hAnsi="Arial"/>
          <w:sz w:val="22"/>
        </w:rPr>
        <w:t>、</w:t>
      </w:r>
      <w:r>
        <w:rPr>
          <w:rFonts w:eastAsia="等线" w:ascii="Arial" w:cs="Arial" w:hAnsi="Arial"/>
          <w:sz w:val="22"/>
        </w:rPr>
        <w:t>BGP</w:t>
      </w:r>
      <w:r>
        <w:rPr>
          <w:rFonts w:eastAsia="等线" w:ascii="Arial" w:cs="Arial" w:hAnsi="Arial"/>
          <w:sz w:val="22"/>
        </w:rPr>
        <w:t>等。在本实验中，还需要掌握RIP</w:t>
      </w:r>
      <w:r>
        <w:rPr>
          <w:rFonts w:eastAsia="等线" w:ascii="Arial" w:cs="Arial" w:hAnsi="Arial"/>
          <w:sz w:val="22"/>
        </w:rPr>
        <w:t>路由协议</w:t>
      </w:r>
      <w:r>
        <w:rPr>
          <w:rFonts w:eastAsia="等线" w:ascii="Arial" w:cs="Arial" w:hAnsi="Arial"/>
          <w:sz w:val="22"/>
        </w:rPr>
        <w:t>。RIP是</w:t>
      </w:r>
      <w:r>
        <w:rPr>
          <w:rFonts w:eastAsia="等线" w:ascii="Arial" w:cs="Arial" w:hAnsi="Arial"/>
          <w:sz w:val="22"/>
        </w:rPr>
        <w:t>Routing Information Protocol</w:t>
      </w:r>
      <w:r>
        <w:rPr>
          <w:rFonts w:eastAsia="等线" w:ascii="Arial" w:cs="Arial" w:hAnsi="Arial"/>
          <w:sz w:val="22"/>
        </w:rPr>
        <w:t>（路由信息协议）的简称，是一种相对简单的</w:t>
      </w:r>
      <w:r>
        <w:rPr>
          <w:rFonts w:eastAsia="等线" w:ascii="Arial" w:cs="Arial" w:hAnsi="Arial"/>
          <w:sz w:val="22"/>
        </w:rPr>
        <w:t>内部网关协议</w:t>
      </w:r>
      <w:r>
        <w:rPr>
          <w:rFonts w:eastAsia="等线" w:ascii="Arial" w:cs="Arial" w:hAnsi="Arial"/>
          <w:sz w:val="22"/>
        </w:rPr>
        <w:t>（</w:t>
      </w:r>
      <w:r>
        <w:rPr>
          <w:rFonts w:eastAsia="等线" w:ascii="Arial" w:cs="Arial" w:hAnsi="Arial"/>
          <w:sz w:val="22"/>
        </w:rPr>
        <w:t>IGP</w:t>
      </w:r>
      <w:r>
        <w:rPr>
          <w:rFonts w:eastAsia="等线" w:ascii="Arial" w:cs="Arial" w:hAnsi="Arial"/>
          <w:sz w:val="22"/>
        </w:rPr>
        <w:t>），主要用于规模较小的网络。对于更为复杂的环境和大型网络，一般不使用RIP。通过学习和实践这些协议，我能够更全面地了解动态路由的原理和应用，为将来实际应用提供坚实的基础。</w:t>
      </w:r>
    </w:p>
    <w:sectPr>
      <w:footerReference w:type="default" r:id="rId3"/>
      <w:headerReference w:type="default" r:id="rId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28900">
    <w:lvl>
      <w:start w:val="1"/>
      <w:numFmt w:val="decimal"/>
      <w:suff w:val="tab"/>
      <w:lvlText w:val="%1."/>
      <w:rPr>
        <w:color w:val="3370ff"/>
      </w:rPr>
    </w:lvl>
  </w:abstractNum>
  <w:abstractNum w:abstractNumId="128901">
    <w:lvl>
      <w:start w:val="2"/>
      <w:numFmt w:val="decimal"/>
      <w:suff w:val="tab"/>
      <w:lvlText w:val="%1."/>
      <w:rPr>
        <w:color w:val="3370ff"/>
      </w:rPr>
    </w:lvl>
  </w:abstractNum>
  <w:abstractNum w:abstractNumId="128902">
    <w:lvl>
      <w:start w:val="3"/>
      <w:numFmt w:val="decimal"/>
      <w:suff w:val="tab"/>
      <w:lvlText w:val="%1."/>
      <w:rPr>
        <w:color w:val="3370ff"/>
      </w:rPr>
    </w:lvl>
  </w:abstractNum>
  <w:abstractNum w:abstractNumId="128903">
    <w:lvl>
      <w:start w:val="1"/>
      <w:numFmt w:val="decimal"/>
      <w:suff w:val="tab"/>
      <w:lvlText w:val="%1."/>
      <w:rPr>
        <w:color w:val="3370ff"/>
      </w:rPr>
    </w:lvl>
  </w:abstractNum>
  <w:abstractNum w:abstractNumId="128904">
    <w:lvl>
      <w:numFmt w:val="bullet"/>
      <w:suff w:val="tab"/>
      <w:lvlText w:val="￮"/>
      <w:rPr>
        <w:color w:val="3370ff"/>
      </w:rPr>
    </w:lvl>
  </w:abstractNum>
  <w:abstractNum w:abstractNumId="128905">
    <w:lvl>
      <w:numFmt w:val="bullet"/>
      <w:suff w:val="tab"/>
      <w:lvlText w:val="￮"/>
      <w:rPr>
        <w:color w:val="3370ff"/>
      </w:rPr>
    </w:lvl>
  </w:abstractNum>
  <w:abstractNum w:abstractNumId="128906">
    <w:lvl>
      <w:numFmt w:val="bullet"/>
      <w:suff w:val="tab"/>
      <w:lvlText w:val="￮"/>
      <w:rPr>
        <w:color w:val="3370ff"/>
      </w:rPr>
    </w:lvl>
  </w:abstractNum>
  <w:abstractNum w:abstractNumId="128907">
    <w:lvl>
      <w:numFmt w:val="bullet"/>
      <w:suff w:val="tab"/>
      <w:lvlText w:val="￮"/>
      <w:rPr>
        <w:color w:val="3370ff"/>
      </w:rPr>
    </w:lvl>
  </w:abstractNum>
  <w:abstractNum w:abstractNumId="128908">
    <w:lvl>
      <w:start w:val="1"/>
      <w:numFmt w:val="lowerLetter"/>
      <w:suff w:val="tab"/>
      <w:lvlText w:val="%1."/>
      <w:rPr>
        <w:color w:val="3370ff"/>
      </w:rPr>
    </w:lvl>
  </w:abstractNum>
  <w:abstractNum w:abstractNumId="128909">
    <w:lvl>
      <w:start w:val="2"/>
      <w:numFmt w:val="lowerLetter"/>
      <w:suff w:val="tab"/>
      <w:lvlText w:val="%1."/>
      <w:rPr>
        <w:color w:val="3370ff"/>
      </w:rPr>
    </w:lvl>
  </w:abstractNum>
  <w:abstractNum w:abstractNumId="128910">
    <w:lvl>
      <w:start w:val="1"/>
      <w:numFmt w:val="lowerRoman"/>
      <w:suff w:val="tab"/>
      <w:lvlText w:val="%1."/>
      <w:rPr>
        <w:color w:val="3370ff"/>
      </w:rPr>
    </w:lvl>
  </w:abstractNum>
  <w:abstractNum w:abstractNumId="128911">
    <w:lvl>
      <w:start w:val="2"/>
      <w:numFmt w:val="lowerRoman"/>
      <w:suff w:val="tab"/>
      <w:lvlText w:val="%1."/>
      <w:rPr>
        <w:color w:val="3370ff"/>
      </w:rPr>
    </w:lvl>
  </w:abstractNum>
  <w:abstractNum w:abstractNumId="128912">
    <w:lvl>
      <w:start w:val="2"/>
      <w:numFmt w:val="decimal"/>
      <w:suff w:val="tab"/>
      <w:lvlText w:val="%1."/>
      <w:rPr>
        <w:color w:val="3370ff"/>
      </w:rPr>
    </w:lvl>
  </w:abstractNum>
  <w:abstractNum w:abstractNumId="128913">
    <w:lvl>
      <w:start w:val="1"/>
      <w:numFmt w:val="lowerLetter"/>
      <w:suff w:val="tab"/>
      <w:lvlText w:val="%1."/>
      <w:rPr>
        <w:color w:val="3370ff"/>
      </w:rPr>
    </w:lvl>
  </w:abstractNum>
  <w:abstractNum w:abstractNumId="128914">
    <w:lvl>
      <w:start w:val="1"/>
      <w:numFmt w:val="lowerRoman"/>
      <w:suff w:val="tab"/>
      <w:lvlText w:val="%1."/>
      <w:rPr>
        <w:color w:val="3370ff"/>
      </w:rPr>
    </w:lvl>
  </w:abstractNum>
  <w:abstractNum w:abstractNumId="128915">
    <w:lvl>
      <w:start w:val="2"/>
      <w:numFmt w:val="lowerRoman"/>
      <w:suff w:val="tab"/>
      <w:lvlText w:val="%1."/>
      <w:rPr>
        <w:color w:val="3370ff"/>
      </w:rPr>
    </w:lvl>
  </w:abstractNum>
  <w:abstractNum w:abstractNumId="128916">
    <w:lvl>
      <w:start w:val="2"/>
      <w:numFmt w:val="lowerLetter"/>
      <w:suff w:val="tab"/>
      <w:lvlText w:val="%1."/>
      <w:rPr>
        <w:color w:val="3370ff"/>
      </w:rPr>
    </w:lvl>
  </w:abstractNum>
  <w:abstractNum w:abstractNumId="128917">
    <w:lvl>
      <w:start w:val="1"/>
      <w:numFmt w:val="lowerRoman"/>
      <w:suff w:val="tab"/>
      <w:lvlText w:val="%1."/>
      <w:rPr>
        <w:color w:val="3370ff"/>
      </w:rPr>
    </w:lvl>
  </w:abstractNum>
  <w:abstractNum w:abstractNumId="128918">
    <w:lvl>
      <w:start w:val="2"/>
      <w:numFmt w:val="lowerRoman"/>
      <w:suff w:val="tab"/>
      <w:lvlText w:val="%1."/>
      <w:rPr>
        <w:color w:val="3370ff"/>
      </w:rPr>
    </w:lvl>
  </w:abstractNum>
  <w:abstractNum w:abstractNumId="128919">
    <w:lvl>
      <w:start w:val="3"/>
      <w:numFmt w:val="lowerRoman"/>
      <w:suff w:val="tab"/>
      <w:lvlText w:val="%1."/>
      <w:rPr>
        <w:color w:val="3370ff"/>
      </w:rPr>
    </w:lvl>
  </w:abstractNum>
  <w:abstractNum w:abstractNumId="128920">
    <w:lvl>
      <w:start w:val="4"/>
      <w:numFmt w:val="lowerRoman"/>
      <w:suff w:val="tab"/>
      <w:lvlText w:val="%1."/>
      <w:rPr>
        <w:color w:val="3370ff"/>
      </w:rPr>
    </w:lvl>
  </w:abstractNum>
  <w:abstractNum w:abstractNumId="128921">
    <w:lvl>
      <w:start w:val="3"/>
      <w:numFmt w:val="lowerLetter"/>
      <w:suff w:val="tab"/>
      <w:lvlText w:val="%1."/>
      <w:rPr>
        <w:color w:val="3370ff"/>
      </w:rPr>
    </w:lvl>
  </w:abstractNum>
  <w:abstractNum w:abstractNumId="128922">
    <w:lvl>
      <w:start w:val="1"/>
      <w:numFmt w:val="lowerRoman"/>
      <w:suff w:val="tab"/>
      <w:lvlText w:val="%1."/>
      <w:rPr>
        <w:color w:val="3370ff"/>
      </w:rPr>
    </w:lvl>
  </w:abstractNum>
  <w:abstractNum w:abstractNumId="128923">
    <w:lvl>
      <w:start w:val="2"/>
      <w:numFmt w:val="lowerRoman"/>
      <w:suff w:val="tab"/>
      <w:lvlText w:val="%1."/>
      <w:rPr>
        <w:color w:val="3370ff"/>
      </w:rPr>
    </w:lvl>
  </w:abstractNum>
  <w:abstractNum w:abstractNumId="128924">
    <w:lvl>
      <w:start w:val="3"/>
      <w:numFmt w:val="lowerRoman"/>
      <w:suff w:val="tab"/>
      <w:lvlText w:val="%1."/>
      <w:rPr>
        <w:color w:val="3370ff"/>
      </w:rPr>
    </w:lvl>
  </w:abstractNum>
  <w:abstractNum w:abstractNumId="128925">
    <w:lvl>
      <w:start w:val="4"/>
      <w:numFmt w:val="lowerRoman"/>
      <w:suff w:val="tab"/>
      <w:lvlText w:val="%1."/>
      <w:rPr>
        <w:color w:val="3370ff"/>
      </w:rPr>
    </w:lvl>
  </w:abstractNum>
  <w:abstractNum w:abstractNumId="128926">
    <w:lvl>
      <w:start w:val="4"/>
      <w:numFmt w:val="lowerLetter"/>
      <w:suff w:val="tab"/>
      <w:lvlText w:val="%1."/>
      <w:rPr>
        <w:color w:val="3370ff"/>
      </w:rPr>
    </w:lvl>
  </w:abstractNum>
  <w:abstractNum w:abstractNumId="128927">
    <w:lvl>
      <w:start w:val="1"/>
      <w:numFmt w:val="lowerRoman"/>
      <w:suff w:val="tab"/>
      <w:lvlText w:val="%1."/>
      <w:rPr>
        <w:color w:val="3370ff"/>
      </w:rPr>
    </w:lvl>
  </w:abstractNum>
  <w:abstractNum w:abstractNumId="128928">
    <w:lvl>
      <w:start w:val="2"/>
      <w:numFmt w:val="lowerRoman"/>
      <w:suff w:val="tab"/>
      <w:lvlText w:val="%1."/>
      <w:rPr>
        <w:color w:val="3370ff"/>
      </w:rPr>
    </w:lvl>
  </w:abstractNum>
  <w:abstractNum w:abstractNumId="128929">
    <w:lvl>
      <w:start w:val="3"/>
      <w:numFmt w:val="lowerRoman"/>
      <w:suff w:val="tab"/>
      <w:lvlText w:val="%1."/>
      <w:rPr>
        <w:color w:val="3370ff"/>
      </w:rPr>
    </w:lvl>
  </w:abstractNum>
  <w:abstractNum w:abstractNumId="128930">
    <w:lvl>
      <w:start w:val="4"/>
      <w:numFmt w:val="lowerRoman"/>
      <w:suff w:val="tab"/>
      <w:lvlText w:val="%1."/>
      <w:rPr>
        <w:color w:val="3370ff"/>
      </w:rPr>
    </w:lvl>
  </w:abstractNum>
  <w:abstractNum w:abstractNumId="128931">
    <w:lvl>
      <w:start w:val="5"/>
      <w:numFmt w:val="lowerRoman"/>
      <w:suff w:val="tab"/>
      <w:lvlText w:val="%1."/>
      <w:rPr>
        <w:color w:val="3370ff"/>
      </w:rPr>
    </w:lvl>
  </w:abstractNum>
  <w:abstractNum w:abstractNumId="128932">
    <w:lvl>
      <w:start w:val="5"/>
      <w:numFmt w:val="lowerLetter"/>
      <w:suff w:val="tab"/>
      <w:lvlText w:val="%1."/>
      <w:rPr>
        <w:color w:val="3370ff"/>
      </w:rPr>
    </w:lvl>
  </w:abstractNum>
  <w:abstractNum w:abstractNumId="128933">
    <w:lvl>
      <w:start w:val="6"/>
      <w:numFmt w:val="lowerLetter"/>
      <w:suff w:val="tab"/>
      <w:lvlText w:val="%1."/>
      <w:rPr>
        <w:color w:val="3370ff"/>
      </w:rPr>
    </w:lvl>
  </w:abstractNum>
  <w:abstractNum w:abstractNumId="128934">
    <w:lvl>
      <w:start w:val="1"/>
      <w:numFmt w:val="lowerRoman"/>
      <w:suff w:val="tab"/>
      <w:lvlText w:val="%1."/>
      <w:rPr>
        <w:color w:val="3370ff"/>
      </w:rPr>
    </w:lvl>
  </w:abstractNum>
  <w:abstractNum w:abstractNumId="128935">
    <w:lvl>
      <w:start w:val="2"/>
      <w:numFmt w:val="lowerRoman"/>
      <w:suff w:val="tab"/>
      <w:lvlText w:val="%1."/>
      <w:rPr>
        <w:color w:val="3370ff"/>
      </w:rPr>
    </w:lvl>
  </w:abstractNum>
  <w:abstractNum w:abstractNumId="128936">
    <w:lvl>
      <w:start w:val="3"/>
      <w:numFmt w:val="lowerRoman"/>
      <w:suff w:val="tab"/>
      <w:lvlText w:val="%1."/>
      <w:rPr>
        <w:color w:val="3370ff"/>
      </w:rPr>
    </w:lvl>
  </w:abstractNum>
  <w:abstractNum w:abstractNumId="128937">
    <w:lvl>
      <w:start w:val="4"/>
      <w:numFmt w:val="lowerRoman"/>
      <w:suff w:val="tab"/>
      <w:lvlText w:val="%1."/>
      <w:rPr>
        <w:color w:val="3370ff"/>
      </w:rPr>
    </w:lvl>
  </w:abstractNum>
  <w:abstractNum w:abstractNumId="128938">
    <w:lvl>
      <w:start w:val="5"/>
      <w:numFmt w:val="lowerRoman"/>
      <w:suff w:val="tab"/>
      <w:lvlText w:val="%1."/>
      <w:rPr>
        <w:color w:val="3370ff"/>
      </w:rPr>
    </w:lvl>
  </w:abstractNum>
  <w:abstractNum w:abstractNumId="128939">
    <w:lvl>
      <w:start w:val="6"/>
      <w:numFmt w:val="lowerRoman"/>
      <w:suff w:val="tab"/>
      <w:lvlText w:val="%1."/>
      <w:rPr>
        <w:color w:val="3370ff"/>
      </w:rPr>
    </w:lvl>
  </w:abstractNum>
  <w:abstractNum w:abstractNumId="128940">
    <w:lvl>
      <w:start w:val="3"/>
      <w:numFmt w:val="decimal"/>
      <w:suff w:val="tab"/>
      <w:lvlText w:val="%1."/>
      <w:rPr>
        <w:color w:val="3370ff"/>
      </w:rPr>
    </w:lvl>
  </w:abstractNum>
  <w:abstractNum w:abstractNumId="128941">
    <w:lvl>
      <w:start w:val="1"/>
      <w:numFmt w:val="lowerLetter"/>
      <w:suff w:val="tab"/>
      <w:lvlText w:val="%1."/>
      <w:rPr>
        <w:color w:val="3370ff"/>
      </w:rPr>
    </w:lvl>
  </w:abstractNum>
  <w:abstractNum w:abstractNumId="128942">
    <w:lvl>
      <w:start w:val="1"/>
      <w:numFmt w:val="lowerRoman"/>
      <w:suff w:val="tab"/>
      <w:lvlText w:val="%1."/>
      <w:rPr>
        <w:color w:val="3370ff"/>
      </w:rPr>
    </w:lvl>
  </w:abstractNum>
  <w:abstractNum w:abstractNumId="128943">
    <w:lvl>
      <w:start w:val="2"/>
      <w:numFmt w:val="lowerRoman"/>
      <w:suff w:val="tab"/>
      <w:lvlText w:val="%1."/>
      <w:rPr>
        <w:color w:val="3370ff"/>
      </w:rPr>
    </w:lvl>
  </w:abstractNum>
  <w:abstractNum w:abstractNumId="128944">
    <w:lvl>
      <w:start w:val="2"/>
      <w:numFmt w:val="lowerLetter"/>
      <w:suff w:val="tab"/>
      <w:lvlText w:val="%1."/>
      <w:rPr>
        <w:color w:val="3370ff"/>
      </w:rPr>
    </w:lvl>
  </w:abstractNum>
  <w:abstractNum w:abstractNumId="128945">
    <w:lvl>
      <w:start w:val="1"/>
      <w:numFmt w:val="lowerRoman"/>
      <w:suff w:val="tab"/>
      <w:lvlText w:val="%1."/>
      <w:rPr>
        <w:color w:val="3370ff"/>
      </w:rPr>
    </w:lvl>
  </w:abstractNum>
  <w:abstractNum w:abstractNumId="128946">
    <w:lvl>
      <w:start w:val="2"/>
      <w:numFmt w:val="lowerRoman"/>
      <w:suff w:val="tab"/>
      <w:lvlText w:val="%1."/>
      <w:rPr>
        <w:color w:val="3370ff"/>
      </w:rPr>
    </w:lvl>
  </w:abstractNum>
  <w:abstractNum w:abstractNumId="128947">
    <w:lvl>
      <w:start w:val="3"/>
      <w:numFmt w:val="lowerRoman"/>
      <w:suff w:val="tab"/>
      <w:lvlText w:val="%1."/>
      <w:rPr>
        <w:color w:val="3370ff"/>
      </w:rPr>
    </w:lvl>
  </w:abstractNum>
  <w:abstractNum w:abstractNumId="128948">
    <w:lvl>
      <w:start w:val="4"/>
      <w:numFmt w:val="lowerRoman"/>
      <w:suff w:val="tab"/>
      <w:lvlText w:val="%1."/>
      <w:rPr>
        <w:color w:val="3370ff"/>
      </w:rPr>
    </w:lvl>
  </w:abstractNum>
  <w:abstractNum w:abstractNumId="128949">
    <w:lvl>
      <w:start w:val="3"/>
      <w:numFmt w:val="lowerLetter"/>
      <w:suff w:val="tab"/>
      <w:lvlText w:val="%1."/>
      <w:rPr>
        <w:color w:val="3370ff"/>
      </w:rPr>
    </w:lvl>
  </w:abstractNum>
  <w:abstractNum w:abstractNumId="128950">
    <w:lvl>
      <w:start w:val="1"/>
      <w:numFmt w:val="lowerRoman"/>
      <w:suff w:val="tab"/>
      <w:lvlText w:val="%1."/>
      <w:rPr>
        <w:color w:val="3370ff"/>
      </w:rPr>
    </w:lvl>
  </w:abstractNum>
  <w:abstractNum w:abstractNumId="128951">
    <w:lvl>
      <w:start w:val="2"/>
      <w:numFmt w:val="lowerRoman"/>
      <w:suff w:val="tab"/>
      <w:lvlText w:val="%1."/>
      <w:rPr>
        <w:color w:val="3370ff"/>
      </w:rPr>
    </w:lvl>
  </w:abstractNum>
  <w:abstractNum w:abstractNumId="128952">
    <w:lvl>
      <w:start w:val="3"/>
      <w:numFmt w:val="lowerRoman"/>
      <w:suff w:val="tab"/>
      <w:lvlText w:val="%1."/>
      <w:rPr>
        <w:color w:val="3370ff"/>
      </w:rPr>
    </w:lvl>
  </w:abstractNum>
  <w:abstractNum w:abstractNumId="128953">
    <w:lvl>
      <w:start w:val="4"/>
      <w:numFmt w:val="lowerRoman"/>
      <w:suff w:val="tab"/>
      <w:lvlText w:val="%1."/>
      <w:rPr>
        <w:color w:val="3370ff"/>
      </w:rPr>
    </w:lvl>
  </w:abstractNum>
  <w:abstractNum w:abstractNumId="128954">
    <w:lvl>
      <w:start w:val="4"/>
      <w:numFmt w:val="lowerLetter"/>
      <w:suff w:val="tab"/>
      <w:lvlText w:val="%1."/>
      <w:rPr>
        <w:color w:val="3370ff"/>
      </w:rPr>
    </w:lvl>
  </w:abstractNum>
  <w:abstractNum w:abstractNumId="128955">
    <w:lvl>
      <w:start w:val="1"/>
      <w:numFmt w:val="lowerRoman"/>
      <w:suff w:val="tab"/>
      <w:lvlText w:val="%1."/>
      <w:rPr>
        <w:color w:val="3370ff"/>
      </w:rPr>
    </w:lvl>
  </w:abstractNum>
  <w:abstractNum w:abstractNumId="128956">
    <w:lvl>
      <w:start w:val="2"/>
      <w:numFmt w:val="lowerRoman"/>
      <w:suff w:val="tab"/>
      <w:lvlText w:val="%1."/>
      <w:rPr>
        <w:color w:val="3370ff"/>
      </w:rPr>
    </w:lvl>
  </w:abstractNum>
  <w:abstractNum w:abstractNumId="128957">
    <w:lvl>
      <w:start w:val="3"/>
      <w:numFmt w:val="lowerRoman"/>
      <w:suff w:val="tab"/>
      <w:lvlText w:val="%1."/>
      <w:rPr>
        <w:color w:val="3370ff"/>
      </w:rPr>
    </w:lvl>
  </w:abstractNum>
  <w:abstractNum w:abstractNumId="128958">
    <w:lvl>
      <w:start w:val="4"/>
      <w:numFmt w:val="lowerRoman"/>
      <w:suff w:val="tab"/>
      <w:lvlText w:val="%1."/>
      <w:rPr>
        <w:color w:val="3370ff"/>
      </w:rPr>
    </w:lvl>
  </w:abstractNum>
  <w:abstractNum w:abstractNumId="128959">
    <w:lvl>
      <w:start w:val="5"/>
      <w:numFmt w:val="lowerRoman"/>
      <w:suff w:val="tab"/>
      <w:lvlText w:val="%1."/>
      <w:rPr>
        <w:color w:val="3370ff"/>
      </w:rPr>
    </w:lvl>
  </w:abstractNum>
  <w:abstractNum w:abstractNumId="128960">
    <w:lvl>
      <w:start w:val="5"/>
      <w:numFmt w:val="lowerLetter"/>
      <w:suff w:val="tab"/>
      <w:lvlText w:val="%1."/>
      <w:rPr>
        <w:color w:val="3370ff"/>
      </w:rPr>
    </w:lvl>
  </w:abstractNum>
  <w:abstractNum w:abstractNumId="128961">
    <w:lvl>
      <w:start w:val="6"/>
      <w:numFmt w:val="lowerLetter"/>
      <w:suff w:val="tab"/>
      <w:lvlText w:val="%1."/>
      <w:rPr>
        <w:color w:val="3370ff"/>
      </w:rPr>
    </w:lvl>
  </w:abstractNum>
  <w:abstractNum w:abstractNumId="128962">
    <w:lvl>
      <w:start w:val="1"/>
      <w:numFmt w:val="lowerRoman"/>
      <w:suff w:val="tab"/>
      <w:lvlText w:val="%1."/>
      <w:rPr>
        <w:color w:val="3370ff"/>
      </w:rPr>
    </w:lvl>
  </w:abstractNum>
  <w:abstractNum w:abstractNumId="128963">
    <w:lvl>
      <w:start w:val="2"/>
      <w:numFmt w:val="lowerRoman"/>
      <w:suff w:val="tab"/>
      <w:lvlText w:val="%1."/>
      <w:rPr>
        <w:color w:val="3370ff"/>
      </w:rPr>
    </w:lvl>
  </w:abstractNum>
  <w:abstractNum w:abstractNumId="128964">
    <w:lvl>
      <w:start w:val="3"/>
      <w:numFmt w:val="lowerRoman"/>
      <w:suff w:val="tab"/>
      <w:lvlText w:val="%1."/>
      <w:rPr>
        <w:color w:val="3370ff"/>
      </w:rPr>
    </w:lvl>
  </w:abstractNum>
  <w:abstractNum w:abstractNumId="128965">
    <w:lvl>
      <w:start w:val="4"/>
      <w:numFmt w:val="lowerRoman"/>
      <w:suff w:val="tab"/>
      <w:lvlText w:val="%1."/>
      <w:rPr>
        <w:color w:val="3370ff"/>
      </w:rPr>
    </w:lvl>
  </w:abstractNum>
  <w:abstractNum w:abstractNumId="128966">
    <w:lvl>
      <w:start w:val="5"/>
      <w:numFmt w:val="lowerRoman"/>
      <w:suff w:val="tab"/>
      <w:lvlText w:val="%1."/>
      <w:rPr>
        <w:color w:val="3370ff"/>
      </w:rPr>
    </w:lvl>
  </w:abstractNum>
  <w:abstractNum w:abstractNumId="128967">
    <w:lvl>
      <w:start w:val="6"/>
      <w:numFmt w:val="lowerRoman"/>
      <w:suff w:val="tab"/>
      <w:lvlText w:val="%1."/>
      <w:rPr>
        <w:color w:val="3370ff"/>
      </w:rPr>
    </w:lvl>
  </w:abstractNum>
  <w:abstractNum w:abstractNumId="128968">
    <w:lvl>
      <w:start w:val="4"/>
      <w:numFmt w:val="decimal"/>
      <w:suff w:val="tab"/>
      <w:lvlText w:val="%1."/>
      <w:rPr>
        <w:color w:val="3370ff"/>
      </w:rPr>
    </w:lvl>
  </w:abstractNum>
  <w:abstractNum w:abstractNumId="128969">
    <w:lvl>
      <w:start w:val="1"/>
      <w:numFmt w:val="lowerLetter"/>
      <w:suff w:val="tab"/>
      <w:lvlText w:val="%1."/>
      <w:rPr>
        <w:color w:val="3370ff"/>
      </w:rPr>
    </w:lvl>
  </w:abstractNum>
  <w:abstractNum w:abstractNumId="128970">
    <w:lvl>
      <w:start w:val="2"/>
      <w:numFmt w:val="lowerLetter"/>
      <w:suff w:val="tab"/>
      <w:lvlText w:val="%1."/>
      <w:rPr>
        <w:color w:val="3370ff"/>
      </w:rPr>
    </w:lvl>
  </w:abstractNum>
  <w:abstractNum w:abstractNumId="128971">
    <w:lvl>
      <w:start w:val="3"/>
      <w:numFmt w:val="lowerLetter"/>
      <w:suff w:val="tab"/>
      <w:lvlText w:val="%1."/>
      <w:rPr>
        <w:color w:val="3370ff"/>
      </w:rPr>
    </w:lvl>
  </w:abstractNum>
  <w:abstractNum w:abstractNumId="128972">
    <w:lvl>
      <w:start w:val="5"/>
      <w:numFmt w:val="decimal"/>
      <w:suff w:val="tab"/>
      <w:lvlText w:val="%1."/>
      <w:rPr>
        <w:color w:val="3370ff"/>
      </w:rPr>
    </w:lvl>
  </w:abstractNum>
  <w:abstractNum w:abstractNumId="128973">
    <w:lvl>
      <w:start w:val="1"/>
      <w:numFmt w:val="lowerLetter"/>
      <w:suff w:val="tab"/>
      <w:lvlText w:val="%1."/>
      <w:rPr>
        <w:color w:val="3370ff"/>
      </w:rPr>
    </w:lvl>
  </w:abstractNum>
  <w:abstractNum w:abstractNumId="128974">
    <w:lvl>
      <w:start w:val="2"/>
      <w:numFmt w:val="lowerLetter"/>
      <w:suff w:val="tab"/>
      <w:lvlText w:val="%1."/>
      <w:rPr>
        <w:color w:val="3370ff"/>
      </w:rPr>
    </w:lvl>
  </w:abstractNum>
  <w:num w:numId="1">
    <w:abstractNumId w:val="128900"/>
  </w:num>
  <w:num w:numId="2">
    <w:abstractNumId w:val="128901"/>
  </w:num>
  <w:num w:numId="3">
    <w:abstractNumId w:val="128902"/>
  </w:num>
  <w:num w:numId="4">
    <w:abstractNumId w:val="128903"/>
  </w:num>
  <w:num w:numId="5">
    <w:abstractNumId w:val="128904"/>
  </w:num>
  <w:num w:numId="6">
    <w:abstractNumId w:val="128905"/>
  </w:num>
  <w:num w:numId="7">
    <w:abstractNumId w:val="128906"/>
  </w:num>
  <w:num w:numId="8">
    <w:abstractNumId w:val="128907"/>
  </w:num>
  <w:num w:numId="9">
    <w:abstractNumId w:val="128908"/>
  </w:num>
  <w:num w:numId="10">
    <w:abstractNumId w:val="128909"/>
  </w:num>
  <w:num w:numId="11">
    <w:abstractNumId w:val="128910"/>
  </w:num>
  <w:num w:numId="12">
    <w:abstractNumId w:val="128911"/>
  </w:num>
  <w:num w:numId="13">
    <w:abstractNumId w:val="128912"/>
  </w:num>
  <w:num w:numId="14">
    <w:abstractNumId w:val="128913"/>
  </w:num>
  <w:num w:numId="15">
    <w:abstractNumId w:val="128914"/>
  </w:num>
  <w:num w:numId="16">
    <w:abstractNumId w:val="128915"/>
  </w:num>
  <w:num w:numId="17">
    <w:abstractNumId w:val="128916"/>
  </w:num>
  <w:num w:numId="18">
    <w:abstractNumId w:val="128917"/>
  </w:num>
  <w:num w:numId="19">
    <w:abstractNumId w:val="128918"/>
  </w:num>
  <w:num w:numId="20">
    <w:abstractNumId w:val="128919"/>
  </w:num>
  <w:num w:numId="21">
    <w:abstractNumId w:val="128920"/>
  </w:num>
  <w:num w:numId="22">
    <w:abstractNumId w:val="128921"/>
  </w:num>
  <w:num w:numId="23">
    <w:abstractNumId w:val="128922"/>
  </w:num>
  <w:num w:numId="24">
    <w:abstractNumId w:val="128923"/>
  </w:num>
  <w:num w:numId="25">
    <w:abstractNumId w:val="128924"/>
  </w:num>
  <w:num w:numId="26">
    <w:abstractNumId w:val="128925"/>
  </w:num>
  <w:num w:numId="27">
    <w:abstractNumId w:val="128926"/>
  </w:num>
  <w:num w:numId="28">
    <w:abstractNumId w:val="128927"/>
  </w:num>
  <w:num w:numId="29">
    <w:abstractNumId w:val="128928"/>
  </w:num>
  <w:num w:numId="30">
    <w:abstractNumId w:val="128929"/>
  </w:num>
  <w:num w:numId="31">
    <w:abstractNumId w:val="128930"/>
  </w:num>
  <w:num w:numId="32">
    <w:abstractNumId w:val="128931"/>
  </w:num>
  <w:num w:numId="33">
    <w:abstractNumId w:val="128932"/>
  </w:num>
  <w:num w:numId="34">
    <w:abstractNumId w:val="128933"/>
  </w:num>
  <w:num w:numId="35">
    <w:abstractNumId w:val="128934"/>
  </w:num>
  <w:num w:numId="36">
    <w:abstractNumId w:val="128935"/>
  </w:num>
  <w:num w:numId="37">
    <w:abstractNumId w:val="128936"/>
  </w:num>
  <w:num w:numId="38">
    <w:abstractNumId w:val="128937"/>
  </w:num>
  <w:num w:numId="39">
    <w:abstractNumId w:val="128938"/>
  </w:num>
  <w:num w:numId="40">
    <w:abstractNumId w:val="128939"/>
  </w:num>
  <w:num w:numId="41">
    <w:abstractNumId w:val="128940"/>
  </w:num>
  <w:num w:numId="42">
    <w:abstractNumId w:val="128941"/>
  </w:num>
  <w:num w:numId="43">
    <w:abstractNumId w:val="128942"/>
  </w:num>
  <w:num w:numId="44">
    <w:abstractNumId w:val="128943"/>
  </w:num>
  <w:num w:numId="45">
    <w:abstractNumId w:val="128944"/>
  </w:num>
  <w:num w:numId="46">
    <w:abstractNumId w:val="128945"/>
  </w:num>
  <w:num w:numId="47">
    <w:abstractNumId w:val="128946"/>
  </w:num>
  <w:num w:numId="48">
    <w:abstractNumId w:val="128947"/>
  </w:num>
  <w:num w:numId="49">
    <w:abstractNumId w:val="128948"/>
  </w:num>
  <w:num w:numId="50">
    <w:abstractNumId w:val="128949"/>
  </w:num>
  <w:num w:numId="51">
    <w:abstractNumId w:val="128950"/>
  </w:num>
  <w:num w:numId="52">
    <w:abstractNumId w:val="128951"/>
  </w:num>
  <w:num w:numId="53">
    <w:abstractNumId w:val="128952"/>
  </w:num>
  <w:num w:numId="54">
    <w:abstractNumId w:val="128953"/>
  </w:num>
  <w:num w:numId="55">
    <w:abstractNumId w:val="128954"/>
  </w:num>
  <w:num w:numId="56">
    <w:abstractNumId w:val="128955"/>
  </w:num>
  <w:num w:numId="57">
    <w:abstractNumId w:val="128956"/>
  </w:num>
  <w:num w:numId="58">
    <w:abstractNumId w:val="128957"/>
  </w:num>
  <w:num w:numId="59">
    <w:abstractNumId w:val="128958"/>
  </w:num>
  <w:num w:numId="60">
    <w:abstractNumId w:val="128959"/>
  </w:num>
  <w:num w:numId="61">
    <w:abstractNumId w:val="128960"/>
  </w:num>
  <w:num w:numId="62">
    <w:abstractNumId w:val="128961"/>
  </w:num>
  <w:num w:numId="63">
    <w:abstractNumId w:val="128962"/>
  </w:num>
  <w:num w:numId="64">
    <w:abstractNumId w:val="128963"/>
  </w:num>
  <w:num w:numId="65">
    <w:abstractNumId w:val="128964"/>
  </w:num>
  <w:num w:numId="66">
    <w:abstractNumId w:val="128965"/>
  </w:num>
  <w:num w:numId="67">
    <w:abstractNumId w:val="128966"/>
  </w:num>
  <w:num w:numId="68">
    <w:abstractNumId w:val="128967"/>
  </w:num>
  <w:num w:numId="69">
    <w:abstractNumId w:val="128968"/>
  </w:num>
  <w:num w:numId="70">
    <w:abstractNumId w:val="128969"/>
  </w:num>
  <w:num w:numId="71">
    <w:abstractNumId w:val="128970"/>
  </w:num>
  <w:num w:numId="72">
    <w:abstractNumId w:val="128971"/>
  </w:num>
  <w:num w:numId="73">
    <w:abstractNumId w:val="128972"/>
  </w:num>
  <w:num w:numId="74">
    <w:abstractNumId w:val="128973"/>
  </w:num>
  <w:num w:numId="75">
    <w:abstractNumId w:val="12897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header1.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2023-12-29T16:39:07Z</dcterms:created>
  <dc:creator>Apache POI</dc:creator>
</cp:coreProperties>
</file>