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lab07_虚拟无线隐藏节点实验</w:t>
      </w:r>
    </w:p>
    <w:p>
      <w:pPr>
        <w:spacing w:before="120" w:after="120" w:line="288" w:lineRule="auto"/>
        <w:ind w:left="0" w:firstLine="0"/>
        <w:jc w:val="left"/>
      </w:pPr>
      <w:r>
        <w:rPr>
          <w:rFonts w:eastAsia="等线" w:ascii="Arial" w:cs="Arial" w:hAnsi="Arial"/>
          <w:color w:val="1f2329"/>
          <w:sz w:val="22"/>
        </w:rPr>
        <w:t xml:space="preserve">学生姓名：苏家铭 合作学生：无 </w:t>
      </w:r>
    </w:p>
    <w:p>
      <w:pPr>
        <w:spacing w:before="120" w:after="120" w:line="288" w:lineRule="auto"/>
        <w:ind w:left="0" w:firstLine="0"/>
        <w:jc w:val="left"/>
      </w:pPr>
      <w:r>
        <w:rPr>
          <w:rFonts w:eastAsia="等线" w:ascii="Arial" w:cs="Arial" w:hAnsi="Arial"/>
          <w:color w:val="1f2329"/>
          <w:sz w:val="22"/>
        </w:rPr>
        <w:t xml:space="preserve">实验地点：济世楼 330 实验时间：2023 年 9 月 27 日 </w:t>
      </w:r>
    </w:p>
    <w:p>
      <w:pPr>
        <w:pStyle w:val="2"/>
        <w:spacing w:before="320" w:after="120" w:line="288" w:lineRule="auto"/>
        <w:ind w:left="0"/>
        <w:jc w:val="left"/>
        <w:outlineLvl w:val="1"/>
      </w:pPr>
      <w:bookmarkStart w:name="heading_0" w:id="0"/>
      <w:r>
        <w:rPr>
          <w:rFonts w:eastAsia="等线" w:ascii="Arial" w:cs="Arial" w:hAnsi="Arial"/>
          <w:b w:val="true"/>
          <w:color w:val="1f2329"/>
          <w:sz w:val="32"/>
        </w:rPr>
        <w:t>【实验目的】</w:t>
      </w:r>
      <w:bookmarkEnd w:id="0"/>
    </w:p>
    <w:p>
      <w:pPr>
        <w:numPr>
          <w:numId w:val="1"/>
        </w:numPr>
        <w:spacing w:before="120" w:after="120" w:line="288" w:lineRule="auto"/>
        <w:ind w:left="0"/>
        <w:jc w:val="left"/>
      </w:pPr>
      <w:r>
        <w:rPr>
          <w:rFonts w:eastAsia="等线" w:ascii="Arial" w:cs="Arial" w:hAnsi="Arial"/>
          <w:sz w:val="22"/>
        </w:rPr>
        <w:t xml:space="preserve">了解无线网络的传输机制，加深对 </w:t>
      </w:r>
      <w:r>
        <w:rPr>
          <w:rFonts w:eastAsia="等线" w:ascii="Arial" w:cs="Arial" w:hAnsi="Arial"/>
          <w:sz w:val="22"/>
        </w:rPr>
        <w:t>CSMA</w:t>
      </w:r>
      <w:r>
        <w:rPr>
          <w:rFonts w:eastAsia="等线" w:ascii="Arial" w:cs="Arial" w:hAnsi="Arial"/>
          <w:sz w:val="22"/>
        </w:rPr>
        <w:t>/</w:t>
      </w:r>
      <w:r>
        <w:rPr>
          <w:rFonts w:eastAsia="等线" w:ascii="Arial" w:cs="Arial" w:hAnsi="Arial"/>
          <w:sz w:val="22"/>
        </w:rPr>
        <w:t>CA</w:t>
      </w:r>
      <w:r>
        <w:rPr>
          <w:rFonts w:eastAsia="等线" w:ascii="Arial" w:cs="Arial" w:hAnsi="Arial"/>
          <w:sz w:val="22"/>
        </w:rPr>
        <w:t xml:space="preserve"> 协议的理解。 </w:t>
      </w:r>
    </w:p>
    <w:p>
      <w:pPr>
        <w:numPr>
          <w:numId w:val="2"/>
        </w:numPr>
        <w:spacing w:before="120" w:after="120" w:line="288" w:lineRule="auto"/>
        <w:ind w:left="0"/>
        <w:jc w:val="left"/>
      </w:pPr>
      <w:r>
        <w:rPr>
          <w:rFonts w:eastAsia="等线" w:ascii="Arial" w:cs="Arial" w:hAnsi="Arial"/>
          <w:sz w:val="22"/>
        </w:rPr>
        <w:t>了解移动自组网络的传输机制，加深对中间节点</w:t>
      </w:r>
      <w:r>
        <w:rPr>
          <w:rFonts w:eastAsia="等线" w:ascii="Arial" w:cs="Arial" w:hAnsi="Arial"/>
          <w:sz w:val="22"/>
        </w:rPr>
        <w:t>路由协议</w:t>
      </w:r>
      <w:r>
        <w:rPr>
          <w:rFonts w:eastAsia="等线" w:ascii="Arial" w:cs="Arial" w:hAnsi="Arial"/>
          <w:sz w:val="22"/>
        </w:rPr>
        <w:t xml:space="preserve">原理的理解。 </w:t>
      </w:r>
    </w:p>
    <w:p>
      <w:pPr>
        <w:numPr>
          <w:numId w:val="3"/>
        </w:numPr>
        <w:spacing w:before="120" w:after="120" w:line="288" w:lineRule="auto"/>
        <w:ind w:left="0"/>
        <w:jc w:val="left"/>
      </w:pPr>
      <w:r>
        <w:rPr>
          <w:rFonts w:eastAsia="等线" w:ascii="Arial" w:cs="Arial" w:hAnsi="Arial"/>
          <w:sz w:val="22"/>
        </w:rPr>
        <w:t xml:space="preserve">培养初步的观察力和分析能力，形成最基本的研究能力。 </w:t>
      </w:r>
    </w:p>
    <w:p>
      <w:pPr>
        <w:pStyle w:val="2"/>
        <w:spacing w:before="320" w:after="120" w:line="288" w:lineRule="auto"/>
        <w:ind w:left="0"/>
        <w:jc w:val="left"/>
        <w:outlineLvl w:val="1"/>
      </w:pPr>
      <w:bookmarkStart w:name="heading_1" w:id="1"/>
      <w:r>
        <w:rPr>
          <w:rFonts w:eastAsia="等线" w:ascii="Arial" w:cs="Arial" w:hAnsi="Arial"/>
          <w:b w:val="true"/>
          <w:color w:val="1f2329"/>
          <w:sz w:val="32"/>
        </w:rPr>
        <w:t xml:space="preserve">【实验原理】 </w:t>
      </w:r>
      <w:bookmarkEnd w:id="1"/>
    </w:p>
    <w:p>
      <w:pPr>
        <w:pStyle w:val="2"/>
        <w:spacing w:before="320" w:after="120" w:line="288" w:lineRule="auto"/>
        <w:ind w:left="0"/>
        <w:jc w:val="left"/>
        <w:outlineLvl w:val="1"/>
      </w:pPr>
      <w:bookmarkStart w:name="heading_2" w:id="2"/>
      <w:r>
        <w:rPr>
          <w:rFonts w:eastAsia="等线" w:ascii="Arial" w:cs="Arial" w:hAnsi="Arial"/>
          <w:b w:val="true"/>
          <w:color w:val="1f2329"/>
          <w:sz w:val="32"/>
        </w:rPr>
        <w:t xml:space="preserve">【实验设备】 </w:t>
      </w:r>
      <w:bookmarkEnd w:id="2"/>
    </w:p>
    <w:p>
      <w:pPr>
        <w:spacing w:before="120" w:after="120" w:line="288" w:lineRule="auto"/>
        <w:ind w:left="0"/>
        <w:jc w:val="left"/>
      </w:pPr>
      <w:r>
        <w:rPr>
          <w:rFonts w:eastAsia="等线" w:ascii="Arial" w:cs="Arial" w:hAnsi="Arial"/>
          <w:sz w:val="22"/>
        </w:rPr>
        <w:t>实验由一台安装</w:t>
      </w:r>
      <w:r>
        <w:rPr>
          <w:rFonts w:eastAsia="等线" w:ascii="Arial" w:cs="Arial" w:hAnsi="Arial"/>
          <w:sz w:val="22"/>
        </w:rPr>
        <w:t>虚拟机</w:t>
      </w:r>
      <w:r>
        <w:rPr>
          <w:rFonts w:eastAsia="等线" w:ascii="Arial" w:cs="Arial" w:hAnsi="Arial"/>
          <w:sz w:val="22"/>
        </w:rPr>
        <w:t xml:space="preserve"> VMWare 的计算机担当，使用 Ubuntu 环境。 </w:t>
      </w:r>
    </w:p>
    <w:p>
      <w:pPr>
        <w:pStyle w:val="2"/>
        <w:spacing w:before="320" w:after="120" w:line="288" w:lineRule="auto"/>
        <w:ind w:left="0"/>
        <w:jc w:val="left"/>
        <w:outlineLvl w:val="1"/>
      </w:pPr>
      <w:bookmarkStart w:name="heading_3" w:id="3"/>
      <w:r>
        <w:rPr>
          <w:rFonts w:eastAsia="等线" w:ascii="Arial" w:cs="Arial" w:hAnsi="Arial"/>
          <w:b w:val="true"/>
          <w:color w:val="1f2329"/>
          <w:sz w:val="32"/>
        </w:rPr>
        <w:t>【实验内容】</w:t>
      </w:r>
      <w:bookmarkEnd w:id="3"/>
    </w:p>
    <w:p>
      <w:pPr>
        <w:numPr>
          <w:numId w:val="4"/>
        </w:numPr>
        <w:spacing w:before="120" w:after="120" w:line="288" w:lineRule="auto"/>
        <w:ind w:left="0"/>
        <w:jc w:val="left"/>
      </w:pPr>
      <w:r>
        <w:rPr>
          <w:rFonts w:eastAsia="等线" w:ascii="Arial" w:cs="Arial" w:hAnsi="Arial"/>
          <w:sz w:val="22"/>
        </w:rPr>
        <w:t>无线局域网络隐藏节点实验</w:t>
      </w:r>
    </w:p>
    <w:p>
      <w:pPr>
        <w:spacing w:before="120" w:after="120" w:line="288" w:lineRule="auto"/>
        <w:ind w:left="0"/>
        <w:jc w:val="left"/>
      </w:pPr>
      <w:r>
        <w:rPr>
          <w:rFonts w:eastAsia="等线" w:ascii="Arial" w:cs="Arial" w:hAnsi="Arial"/>
          <w:sz w:val="22"/>
        </w:rPr>
        <w:t>隐藏节点实验主要是揭示无线节点传输过程中可能发生的冲突以及解决的过程。实验场景非常典型化，设置了两个发送节点和一个接收节点，实验中需要控制的是节点之间的距离可以自由调整，</w:t>
      </w:r>
      <w:r>
        <w:rPr>
          <w:rFonts w:eastAsia="等线" w:ascii="Arial" w:cs="Arial" w:hAnsi="Arial"/>
          <w:sz w:val="22"/>
        </w:rPr>
        <w:t>RTS</w:t>
      </w:r>
      <w:r>
        <w:rPr>
          <w:rFonts w:eastAsia="等线" w:ascii="Arial" w:cs="Arial" w:hAnsi="Arial"/>
          <w:sz w:val="22"/>
        </w:rPr>
        <w:t>/</w:t>
      </w:r>
      <w:r>
        <w:rPr>
          <w:rFonts w:eastAsia="等线" w:ascii="Arial" w:cs="Arial" w:hAnsi="Arial"/>
          <w:sz w:val="22"/>
        </w:rPr>
        <w:t>CTS</w:t>
      </w:r>
      <w:r>
        <w:rPr>
          <w:rFonts w:eastAsia="等线" w:ascii="Arial" w:cs="Arial" w:hAnsi="Arial"/>
          <w:sz w:val="22"/>
        </w:rPr>
        <w:t xml:space="preserve"> 控制可以启用或不启用，然后观察数据包丢失现象来获得实验结论。实验场景如下： </w:t>
      </w:r>
    </w:p>
    <w:p>
      <w:pPr>
        <w:pStyle w:val="2"/>
        <w:spacing w:before="320" w:after="120" w:line="288" w:lineRule="auto"/>
        <w:ind w:left="0"/>
        <w:jc w:val="left"/>
        <w:outlineLvl w:val="1"/>
      </w:pPr>
      <w:bookmarkStart w:name="heading_4" w:id="4"/>
      <w:r>
        <w:rPr>
          <w:rFonts w:eastAsia="等线" w:ascii="Arial" w:cs="Arial" w:hAnsi="Arial"/>
          <w:b w:val="true"/>
          <w:color w:val="1f2329"/>
          <w:sz w:val="32"/>
        </w:rPr>
        <w:t xml:space="preserve"> </w:t>
      </w:r>
      <w:bookmarkEnd w:id="4"/>
    </w:p>
    <w:p>
      <w:pPr>
        <w:spacing w:before="120" w:after="120" w:line="288" w:lineRule="auto"/>
        <w:ind w:left="0"/>
        <w:jc w:val="center"/>
      </w:pPr>
      <w:r>
        <w:drawing>
          <wp:inline distT="0" distR="0" distB="0" distL="0">
            <wp:extent cx="3743325" cy="32956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3743325" cy="32956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圆圈表示无线信号覆盖的区域。</w:t>
      </w:r>
    </w:p>
    <w:p>
      <w:pPr>
        <w:numPr>
          <w:numId w:val="5"/>
        </w:numPr>
        <w:spacing w:before="120" w:after="120" w:line="288" w:lineRule="auto"/>
        <w:ind w:left="0"/>
        <w:jc w:val="left"/>
      </w:pPr>
      <w:r>
        <w:rPr>
          <w:rFonts w:eastAsia="等线" w:ascii="Arial" w:cs="Arial" w:hAnsi="Arial"/>
          <w:sz w:val="22"/>
        </w:rPr>
        <w:t xml:space="preserve">移动自组网络 </w:t>
      </w:r>
      <w:r>
        <w:rPr>
          <w:rFonts w:eastAsia="等线" w:ascii="Arial" w:cs="Arial" w:hAnsi="Arial"/>
          <w:sz w:val="22"/>
        </w:rPr>
        <w:t>manet</w:t>
      </w:r>
      <w:r>
        <w:rPr>
          <w:rFonts w:eastAsia="等线" w:ascii="Arial" w:cs="Arial" w:hAnsi="Arial"/>
          <w:sz w:val="22"/>
        </w:rPr>
        <w:t xml:space="preserve"> 实验</w:t>
      </w:r>
    </w:p>
    <w:p>
      <w:pPr>
        <w:spacing w:before="120" w:after="120" w:line="288" w:lineRule="auto"/>
        <w:ind w:left="0"/>
        <w:jc w:val="left"/>
      </w:pPr>
      <w:r>
        <w:rPr>
          <w:rFonts w:eastAsia="等线" w:ascii="Arial" w:cs="Arial" w:hAnsi="Arial"/>
          <w:sz w:val="22"/>
        </w:rPr>
        <w:t>自组网络实验主要是揭示其典型的传输过程。工程上，经常将数据发送节点，称为源（source） 节点，主要用于采集数据，接收节点，称为汇聚（sink） 节点，将收集到的数据统一发送给数据中心。实验将使用 50 个节点，其位置随机确定的，其中，确定 1 个汇聚节点和 10 个源节点，源节点将同时向汇聚节点发送数据，不能直接传输到达的数据，将由其他中间节点进行路由，实验允许采用 OLSR、</w:t>
      </w:r>
      <w:r>
        <w:rPr>
          <w:rFonts w:eastAsia="等线" w:ascii="Arial" w:cs="Arial" w:hAnsi="Arial"/>
          <w:sz w:val="22"/>
        </w:rPr>
        <w:t>AODV</w:t>
      </w:r>
      <w:r>
        <w:rPr>
          <w:rFonts w:eastAsia="等线" w:ascii="Arial" w:cs="Arial" w:hAnsi="Arial"/>
          <w:sz w:val="22"/>
        </w:rPr>
        <w:t xml:space="preserve">、DSDV 和 </w:t>
      </w:r>
      <w:r>
        <w:rPr>
          <w:rFonts w:eastAsia="等线" w:ascii="Arial" w:cs="Arial" w:hAnsi="Arial"/>
          <w:sz w:val="22"/>
        </w:rPr>
        <w:t>DSR</w:t>
      </w:r>
      <w:r>
        <w:rPr>
          <w:rFonts w:eastAsia="等线" w:ascii="Arial" w:cs="Arial" w:hAnsi="Arial"/>
          <w:sz w:val="22"/>
        </w:rPr>
        <w:t xml:space="preserve"> </w:t>
      </w:r>
      <w:r>
        <w:rPr>
          <w:rFonts w:eastAsia="等线" w:ascii="Arial" w:cs="Arial" w:hAnsi="Arial"/>
          <w:sz w:val="22"/>
        </w:rPr>
        <w:t>路由协议</w:t>
      </w:r>
      <w:r>
        <w:rPr>
          <w:rFonts w:eastAsia="等线" w:ascii="Arial" w:cs="Arial" w:hAnsi="Arial"/>
          <w:sz w:val="22"/>
        </w:rPr>
        <w:t>，缺省采用 AODV 路由协议。通过观察数据包传输来理解自组网络运行机制。</w:t>
      </w:r>
    </w:p>
    <w:p>
      <w:pPr>
        <w:spacing w:before="120" w:after="120" w:line="288" w:lineRule="auto"/>
        <w:ind w:left="0"/>
        <w:jc w:val="left"/>
      </w:pPr>
      <w:r>
        <w:rPr>
          <w:rFonts w:eastAsia="等线" w:ascii="Arial" w:cs="Arial" w:hAnsi="Arial"/>
          <w:sz w:val="22"/>
        </w:rPr>
        <w:t>AODV</w:t>
      </w:r>
      <w:r>
        <w:rPr>
          <w:rFonts w:eastAsia="等线" w:ascii="Arial" w:cs="Arial" w:hAnsi="Arial"/>
          <w:sz w:val="22"/>
        </w:rPr>
        <w:t xml:space="preserve"> 无线自组织按需距离矢量协议。 当一个节点需要给网络中的其他节点传送信息时，如果没有到达目标节点的路由，则必须先以</w:t>
      </w:r>
      <w:r>
        <w:rPr>
          <w:rFonts w:eastAsia="等线" w:ascii="Arial" w:cs="Arial" w:hAnsi="Arial"/>
          <w:sz w:val="22"/>
        </w:rPr>
        <w:t>组播</w:t>
      </w:r>
      <w:r>
        <w:rPr>
          <w:rFonts w:eastAsia="等线" w:ascii="Arial" w:cs="Arial" w:hAnsi="Arial"/>
          <w:sz w:val="22"/>
        </w:rPr>
        <w:t xml:space="preserve">的形式发出 RREQ（路由请求） 报文。RREQ 报文中记录着发起节点和目标节点的网络层地址，邻近节点收到 RREQ，首先判断目标节点是否为自己。如果是，则向发起节点发送 RREP（路由回应）；如果不是，则首先在路由表中查找是否有到达目标节点的路由，如果有，则向源节点单播 RREP，否则继续转发 RREQ 进行查找。 </w:t>
      </w:r>
    </w:p>
    <w:p>
      <w:pPr>
        <w:pStyle w:val="2"/>
        <w:spacing w:before="320" w:after="120" w:line="288" w:lineRule="auto"/>
        <w:ind w:left="0"/>
        <w:jc w:val="left"/>
        <w:outlineLvl w:val="1"/>
      </w:pPr>
      <w:bookmarkStart w:name="heading_5" w:id="5"/>
      <w:r>
        <w:rPr>
          <w:rFonts w:eastAsia="等线" w:ascii="Arial" w:cs="Arial" w:hAnsi="Arial"/>
          <w:b w:val="true"/>
          <w:color w:val="1f2329"/>
          <w:sz w:val="32"/>
        </w:rPr>
        <w:t>【实验步骤】</w:t>
      </w:r>
      <w:bookmarkEnd w:id="5"/>
    </w:p>
    <w:p>
      <w:pPr>
        <w:spacing w:before="120" w:after="120" w:line="288" w:lineRule="auto"/>
        <w:ind w:left="0"/>
        <w:jc w:val="left"/>
      </w:pPr>
      <w:r>
        <w:rPr>
          <w:rFonts w:eastAsia="等线" w:ascii="Arial" w:cs="Arial" w:hAnsi="Arial"/>
          <w:b w:val="true"/>
          <w:sz w:val="22"/>
        </w:rPr>
        <w:t>无线局域网络隐藏节点实验</w:t>
      </w:r>
    </w:p>
    <w:p>
      <w:pPr>
        <w:spacing w:before="120" w:after="120" w:line="288" w:lineRule="auto"/>
        <w:ind w:left="0"/>
        <w:jc w:val="left"/>
      </w:pPr>
      <w:r>
        <w:rPr>
          <w:rFonts w:eastAsia="等线" w:ascii="Arial" w:cs="Arial" w:hAnsi="Arial"/>
          <w:sz w:val="22"/>
        </w:rPr>
        <w:t>虚拟实验由 wifi-hidden-stations.cc 实现。具体步骤：</w:t>
      </w:r>
    </w:p>
    <w:p>
      <w:pPr>
        <w:numPr>
          <w:numId w:val="6"/>
        </w:numPr>
        <w:spacing w:before="120" w:after="120" w:line="288" w:lineRule="auto"/>
        <w:ind w:left="0"/>
        <w:jc w:val="left"/>
      </w:pPr>
      <w:r>
        <w:rPr>
          <w:rFonts w:eastAsia="等线" w:ascii="Arial" w:cs="Arial" w:hAnsi="Arial"/>
          <w:sz w:val="22"/>
        </w:rPr>
        <w:t xml:space="preserve">编译 wifi-hidden-stations.cc。 </w:t>
      </w:r>
    </w:p>
    <w:p>
      <w:pPr>
        <w:numPr>
          <w:numId w:val="7"/>
        </w:numPr>
        <w:spacing w:before="120" w:after="120" w:line="288" w:lineRule="auto"/>
        <w:ind w:left="453"/>
        <w:jc w:val="left"/>
      </w:pPr>
      <w:r>
        <w:rPr>
          <w:rFonts w:eastAsia="等线" w:ascii="Arial" w:cs="Arial" w:hAnsi="Arial"/>
          <w:sz w:val="22"/>
        </w:rPr>
        <w:t xml:space="preserve">复制 wifi-hidden-stations.cc 到 NS_HOME/scratch </w:t>
      </w:r>
    </w:p>
    <w:p>
      <w:pPr>
        <w:numPr>
          <w:numId w:val="8"/>
        </w:numPr>
        <w:spacing w:before="120" w:after="120" w:line="288" w:lineRule="auto"/>
        <w:ind w:left="453"/>
        <w:jc w:val="left"/>
      </w:pPr>
      <w:r>
        <w:rPr>
          <w:rFonts w:eastAsia="等线" w:ascii="Arial" w:cs="Arial" w:hAnsi="Arial"/>
          <w:sz w:val="22"/>
        </w:rPr>
        <w:t>编译 wifi-hidden-stations.cc：。/</w:t>
      </w:r>
      <w:r>
        <w:rPr>
          <w:rFonts w:eastAsia="等线" w:ascii="Arial" w:cs="Arial" w:hAnsi="Arial"/>
          <w:sz w:val="22"/>
        </w:rPr>
        <w:t>waf</w:t>
      </w:r>
      <w:r>
        <w:rPr>
          <w:rFonts w:eastAsia="等线" w:ascii="Arial" w:cs="Arial" w:hAnsi="Arial"/>
          <w:sz w:val="22"/>
        </w:rPr>
        <w:t xml:space="preserve"> –run scratch/wifi-hidden stations.cc</w:t>
      </w:r>
    </w:p>
    <w:p>
      <w:pPr>
        <w:numPr>
          <w:numId w:val="9"/>
        </w:numPr>
        <w:spacing w:before="120" w:after="120" w:line="288" w:lineRule="auto"/>
        <w:ind w:left="0"/>
        <w:jc w:val="left"/>
      </w:pPr>
      <w:r>
        <w:rPr>
          <w:rFonts w:eastAsia="等线" w:ascii="Arial" w:cs="Arial" w:hAnsi="Arial"/>
          <w:sz w:val="22"/>
        </w:rPr>
        <w:t xml:space="preserve">运行目标代码。 </w:t>
      </w:r>
    </w:p>
    <w:p>
      <w:pPr>
        <w:numPr>
          <w:numId w:val="10"/>
        </w:numPr>
        <w:spacing w:before="120" w:after="120" w:line="288" w:lineRule="auto"/>
        <w:ind w:left="453"/>
        <w:jc w:val="left"/>
      </w:pPr>
      <w:r>
        <w:rPr>
          <w:rFonts w:eastAsia="等线" w:ascii="Arial" w:cs="Arial" w:hAnsi="Arial"/>
          <w:sz w:val="22"/>
        </w:rPr>
        <w:t xml:space="preserve">将目录移动到 NS_HOME/scratch/build </w:t>
      </w:r>
    </w:p>
    <w:p>
      <w:pPr>
        <w:numPr>
          <w:numId w:val="11"/>
        </w:numPr>
        <w:spacing w:before="120" w:after="120" w:line="288" w:lineRule="auto"/>
        <w:ind w:left="453"/>
        <w:jc w:val="left"/>
      </w:pPr>
      <w:r>
        <w:rPr>
          <w:rFonts w:eastAsia="等线" w:ascii="Arial" w:cs="Arial" w:hAnsi="Arial"/>
          <w:sz w:val="22"/>
        </w:rPr>
        <w:t>运行目标代码：。/wifi-hidden-stations.cc</w:t>
      </w:r>
    </w:p>
    <w:p>
      <w:pPr>
        <w:numPr>
          <w:numId w:val="12"/>
        </w:numPr>
        <w:spacing w:before="120" w:after="120" w:line="288" w:lineRule="auto"/>
        <w:ind w:left="0"/>
        <w:jc w:val="left"/>
      </w:pPr>
      <w:r>
        <w:rPr>
          <w:rFonts w:eastAsia="等线" w:ascii="Arial" w:cs="Arial" w:hAnsi="Arial"/>
          <w:sz w:val="22"/>
        </w:rPr>
        <w:t xml:space="preserve">显示运行动画 </w:t>
      </w:r>
    </w:p>
    <w:p>
      <w:pPr>
        <w:numPr>
          <w:numId w:val="13"/>
        </w:numPr>
        <w:spacing w:before="120" w:after="120" w:line="288" w:lineRule="auto"/>
        <w:ind w:left="453"/>
        <w:jc w:val="left"/>
      </w:pPr>
      <w:r>
        <w:rPr>
          <w:rFonts w:eastAsia="等线" w:ascii="Arial" w:cs="Arial" w:hAnsi="Arial"/>
          <w:sz w:val="22"/>
        </w:rPr>
        <w:t xml:space="preserve">将目录移动到执行目录 netanim </w:t>
      </w:r>
    </w:p>
    <w:p>
      <w:pPr>
        <w:numPr>
          <w:numId w:val="14"/>
        </w:numPr>
        <w:spacing w:before="120" w:after="120" w:line="288" w:lineRule="auto"/>
        <w:ind w:left="453"/>
        <w:jc w:val="left"/>
      </w:pPr>
      <w:r>
        <w:rPr>
          <w:rFonts w:eastAsia="等线" w:ascii="Arial" w:cs="Arial" w:hAnsi="Arial"/>
          <w:sz w:val="22"/>
        </w:rPr>
        <w:t xml:space="preserve">启动 netanim 动画工具程序：。/NetAnim </w:t>
      </w:r>
    </w:p>
    <w:p>
      <w:pPr>
        <w:numPr>
          <w:numId w:val="15"/>
        </w:numPr>
        <w:spacing w:before="120" w:after="120" w:line="288" w:lineRule="auto"/>
        <w:ind w:left="453"/>
        <w:jc w:val="left"/>
      </w:pPr>
      <w:r>
        <w:rPr>
          <w:rFonts w:eastAsia="等线" w:ascii="Arial" w:cs="Arial" w:hAnsi="Arial"/>
          <w:sz w:val="22"/>
        </w:rPr>
        <w:t>显示运行动画。打开 wifi-hidden-stations.xml</w:t>
      </w:r>
    </w:p>
    <w:p>
      <w:pPr>
        <w:spacing w:before="120" w:after="120" w:line="288" w:lineRule="auto"/>
        <w:ind w:left="0"/>
        <w:jc w:val="left"/>
      </w:pPr>
      <w:r>
        <w:rPr>
          <w:rFonts w:eastAsia="等线" w:ascii="Arial" w:cs="Arial" w:hAnsi="Arial"/>
          <w:b w:val="true"/>
          <w:sz w:val="22"/>
        </w:rPr>
        <w:t xml:space="preserve">移动自组网络 </w:t>
      </w:r>
      <w:r>
        <w:rPr>
          <w:rFonts w:eastAsia="等线" w:ascii="Arial" w:cs="Arial" w:hAnsi="Arial"/>
          <w:b w:val="true"/>
          <w:sz w:val="22"/>
        </w:rPr>
        <w:t>manet</w:t>
      </w:r>
      <w:r>
        <w:rPr>
          <w:rFonts w:eastAsia="等线" w:ascii="Arial" w:cs="Arial" w:hAnsi="Arial"/>
          <w:b w:val="true"/>
          <w:sz w:val="22"/>
        </w:rPr>
        <w:t xml:space="preserve"> 实验</w:t>
      </w:r>
    </w:p>
    <w:p>
      <w:pPr>
        <w:spacing w:before="120" w:after="120" w:line="288" w:lineRule="auto"/>
        <w:ind w:left="0"/>
        <w:jc w:val="left"/>
      </w:pPr>
      <w:r>
        <w:rPr>
          <w:rFonts w:eastAsia="等线" w:ascii="Arial" w:cs="Arial" w:hAnsi="Arial"/>
          <w:sz w:val="22"/>
        </w:rPr>
        <w:t>虚拟实验由 manet-routing.cc 实现。具体步骤：</w:t>
      </w:r>
    </w:p>
    <w:p>
      <w:pPr>
        <w:numPr>
          <w:numId w:val="16"/>
        </w:numPr>
        <w:spacing w:before="120" w:after="120" w:line="288" w:lineRule="auto"/>
        <w:ind w:left="0"/>
        <w:jc w:val="left"/>
      </w:pPr>
      <w:r>
        <w:rPr>
          <w:rFonts w:eastAsia="等线" w:ascii="Arial" w:cs="Arial" w:hAnsi="Arial"/>
          <w:sz w:val="22"/>
        </w:rPr>
        <w:t xml:space="preserve">编译 manet-routing.cc。 </w:t>
      </w:r>
    </w:p>
    <w:p>
      <w:pPr>
        <w:numPr>
          <w:numId w:val="17"/>
        </w:numPr>
        <w:spacing w:before="120" w:after="120" w:line="288" w:lineRule="auto"/>
        <w:ind w:left="453"/>
        <w:jc w:val="left"/>
      </w:pPr>
      <w:r>
        <w:rPr>
          <w:rFonts w:eastAsia="等线" w:ascii="Arial" w:cs="Arial" w:hAnsi="Arial"/>
          <w:sz w:val="22"/>
        </w:rPr>
        <w:t xml:space="preserve">复制 manet-routing.cc 到 NS_HOME/scratch </w:t>
      </w:r>
    </w:p>
    <w:p>
      <w:pPr>
        <w:numPr>
          <w:numId w:val="18"/>
        </w:numPr>
        <w:spacing w:before="120" w:after="120" w:line="288" w:lineRule="auto"/>
        <w:ind w:left="453"/>
        <w:jc w:val="left"/>
      </w:pPr>
      <w:r>
        <w:rPr>
          <w:rFonts w:eastAsia="等线" w:ascii="Arial" w:cs="Arial" w:hAnsi="Arial"/>
          <w:sz w:val="22"/>
        </w:rPr>
        <w:t>编译 manet-routing.cc：。/</w:t>
      </w:r>
      <w:r>
        <w:rPr>
          <w:rFonts w:eastAsia="等线" w:ascii="Arial" w:cs="Arial" w:hAnsi="Arial"/>
          <w:sz w:val="22"/>
        </w:rPr>
        <w:t>waf</w:t>
      </w:r>
      <w:r>
        <w:rPr>
          <w:rFonts w:eastAsia="等线" w:ascii="Arial" w:cs="Arial" w:hAnsi="Arial"/>
          <w:sz w:val="22"/>
        </w:rPr>
        <w:t xml:space="preserve"> –run scratch/manet-routing.cc</w:t>
      </w:r>
    </w:p>
    <w:p>
      <w:pPr>
        <w:numPr>
          <w:numId w:val="19"/>
        </w:numPr>
        <w:spacing w:before="120" w:after="120" w:line="288" w:lineRule="auto"/>
        <w:ind w:left="0"/>
        <w:jc w:val="left"/>
      </w:pPr>
      <w:r>
        <w:rPr>
          <w:rFonts w:eastAsia="等线" w:ascii="Arial" w:cs="Arial" w:hAnsi="Arial"/>
          <w:sz w:val="22"/>
        </w:rPr>
        <w:t xml:space="preserve">运行目标代码。 </w:t>
      </w:r>
    </w:p>
    <w:p>
      <w:pPr>
        <w:numPr>
          <w:numId w:val="20"/>
        </w:numPr>
        <w:spacing w:before="120" w:after="120" w:line="288" w:lineRule="auto"/>
        <w:ind w:left="453"/>
        <w:jc w:val="left"/>
      </w:pPr>
      <w:r>
        <w:rPr>
          <w:rFonts w:eastAsia="等线" w:ascii="Arial" w:cs="Arial" w:hAnsi="Arial"/>
          <w:sz w:val="22"/>
        </w:rPr>
        <w:t xml:space="preserve">将目录移动到 NS_HOME/scratch/build </w:t>
      </w:r>
    </w:p>
    <w:p>
      <w:pPr>
        <w:numPr>
          <w:numId w:val="21"/>
        </w:numPr>
        <w:spacing w:before="120" w:after="120" w:line="288" w:lineRule="auto"/>
        <w:ind w:left="453"/>
        <w:jc w:val="left"/>
      </w:pPr>
      <w:r>
        <w:rPr>
          <w:rFonts w:eastAsia="等线" w:ascii="Arial" w:cs="Arial" w:hAnsi="Arial"/>
          <w:sz w:val="22"/>
        </w:rPr>
        <w:t>运行目标代码：。/manet-routing.cc</w:t>
      </w:r>
    </w:p>
    <w:p>
      <w:pPr>
        <w:numPr>
          <w:numId w:val="22"/>
        </w:numPr>
        <w:spacing w:before="120" w:after="120" w:line="288" w:lineRule="auto"/>
        <w:ind w:left="0"/>
        <w:jc w:val="left"/>
      </w:pPr>
      <w:r>
        <w:rPr>
          <w:rFonts w:eastAsia="等线" w:ascii="Arial" w:cs="Arial" w:hAnsi="Arial"/>
          <w:sz w:val="22"/>
        </w:rPr>
        <w:t xml:space="preserve">显示运行动画 </w:t>
      </w:r>
    </w:p>
    <w:p>
      <w:pPr>
        <w:numPr>
          <w:numId w:val="23"/>
        </w:numPr>
        <w:spacing w:before="120" w:after="120" w:line="288" w:lineRule="auto"/>
        <w:ind w:left="453"/>
        <w:jc w:val="left"/>
      </w:pPr>
      <w:r>
        <w:rPr>
          <w:rFonts w:eastAsia="等线" w:ascii="Arial" w:cs="Arial" w:hAnsi="Arial"/>
          <w:sz w:val="22"/>
        </w:rPr>
        <w:t xml:space="preserve">将目录移动到执行目录 netanim </w:t>
      </w:r>
    </w:p>
    <w:p>
      <w:pPr>
        <w:numPr>
          <w:numId w:val="24"/>
        </w:numPr>
        <w:spacing w:before="120" w:after="120" w:line="288" w:lineRule="auto"/>
        <w:ind w:left="453"/>
        <w:jc w:val="left"/>
      </w:pPr>
      <w:r>
        <w:rPr>
          <w:rFonts w:eastAsia="等线" w:ascii="Arial" w:cs="Arial" w:hAnsi="Arial"/>
          <w:sz w:val="22"/>
        </w:rPr>
        <w:t xml:space="preserve">启动 netanim 动画工具程序：。/NetAnim </w:t>
      </w:r>
    </w:p>
    <w:p>
      <w:pPr>
        <w:numPr>
          <w:numId w:val="25"/>
        </w:numPr>
        <w:spacing w:before="120" w:after="120" w:line="288" w:lineRule="auto"/>
        <w:ind w:left="453"/>
        <w:jc w:val="left"/>
      </w:pPr>
      <w:r>
        <w:rPr>
          <w:rFonts w:eastAsia="等线" w:ascii="Arial" w:cs="Arial" w:hAnsi="Arial"/>
          <w:sz w:val="22"/>
        </w:rPr>
        <w:t xml:space="preserve">显示运行动画。打开 manet-routing.xml </w:t>
      </w:r>
    </w:p>
    <w:p>
      <w:pPr>
        <w:pStyle w:val="2"/>
        <w:spacing w:before="320" w:after="120" w:line="288" w:lineRule="auto"/>
        <w:ind w:left="0"/>
        <w:jc w:val="left"/>
        <w:outlineLvl w:val="1"/>
      </w:pPr>
      <w:bookmarkStart w:name="heading_6" w:id="6"/>
      <w:r>
        <w:rPr>
          <w:rFonts w:eastAsia="等线" w:ascii="Arial" w:cs="Arial" w:hAnsi="Arial"/>
          <w:b w:val="true"/>
          <w:color w:val="1f2329"/>
          <w:sz w:val="32"/>
        </w:rPr>
        <w:t xml:space="preserve">【分析讨论】 </w:t>
      </w:r>
      <w:bookmarkEnd w:id="6"/>
    </w:p>
    <w:p>
      <w:pPr>
        <w:spacing w:before="120" w:after="120" w:line="288" w:lineRule="auto"/>
        <w:ind w:left="0"/>
        <w:jc w:val="left"/>
      </w:pPr>
      <w:r>
        <w:rPr>
          <w:rFonts w:eastAsia="等线" w:ascii="Arial" w:cs="Arial" w:hAnsi="Arial"/>
          <w:sz w:val="22"/>
        </w:rPr>
        <w:t xml:space="preserve">在无线局域网络中，隐藏节点问题是指一个节点由于距离或障碍物阻挡，无法直接感知到其他节点的存在，从而在数据传输时可能引发冲突。本实验通过模拟不同距离和启用/禁用 </w:t>
      </w:r>
      <w:r>
        <w:rPr>
          <w:rFonts w:eastAsia="等线" w:ascii="Arial" w:cs="Arial" w:hAnsi="Arial"/>
          <w:sz w:val="22"/>
        </w:rPr>
        <w:t>RTS</w:t>
      </w:r>
      <w:r>
        <w:rPr>
          <w:rFonts w:eastAsia="等线" w:ascii="Arial" w:cs="Arial" w:hAnsi="Arial"/>
          <w:sz w:val="22"/>
        </w:rPr>
        <w:t>/CTS 控制的情况，让我们更深刻地理解了隐藏节点问题对数据传输的影响。</w:t>
      </w:r>
    </w:p>
    <w:p>
      <w:pPr>
        <w:spacing w:before="120" w:after="120" w:line="288" w:lineRule="auto"/>
        <w:ind w:left="0"/>
        <w:jc w:val="left"/>
      </w:pPr>
      <w:r>
        <w:rPr>
          <w:rFonts w:eastAsia="等线" w:ascii="Arial" w:cs="Arial" w:hAnsi="Arial"/>
          <w:sz w:val="22"/>
        </w:rPr>
        <w:t>实验结果强调了在设计无线网络布局时，需要谨慎平衡节点之间的距离。较大的节点间距离可能导致信号</w:t>
      </w:r>
      <w:r>
        <w:rPr>
          <w:rFonts w:eastAsia="等线" w:ascii="Arial" w:cs="Arial" w:hAnsi="Arial"/>
          <w:sz w:val="22"/>
        </w:rPr>
        <w:t>衰减</w:t>
      </w:r>
      <w:r>
        <w:rPr>
          <w:rFonts w:eastAsia="等线" w:ascii="Arial" w:cs="Arial" w:hAnsi="Arial"/>
          <w:sz w:val="22"/>
        </w:rPr>
        <w:t>，增加数据包丢失的风险。通过仔细调整节点位置，可以维持良好的信号质量，确保数据传输的可靠性。</w:t>
      </w:r>
    </w:p>
    <w:p>
      <w:pPr>
        <w:spacing w:before="120" w:after="120" w:line="288" w:lineRule="auto"/>
        <w:ind w:left="0"/>
        <w:jc w:val="left"/>
      </w:pPr>
      <w:r>
        <w:rPr>
          <w:rFonts w:eastAsia="等线" w:ascii="Arial" w:cs="Arial" w:hAnsi="Arial"/>
          <w:sz w:val="22"/>
        </w:rPr>
        <w:t xml:space="preserve">实验中，我们观察到启用 </w:t>
      </w:r>
      <w:r>
        <w:rPr>
          <w:rFonts w:eastAsia="等线" w:ascii="Arial" w:cs="Arial" w:hAnsi="Arial"/>
          <w:sz w:val="22"/>
        </w:rPr>
        <w:t>RTS</w:t>
      </w:r>
      <w:r>
        <w:rPr>
          <w:rFonts w:eastAsia="等线" w:ascii="Arial" w:cs="Arial" w:hAnsi="Arial"/>
          <w:sz w:val="22"/>
        </w:rPr>
        <w:t>/</w:t>
      </w:r>
      <w:r>
        <w:rPr>
          <w:rFonts w:eastAsia="等线" w:ascii="Arial" w:cs="Arial" w:hAnsi="Arial"/>
          <w:sz w:val="22"/>
        </w:rPr>
        <w:t>CTS</w:t>
      </w:r>
      <w:r>
        <w:rPr>
          <w:rFonts w:eastAsia="等线" w:ascii="Arial" w:cs="Arial" w:hAnsi="Arial"/>
          <w:sz w:val="22"/>
        </w:rPr>
        <w:t xml:space="preserve"> 控制可以有效减少碰撞，提高数据包传输的可靠性。然而，我们也要注意到 RTS/CTS 控制可能引入一些额外的开销，因此在实际应用中需要根据网络环境和需求进行权衡。</w:t>
      </w:r>
    </w:p>
    <w:p>
      <w:pPr>
        <w:spacing w:before="120" w:after="120" w:line="288" w:lineRule="auto"/>
        <w:ind w:left="0"/>
        <w:jc w:val="left"/>
      </w:pPr>
      <w:r>
        <w:rPr>
          <w:rFonts w:eastAsia="等线" w:ascii="Arial" w:cs="Arial" w:hAnsi="Arial"/>
          <w:sz w:val="22"/>
        </w:rPr>
        <w:t>实验结果对于实际网络的设计和优化提供了有益的指导。在建设无线局域网络时，需要综合考虑节点布局、</w:t>
      </w:r>
      <w:r>
        <w:rPr>
          <w:rFonts w:eastAsia="等线" w:ascii="Arial" w:cs="Arial" w:hAnsi="Arial"/>
          <w:sz w:val="22"/>
        </w:rPr>
        <w:t>信号强度</w:t>
      </w:r>
      <w:r>
        <w:rPr>
          <w:rFonts w:eastAsia="等线" w:ascii="Arial" w:cs="Arial" w:hAnsi="Arial"/>
          <w:sz w:val="22"/>
        </w:rPr>
        <w:t xml:space="preserve">、数据传输可靠性等因素，以确保网络性能的最佳化。同时，选择是否启用 </w:t>
      </w:r>
      <w:r>
        <w:rPr>
          <w:rFonts w:eastAsia="等线" w:ascii="Arial" w:cs="Arial" w:hAnsi="Arial"/>
          <w:sz w:val="22"/>
        </w:rPr>
        <w:t>RTS</w:t>
      </w:r>
      <w:r>
        <w:rPr>
          <w:rFonts w:eastAsia="等线" w:ascii="Arial" w:cs="Arial" w:hAnsi="Arial"/>
          <w:sz w:val="22"/>
        </w:rPr>
        <w:t>/</w:t>
      </w:r>
      <w:r>
        <w:rPr>
          <w:rFonts w:eastAsia="等线" w:ascii="Arial" w:cs="Arial" w:hAnsi="Arial"/>
          <w:sz w:val="22"/>
        </w:rPr>
        <w:t>CTS</w:t>
      </w:r>
      <w:r>
        <w:rPr>
          <w:rFonts w:eastAsia="等线" w:ascii="Arial" w:cs="Arial" w:hAnsi="Arial"/>
          <w:sz w:val="22"/>
        </w:rPr>
        <w:t xml:space="preserve"> 控制时需要权衡其带来的优势和额外开销。</w:t>
      </w:r>
    </w:p>
    <w:p>
      <w:pPr>
        <w:spacing w:before="120" w:after="120" w:line="288" w:lineRule="auto"/>
        <w:ind w:left="0"/>
        <w:jc w:val="left"/>
      </w:pPr>
      <w:r>
        <w:rPr>
          <w:rFonts w:eastAsia="等线" w:ascii="Arial" w:cs="Arial" w:hAnsi="Arial"/>
          <w:sz w:val="22"/>
        </w:rPr>
        <w:t>我不仅提升了对无线网络中隐藏节点问题的认识，还为将理论知识转化为实际应用提供了宝贵经验。这将对我们在日常网络设计、部署和维护中做出更明智的决策产生积极影响。</w:t>
      </w: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97611">
    <w:lvl>
      <w:start w:val="1"/>
      <w:numFmt w:val="decimal"/>
      <w:suff w:val="tab"/>
      <w:lvlText w:val="%1."/>
      <w:rPr>
        <w:color w:val="3370ff"/>
      </w:rPr>
    </w:lvl>
  </w:abstractNum>
  <w:abstractNum w:abstractNumId="97612">
    <w:lvl>
      <w:start w:val="2"/>
      <w:numFmt w:val="decimal"/>
      <w:suff w:val="tab"/>
      <w:lvlText w:val="%1."/>
      <w:rPr>
        <w:color w:val="3370ff"/>
      </w:rPr>
    </w:lvl>
  </w:abstractNum>
  <w:abstractNum w:abstractNumId="97613">
    <w:lvl>
      <w:start w:val="3"/>
      <w:numFmt w:val="decimal"/>
      <w:suff w:val="tab"/>
      <w:lvlText w:val="%1."/>
      <w:rPr>
        <w:color w:val="3370ff"/>
      </w:rPr>
    </w:lvl>
  </w:abstractNum>
  <w:abstractNum w:abstractNumId="97614">
    <w:lvl>
      <w:start w:val="1"/>
      <w:numFmt w:val="decimal"/>
      <w:suff w:val="tab"/>
      <w:lvlText w:val="%1."/>
      <w:rPr>
        <w:color w:val="3370ff"/>
      </w:rPr>
    </w:lvl>
  </w:abstractNum>
  <w:abstractNum w:abstractNumId="97615">
    <w:lvl>
      <w:start w:val="2"/>
      <w:numFmt w:val="decimal"/>
      <w:suff w:val="tab"/>
      <w:lvlText w:val="%1."/>
      <w:rPr>
        <w:color w:val="3370ff"/>
      </w:rPr>
    </w:lvl>
  </w:abstractNum>
  <w:abstractNum w:abstractNumId="97616">
    <w:lvl>
      <w:start w:val="1"/>
      <w:numFmt w:val="decimal"/>
      <w:suff w:val="tab"/>
      <w:lvlText w:val="%1."/>
      <w:rPr>
        <w:color w:val="3370ff"/>
      </w:rPr>
    </w:lvl>
  </w:abstractNum>
  <w:abstractNum w:abstractNumId="97617">
    <w:lvl>
      <w:start w:val="1"/>
      <w:numFmt w:val="lowerLetter"/>
      <w:suff w:val="tab"/>
      <w:lvlText w:val="%1."/>
      <w:rPr>
        <w:color w:val="3370ff"/>
      </w:rPr>
    </w:lvl>
  </w:abstractNum>
  <w:abstractNum w:abstractNumId="97618">
    <w:lvl>
      <w:start w:val="2"/>
      <w:numFmt w:val="lowerLetter"/>
      <w:suff w:val="tab"/>
      <w:lvlText w:val="%1."/>
      <w:rPr>
        <w:color w:val="3370ff"/>
      </w:rPr>
    </w:lvl>
  </w:abstractNum>
  <w:abstractNum w:abstractNumId="97619">
    <w:lvl>
      <w:start w:val="2"/>
      <w:numFmt w:val="decimal"/>
      <w:suff w:val="tab"/>
      <w:lvlText w:val="%1."/>
      <w:rPr>
        <w:color w:val="3370ff"/>
      </w:rPr>
    </w:lvl>
  </w:abstractNum>
  <w:abstractNum w:abstractNumId="97620">
    <w:lvl>
      <w:start w:val="1"/>
      <w:numFmt w:val="lowerLetter"/>
      <w:suff w:val="tab"/>
      <w:lvlText w:val="%1."/>
      <w:rPr>
        <w:color w:val="3370ff"/>
      </w:rPr>
    </w:lvl>
  </w:abstractNum>
  <w:abstractNum w:abstractNumId="97621">
    <w:lvl>
      <w:start w:val="2"/>
      <w:numFmt w:val="lowerLetter"/>
      <w:suff w:val="tab"/>
      <w:lvlText w:val="%1."/>
      <w:rPr>
        <w:color w:val="3370ff"/>
      </w:rPr>
    </w:lvl>
  </w:abstractNum>
  <w:abstractNum w:abstractNumId="97622">
    <w:lvl>
      <w:start w:val="3"/>
      <w:numFmt w:val="decimal"/>
      <w:suff w:val="tab"/>
      <w:lvlText w:val="%1."/>
      <w:rPr>
        <w:color w:val="3370ff"/>
      </w:rPr>
    </w:lvl>
  </w:abstractNum>
  <w:abstractNum w:abstractNumId="97623">
    <w:lvl>
      <w:start w:val="1"/>
      <w:numFmt w:val="lowerLetter"/>
      <w:suff w:val="tab"/>
      <w:lvlText w:val="%1."/>
      <w:rPr>
        <w:color w:val="3370ff"/>
      </w:rPr>
    </w:lvl>
  </w:abstractNum>
  <w:abstractNum w:abstractNumId="97624">
    <w:lvl>
      <w:start w:val="2"/>
      <w:numFmt w:val="lowerLetter"/>
      <w:suff w:val="tab"/>
      <w:lvlText w:val="%1."/>
      <w:rPr>
        <w:color w:val="3370ff"/>
      </w:rPr>
    </w:lvl>
  </w:abstractNum>
  <w:abstractNum w:abstractNumId="97625">
    <w:lvl>
      <w:start w:val="3"/>
      <w:numFmt w:val="lowerLetter"/>
      <w:suff w:val="tab"/>
      <w:lvlText w:val="%1."/>
      <w:rPr>
        <w:color w:val="3370ff"/>
      </w:rPr>
    </w:lvl>
  </w:abstractNum>
  <w:abstractNum w:abstractNumId="97626">
    <w:lvl>
      <w:start w:val="1"/>
      <w:numFmt w:val="decimal"/>
      <w:suff w:val="tab"/>
      <w:lvlText w:val="%1."/>
      <w:rPr>
        <w:color w:val="3370ff"/>
      </w:rPr>
    </w:lvl>
  </w:abstractNum>
  <w:abstractNum w:abstractNumId="97627">
    <w:lvl>
      <w:start w:val="1"/>
      <w:numFmt w:val="lowerLetter"/>
      <w:suff w:val="tab"/>
      <w:lvlText w:val="%1."/>
      <w:rPr>
        <w:color w:val="3370ff"/>
      </w:rPr>
    </w:lvl>
  </w:abstractNum>
  <w:abstractNum w:abstractNumId="97628">
    <w:lvl>
      <w:start w:val="2"/>
      <w:numFmt w:val="lowerLetter"/>
      <w:suff w:val="tab"/>
      <w:lvlText w:val="%1."/>
      <w:rPr>
        <w:color w:val="3370ff"/>
      </w:rPr>
    </w:lvl>
  </w:abstractNum>
  <w:abstractNum w:abstractNumId="97629">
    <w:lvl>
      <w:start w:val="2"/>
      <w:numFmt w:val="decimal"/>
      <w:suff w:val="tab"/>
      <w:lvlText w:val="%1."/>
      <w:rPr>
        <w:color w:val="3370ff"/>
      </w:rPr>
    </w:lvl>
  </w:abstractNum>
  <w:abstractNum w:abstractNumId="97630">
    <w:lvl>
      <w:start w:val="1"/>
      <w:numFmt w:val="lowerLetter"/>
      <w:suff w:val="tab"/>
      <w:lvlText w:val="%1."/>
      <w:rPr>
        <w:color w:val="3370ff"/>
      </w:rPr>
    </w:lvl>
  </w:abstractNum>
  <w:abstractNum w:abstractNumId="97631">
    <w:lvl>
      <w:start w:val="2"/>
      <w:numFmt w:val="lowerLetter"/>
      <w:suff w:val="tab"/>
      <w:lvlText w:val="%1."/>
      <w:rPr>
        <w:color w:val="3370ff"/>
      </w:rPr>
    </w:lvl>
  </w:abstractNum>
  <w:abstractNum w:abstractNumId="97632">
    <w:lvl>
      <w:start w:val="3"/>
      <w:numFmt w:val="decimal"/>
      <w:suff w:val="tab"/>
      <w:lvlText w:val="%1."/>
      <w:rPr>
        <w:color w:val="3370ff"/>
      </w:rPr>
    </w:lvl>
  </w:abstractNum>
  <w:abstractNum w:abstractNumId="97633">
    <w:lvl>
      <w:start w:val="1"/>
      <w:numFmt w:val="lowerLetter"/>
      <w:suff w:val="tab"/>
      <w:lvlText w:val="%1."/>
      <w:rPr>
        <w:color w:val="3370ff"/>
      </w:rPr>
    </w:lvl>
  </w:abstractNum>
  <w:abstractNum w:abstractNumId="97634">
    <w:lvl>
      <w:start w:val="2"/>
      <w:numFmt w:val="lowerLetter"/>
      <w:suff w:val="tab"/>
      <w:lvlText w:val="%1."/>
      <w:rPr>
        <w:color w:val="3370ff"/>
      </w:rPr>
    </w:lvl>
  </w:abstractNum>
  <w:abstractNum w:abstractNumId="97635">
    <w:lvl>
      <w:start w:val="3"/>
      <w:numFmt w:val="lowerLetter"/>
      <w:suff w:val="tab"/>
      <w:lvlText w:val="%1."/>
      <w:rPr>
        <w:color w:val="3370ff"/>
      </w:rPr>
    </w:lvl>
  </w:abstractNum>
  <w:num w:numId="1">
    <w:abstractNumId w:val="97611"/>
  </w:num>
  <w:num w:numId="2">
    <w:abstractNumId w:val="97612"/>
  </w:num>
  <w:num w:numId="3">
    <w:abstractNumId w:val="97613"/>
  </w:num>
  <w:num w:numId="4">
    <w:abstractNumId w:val="97614"/>
  </w:num>
  <w:num w:numId="5">
    <w:abstractNumId w:val="97615"/>
  </w:num>
  <w:num w:numId="6">
    <w:abstractNumId w:val="97616"/>
  </w:num>
  <w:num w:numId="7">
    <w:abstractNumId w:val="97617"/>
  </w:num>
  <w:num w:numId="8">
    <w:abstractNumId w:val="97618"/>
  </w:num>
  <w:num w:numId="9">
    <w:abstractNumId w:val="97619"/>
  </w:num>
  <w:num w:numId="10">
    <w:abstractNumId w:val="97620"/>
  </w:num>
  <w:num w:numId="11">
    <w:abstractNumId w:val="97621"/>
  </w:num>
  <w:num w:numId="12">
    <w:abstractNumId w:val="97622"/>
  </w:num>
  <w:num w:numId="13">
    <w:abstractNumId w:val="97623"/>
  </w:num>
  <w:num w:numId="14">
    <w:abstractNumId w:val="97624"/>
  </w:num>
  <w:num w:numId="15">
    <w:abstractNumId w:val="97625"/>
  </w:num>
  <w:num w:numId="16">
    <w:abstractNumId w:val="97626"/>
  </w:num>
  <w:num w:numId="17">
    <w:abstractNumId w:val="97627"/>
  </w:num>
  <w:num w:numId="18">
    <w:abstractNumId w:val="97628"/>
  </w:num>
  <w:num w:numId="19">
    <w:abstractNumId w:val="97629"/>
  </w:num>
  <w:num w:numId="20">
    <w:abstractNumId w:val="97630"/>
  </w:num>
  <w:num w:numId="21">
    <w:abstractNumId w:val="97631"/>
  </w:num>
  <w:num w:numId="22">
    <w:abstractNumId w:val="97632"/>
  </w:num>
  <w:num w:numId="23">
    <w:abstractNumId w:val="97633"/>
  </w:num>
  <w:num w:numId="24">
    <w:abstractNumId w:val="97634"/>
  </w:num>
  <w:num w:numId="25">
    <w:abstractNumId w:val="9763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2023-12-29T16:34:46Z</dcterms:created>
  <dc:creator>Apache POI</dc:creator>
</cp:coreProperties>
</file>