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54154">
      <w:pPr>
        <w:pStyle w:val="2"/>
        <w:keepNext w:val="0"/>
        <w:keepLines w:val="0"/>
        <w:widowControl/>
        <w:suppressLineNumbers w:val="0"/>
        <w:shd w:val="clear" w:fill="FFFFFF"/>
        <w:ind w:left="0" w:firstLine="0"/>
        <w:jc w:val="center"/>
        <w:rPr>
          <w:rFonts w:hint="eastAsia" w:ascii="Helvetica" w:hAnsi="Helvetica" w:eastAsia="宋体" w:cs="Helvetica"/>
          <w:i w:val="0"/>
          <w:caps w:val="0"/>
          <w:color w:val="000000" w:themeColor="text1"/>
          <w:spacing w:val="0"/>
          <w:sz w:val="42"/>
          <w:szCs w:val="42"/>
          <w:shd w:val="clear" w:fill="FFFFFF"/>
          <w:lang w:eastAsia="zh-CN"/>
          <w14:textFill>
            <w14:solidFill>
              <w14:schemeClr w14:val="tx1"/>
            </w14:solidFill>
          </w14:textFill>
        </w:rPr>
      </w:pPr>
      <w:r>
        <w:rPr>
          <w:rFonts w:hint="eastAsia" w:ascii="Helvetica" w:hAnsi="Helvetica" w:eastAsia="宋体" w:cs="Helvetica"/>
          <w:i w:val="0"/>
          <w:caps w:val="0"/>
          <w:color w:val="000000" w:themeColor="text1"/>
          <w:spacing w:val="0"/>
          <w:sz w:val="42"/>
          <w:szCs w:val="42"/>
          <w:shd w:val="clear" w:fill="FFFFFF"/>
          <w:lang w:eastAsia="zh-CN"/>
          <w14:textFill>
            <w14:solidFill>
              <w14:schemeClr w14:val="tx1"/>
            </w14:solidFill>
          </w14:textFill>
        </w:rPr>
        <w:t xml:space="preserve">WAW </w:t>
      </w:r>
      <w:r>
        <w:rPr>
          <w:rFonts w:hint="eastAsia" w:ascii="Helvetica" w:hAnsi="Helvetica" w:cs="Helvetica"/>
          <w:i w:val="0"/>
          <w:caps w:val="0"/>
          <w:color w:val="000000" w:themeColor="text1"/>
          <w:spacing w:val="0"/>
          <w:sz w:val="42"/>
          <w:szCs w:val="42"/>
          <w:shd w:val="clear" w:fill="FFFFFF"/>
          <w:lang w:eastAsia="zh-CN"/>
          <w14:textFill>
            <w14:solidFill>
              <w14:schemeClr w14:val="tx1"/>
            </w14:solidFill>
          </w14:textFill>
        </w:rPr>
        <w:t>TrendHub</w:t>
      </w:r>
    </w:p>
    <w:p w14:paraId="7CDE96CF">
      <w:pPr>
        <w:pStyle w:val="2"/>
        <w:keepNext w:val="0"/>
        <w:keepLines w:val="0"/>
        <w:widowControl/>
        <w:suppressLineNumbers w:val="0"/>
        <w:shd w:val="clear" w:fill="FFFFFF"/>
        <w:ind w:left="0" w:firstLine="0"/>
        <w:jc w:val="center"/>
        <w:rPr>
          <w:rFonts w:ascii="Helvetica" w:hAnsi="Helvetica" w:eastAsia="Helvetica" w:cs="Helvetica"/>
          <w:i w:val="0"/>
          <w:caps w:val="0"/>
          <w:color w:val="000000" w:themeColor="text1"/>
          <w:spacing w:val="0"/>
          <w:sz w:val="42"/>
          <w:szCs w:val="42"/>
          <w:shd w:val="clear" w:fill="FFFFFF"/>
          <w14:textFill>
            <w14:solidFill>
              <w14:schemeClr w14:val="tx1"/>
            </w14:solidFill>
          </w14:textFill>
        </w:rPr>
      </w:pPr>
      <w:r>
        <w:rPr>
          <w:rFonts w:ascii="Helvetica" w:hAnsi="Helvetica" w:eastAsia="Helvetica" w:cs="Helvetica"/>
          <w:i w:val="0"/>
          <w:caps w:val="0"/>
          <w:color w:val="000000" w:themeColor="text1"/>
          <w:spacing w:val="0"/>
          <w:sz w:val="42"/>
          <w:szCs w:val="42"/>
          <w:shd w:val="clear" w:fill="FFFFFF"/>
          <w14:textFill>
            <w14:solidFill>
              <w14:schemeClr w14:val="tx1"/>
            </w14:solidFill>
          </w14:textFill>
        </w:rPr>
        <w:t>平台服务协议</w:t>
      </w:r>
    </w:p>
    <w:p w14:paraId="5F9A7A36">
      <w:pPr>
        <w:pStyle w:val="2"/>
        <w:keepNext w:val="0"/>
        <w:keepLines w:val="0"/>
        <w:widowControl/>
        <w:suppressLineNumbers w:val="0"/>
        <w:shd w:val="clear" w:fill="FFFFFF"/>
        <w:ind w:left="0" w:firstLine="0"/>
        <w:rPr>
          <w:rFonts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提示条款</w:t>
      </w:r>
    </w:p>
    <w:p w14:paraId="5AFDC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欢迎您与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平台经营者共同签署本《</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平台服务协议》（下称“本协议”）并使用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w:t>
      </w:r>
    </w:p>
    <w:p w14:paraId="1F4CDC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本协议为《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服务协议》修订版本，自本协议发布之日起，</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平台各处所称“</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平台服务协议”均指本协议。</w:t>
      </w:r>
    </w:p>
    <w:p w14:paraId="0B7A91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各服务条款前所列索引关键词仅为帮助您理解该条款表达的主旨之用，不影响或限制本协议条款的含义或解释。为维护您自身权益，建议您仔细阅读各条款具体表述。</w:t>
      </w:r>
    </w:p>
    <w:p w14:paraId="4E777A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【审慎阅读】</w:t>
      </w:r>
      <w:r>
        <w:rPr>
          <w:rFonts w:hint="default" w:ascii="Helvetica" w:hAnsi="Helvetica" w:eastAsia="Helvetica" w:cs="Helvetica"/>
          <w:i w:val="0"/>
          <w:caps w:val="0"/>
          <w:color w:val="000000"/>
          <w:spacing w:val="0"/>
          <w:sz w:val="21"/>
          <w:szCs w:val="21"/>
          <w:shd w:val="clear" w:fill="FFFFFF"/>
        </w:rPr>
        <w:t>您在签订本协议之前，应当认真阅读本协议。请您务必审慎阅读、充分理解各条款内容，特别是免除或限制责任的条款、法律适用和争议解决条款。免除或限制责任的条款将以粗体下划线标识，您应重点阅读。如您对协议有任何疑问，可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平台客服咨询。</w:t>
      </w:r>
    </w:p>
    <w:p w14:paraId="0CD9F1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【签约动作】</w:t>
      </w:r>
      <w:r>
        <w:rPr>
          <w:rFonts w:hint="default" w:ascii="Helvetica" w:hAnsi="Helvetica" w:eastAsia="Helvetica" w:cs="Helvetica"/>
          <w:i w:val="0"/>
          <w:caps w:val="0"/>
          <w:color w:val="000000"/>
          <w:spacing w:val="0"/>
          <w:sz w:val="21"/>
          <w:szCs w:val="21"/>
          <w:shd w:val="clear" w:fill="FFFFFF"/>
        </w:rPr>
        <w:t>当您按照平台注册页面提示填写信息、阅读并同意本协议且完成全部签约及注册程序后，即表示您已充分阅读、理解并接受本协议的全部内容，并与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达成一致，成为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平台“用户”。阅读本协议的过程中，如果您不同意本协议或其中任何条款约定，您应立即停止签约及注册程序。</w:t>
      </w:r>
    </w:p>
    <w:p w14:paraId="6B10FCC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 定义</w:t>
      </w:r>
    </w:p>
    <w:p w14:paraId="36D0CE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提供的在网络商品交易活动中为交易双方或者多方提供网页空间、虚拟经营场所、交易规则、交易撮合、信息发布等服务，供交易双方或者多方独立开展交易活动的信息网络系统。包括但不限于网站、软件、移动端应用等。</w:t>
      </w:r>
    </w:p>
    <w:p w14:paraId="37D8F4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w:t>
      </w:r>
      <w:r>
        <w:rPr>
          <w:rFonts w:hint="eastAsia" w:ascii="Helvetica" w:hAnsi="Helvetica" w:eastAsia="宋体" w:cs="Helvetica"/>
          <w:b/>
          <w:bCs/>
          <w:i w:val="0"/>
          <w:caps w:val="0"/>
          <w:color w:val="000000"/>
          <w:spacing w:val="0"/>
          <w:sz w:val="21"/>
          <w:szCs w:val="21"/>
          <w:shd w:val="clear" w:fill="FFFFFF"/>
          <w:lang w:val="en-US" w:eastAsia="zh-Hans"/>
        </w:rPr>
        <w:t>哇哦网</w:t>
      </w:r>
      <w:r>
        <w:rPr>
          <w:rFonts w:hint="default" w:ascii="Helvetica" w:hAnsi="Helvetica" w:eastAsia="宋体" w:cs="Helvetica"/>
          <w:b/>
          <w:bCs/>
          <w:i w:val="0"/>
          <w:caps w:val="0"/>
          <w:color w:val="000000"/>
          <w:spacing w:val="0"/>
          <w:sz w:val="21"/>
          <w:szCs w:val="21"/>
          <w:shd w:val="clear" w:fill="FFFFFF"/>
          <w:lang w:eastAsia="zh-Hans"/>
        </w:rPr>
        <w:t>：</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平台经营者的简称，是指网络交易活动中为交易双方或者多方提供网页空间、虚拟经营场所、交易规则、交易撮合、信息发布等服务，供交易双方或者多方独立开展交易活动的法人组织。</w:t>
      </w:r>
    </w:p>
    <w:p w14:paraId="527A10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平台内经营者（以下简称“您”）：是指利用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网络交易平台向消费者提供商品交易和服务的法人、非法人组织及自然人。</w:t>
      </w:r>
    </w:p>
    <w:p w14:paraId="6AD34D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账户：即甲方完成注册流程而获得的其将在使用服务的过程中必须与自设的账户密码共同使用以登陆甲方平台，使用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平台服务的登陆账户，又称“</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平台用户名”。</w:t>
      </w:r>
    </w:p>
    <w:p w14:paraId="11C578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以书面形式向平台内经营者提供的或在平台公示的，与平台内经营者经营有关的任何规范性文件。其形式包括但不限于合同附件、手册、网站公告等。关联公司/机构：指对于本合同任何一方，其直接或间接控制的、控制其或与其处于共同控制之下的任何其他公司/机构。</w:t>
      </w:r>
    </w:p>
    <w:p w14:paraId="01E6EC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店铺：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平台开设的企业馆和品牌馆的总称。</w:t>
      </w:r>
    </w:p>
    <w:p w14:paraId="37C4B2E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 协议范围</w:t>
      </w:r>
    </w:p>
    <w:p w14:paraId="6175CF80">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2.1 签约主体</w:t>
      </w:r>
    </w:p>
    <w:p w14:paraId="16EBAA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【平等主体】</w:t>
      </w:r>
      <w:r>
        <w:rPr>
          <w:rFonts w:hint="default" w:ascii="Helvetica" w:hAnsi="Helvetica" w:eastAsia="Helvetica" w:cs="Helvetica"/>
          <w:i w:val="0"/>
          <w:caps w:val="0"/>
          <w:color w:val="000000"/>
          <w:spacing w:val="0"/>
          <w:sz w:val="21"/>
          <w:szCs w:val="21"/>
          <w:shd w:val="clear" w:fill="FFFFFF"/>
        </w:rPr>
        <w:t>本协议由您与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平台经营者共同缔结，本协议对您与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平台经营者均具有合同效力。</w:t>
      </w:r>
    </w:p>
    <w:p w14:paraId="772F4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【主体信息】</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平台经营者是指经营</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平台的各法律主体，您可随时查看</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平台首页公示的证照信息以确定与其履约的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主体。本协议项下，</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平台经营者可能根据</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平台业务的调整而发生变更，变更后的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平台经营者与您共同履行本协议并向您提供服务，</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平台经营者的变更不会影响您本协议项下的权益。</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平台经营者还有可能因为提供新的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平台服务而新增，如您使用新增的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平台服务的，视为您同意新增的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平台经营者与其共同履行本协议。发生争议时，您可根据具体使用的服务及对其权益产生影响的具体行为对象确定与您履约的主体及争议相对方。</w:t>
      </w:r>
    </w:p>
    <w:p w14:paraId="16EA7880">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2.2 补充协议</w:t>
      </w:r>
    </w:p>
    <w:p w14:paraId="01E925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由于互联网高速发展，本协议列明的条款并不能完整罗列并覆盖您与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所有权利与义务，现有的约定也不能保证完全符合未来发展的需求。因此，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平台法律声明、隐私权政策、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平台规则均为本协议的补充协议，与本协议不可分割且具有同等法律效力。如您使用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平台服务，视为同意上述补充协议。</w:t>
      </w:r>
    </w:p>
    <w:p w14:paraId="12B9848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三、服务账户注册与使用规则</w:t>
      </w:r>
    </w:p>
    <w:p w14:paraId="69093AF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3.1 用户资格</w:t>
      </w:r>
    </w:p>
    <w:p w14:paraId="27482E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您确认，在您开始注册程序使用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平台服务前，您应当具备中华人民共和国法律规定的与您行为相适应的民事行为能力。若您不具备前述与您行为相适应的民事行为能力，则您及您的监护人应依照法律规定承担因此而导致的一切后果。</w:t>
      </w:r>
    </w:p>
    <w:p w14:paraId="564861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此外，您还需确保您不是任何国家、国际组织或者地域实施的贸易限制、制裁或其他法律、规则限制的对象，否则您可能无法正常注册及使用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w:t>
      </w:r>
    </w:p>
    <w:p w14:paraId="740CE3DC">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3.2 账户说明</w:t>
      </w:r>
    </w:p>
    <w:p w14:paraId="14DFE2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【账户获得】</w:t>
      </w:r>
      <w:r>
        <w:rPr>
          <w:rFonts w:hint="default" w:ascii="Helvetica" w:hAnsi="Helvetica" w:eastAsia="Helvetica" w:cs="Helvetica"/>
          <w:i w:val="0"/>
          <w:caps w:val="0"/>
          <w:color w:val="000000"/>
          <w:spacing w:val="0"/>
          <w:sz w:val="21"/>
          <w:szCs w:val="21"/>
          <w:shd w:val="clear" w:fill="FFFFFF"/>
        </w:rPr>
        <w:t>当您按照注册页面提示填写信息、阅读并同意本协议且完成全部注册程序后，您可获得平台账户并成为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平台用户。</w:t>
      </w:r>
    </w:p>
    <w:p w14:paraId="055E7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平台只允许每位用户使用一个</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平台账户。如有证据证明或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根据</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平台规则判断您存在不当注册或不当使用多个</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平台账户的情形，平台可采取冻结或关闭账户、取消订单、拒绝提供服务等措施，如给</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平台及相关方造成损失的，您还应承担赔偿责任。</w:t>
      </w:r>
    </w:p>
    <w:p w14:paraId="425699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【账户使用】</w:t>
      </w:r>
      <w:r>
        <w:rPr>
          <w:rFonts w:hint="default" w:ascii="Helvetica" w:hAnsi="Helvetica" w:eastAsia="Helvetica" w:cs="Helvetica"/>
          <w:i w:val="0"/>
          <w:caps w:val="0"/>
          <w:color w:val="000000"/>
          <w:spacing w:val="0"/>
          <w:sz w:val="21"/>
          <w:szCs w:val="21"/>
          <w:shd w:val="clear" w:fill="FFFFFF"/>
        </w:rPr>
        <w:t>您有权使用您设置或确认的账户名、邮箱、手机号码（以下简称“账户名称”）及您设置的密码（账户名称及密码合称“账户”）登录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w:t>
      </w:r>
    </w:p>
    <w:p w14:paraId="57F944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由于您的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账户关联您的个人信息及</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平台商业信息，您的账户仅限您本人使用。未经平台同意，您直接或间接授权第三方使用您账户或获取您账户项下信息的行为无效。如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根据</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平台规则中约定的违约认定程序及标准判断您账户的使用可能危及您的账户安全及/或平台信息安全的，平台可拒绝提供相应服务或终止本协议。</w:t>
      </w:r>
    </w:p>
    <w:p w14:paraId="55D8690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3.3 注册信息管理</w:t>
      </w:r>
    </w:p>
    <w:p w14:paraId="46E878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【信息真实】</w:t>
      </w:r>
      <w:r>
        <w:rPr>
          <w:rFonts w:hint="default" w:ascii="Helvetica" w:hAnsi="Helvetica" w:eastAsia="Helvetica" w:cs="Helvetica"/>
          <w:i w:val="0"/>
          <w:caps w:val="0"/>
          <w:color w:val="000000"/>
          <w:spacing w:val="0"/>
          <w:sz w:val="21"/>
          <w:szCs w:val="21"/>
          <w:shd w:val="clear" w:fill="FFFFFF"/>
        </w:rPr>
        <w:t>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平台服务时，您应按照</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平台页面的提示准确完整地提供信息（包括但不限于您姓名及电子邮件地址、联系电话、联系地址等），以便</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或平台用户与其联系。您了解并同意，您有义务保证其提供信息的真实性及有效性。</w:t>
      </w:r>
    </w:p>
    <w:p w14:paraId="6EA2B7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【更新维护】</w:t>
      </w:r>
      <w:r>
        <w:rPr>
          <w:rFonts w:hint="default" w:ascii="Helvetica" w:hAnsi="Helvetica" w:eastAsia="Helvetica" w:cs="Helvetica"/>
          <w:i w:val="0"/>
          <w:caps w:val="0"/>
          <w:color w:val="000000"/>
          <w:spacing w:val="0"/>
          <w:sz w:val="21"/>
          <w:szCs w:val="21"/>
          <w:shd w:val="clear" w:fill="FFFFFF"/>
        </w:rPr>
        <w:t>您应当及时更新其提供的信息，在法律有明确规定要求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作为平台服务提供者必须对平台用户的信息进行核实的情况下，</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将依法不时地对您的信息进行检查核实，您应配合提供最新、真实、完整、有效的信息。</w:t>
      </w:r>
    </w:p>
    <w:p w14:paraId="5C91C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按您最后一次提供的信息与您联系未果、您未按</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的要求及时提供信息、您提供的信息存在明显不实或行政司法机关核实您提供的信息无效的，您将承担因此对其自身、他人及</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造成的全部损失与不利后果。如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有合理理由怀疑您提供的资料错误、不时、过时或不完整的，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可向您发出询问或要求整改的通知，并要求您进行重新认证或有权做出删除相应资料的处理，直至中止、终止对您提供部分或全部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对此不承担责任。</w:t>
      </w:r>
    </w:p>
    <w:p w14:paraId="5BD73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【账户注销】</w:t>
      </w:r>
      <w:r>
        <w:rPr>
          <w:rFonts w:hint="default" w:ascii="Helvetica" w:hAnsi="Helvetica" w:eastAsia="Helvetica" w:cs="Helvetica"/>
          <w:i w:val="0"/>
          <w:caps w:val="0"/>
          <w:color w:val="000000"/>
          <w:spacing w:val="0"/>
          <w:sz w:val="21"/>
          <w:szCs w:val="21"/>
          <w:shd w:val="clear" w:fill="FFFFFF"/>
        </w:rPr>
        <w:t>如您向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提出注销账户时，经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审核同意，由</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注销您的注册账户，您即解除与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的服务协议关系，退出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平台。但注销您账户后，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平台仍保留下列权利：</w:t>
      </w:r>
    </w:p>
    <w:p w14:paraId="5AA34C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（一）账户注销后，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有权保留您的注册数据及之前的交易行为记录；</w:t>
      </w:r>
    </w:p>
    <w:p w14:paraId="51A14C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（二）账户注销后，如您在注销前在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平台上存在违法行为或违反合同的行为，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仍可行使本服务协议所规定的权利。</w:t>
      </w:r>
    </w:p>
    <w:p w14:paraId="30154221">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3.4 账户安全规范</w:t>
      </w:r>
    </w:p>
    <w:p w14:paraId="411661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【账户安全保管义务】</w:t>
      </w:r>
      <w:r>
        <w:rPr>
          <w:rFonts w:hint="default" w:ascii="Helvetica" w:hAnsi="Helvetica" w:eastAsia="Helvetica" w:cs="Helvetica"/>
          <w:i w:val="0"/>
          <w:caps w:val="0"/>
          <w:color w:val="000000"/>
          <w:spacing w:val="0"/>
          <w:sz w:val="21"/>
          <w:szCs w:val="21"/>
          <w:shd w:val="clear" w:fill="FFFFFF"/>
        </w:rPr>
        <w:t>您的账户为您自行设置并由您保管，</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任何时候均不会主动要求您提供您的账户密码。因此，建议您务必保管好您的账户，并确保您在每个上网时段结束时退出登录并以正确步骤离开</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w:t>
      </w:r>
    </w:p>
    <w:p w14:paraId="503211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账户因您主动泄露或因您遭受他人攻击、诈骗等行为导致的损失及后果，</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并不承担责任，您应通过司法、行政等救济途径向侵权行为人追偿。</w:t>
      </w:r>
    </w:p>
    <w:p w14:paraId="492F7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【账户行为责任自负】</w:t>
      </w:r>
      <w:r>
        <w:rPr>
          <w:rFonts w:hint="default" w:ascii="Helvetica" w:hAnsi="Helvetica" w:eastAsia="Helvetica" w:cs="Helvetica"/>
          <w:i w:val="0"/>
          <w:caps w:val="0"/>
          <w:color w:val="000000"/>
          <w:spacing w:val="0"/>
          <w:sz w:val="21"/>
          <w:szCs w:val="21"/>
          <w:shd w:val="clear" w:fill="FFFFFF"/>
        </w:rPr>
        <w:t>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存在过错外，您应对您账户项下的所有行为结果（包括但不限于在线签署各类协议、发布信息、购买商品及服务及披露信息等）负责。</w:t>
      </w:r>
    </w:p>
    <w:p w14:paraId="10CFE8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【日常维护须知】</w:t>
      </w:r>
      <w:r>
        <w:rPr>
          <w:rFonts w:hint="default" w:ascii="Helvetica" w:hAnsi="Helvetica" w:eastAsia="Helvetica" w:cs="Helvetica"/>
          <w:i w:val="0"/>
          <w:caps w:val="0"/>
          <w:color w:val="000000"/>
          <w:spacing w:val="0"/>
          <w:sz w:val="21"/>
          <w:szCs w:val="21"/>
          <w:shd w:val="clear" w:fill="FFFFFF"/>
        </w:rPr>
        <w:t>如发现任何未经授权使用您账户登录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平台或其他可能导致您账户遭窃、遗失的情况，建议您立即通知</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。您理解</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对您的任何请求采取行动均需要合理时间，且</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应您请求而采取的行动可能无法避免或阻止侵害后果的形成或扩大，除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存在法定过错外，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不承担责任。</w:t>
      </w:r>
    </w:p>
    <w:p w14:paraId="6E61A34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w:t>
      </w:r>
      <w:r>
        <w:rPr>
          <w:rFonts w:hint="eastAsia" w:ascii="Helvetica" w:hAnsi="Helvetica"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平台服务及规范</w:t>
      </w:r>
    </w:p>
    <w:p w14:paraId="61DD1B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【服务概况】</w:t>
      </w:r>
      <w:r>
        <w:rPr>
          <w:rFonts w:hint="default" w:ascii="Helvetica" w:hAnsi="Helvetica" w:eastAsia="Helvetica" w:cs="Helvetica"/>
          <w:i w:val="0"/>
          <w:caps w:val="0"/>
          <w:color w:val="000000"/>
          <w:spacing w:val="0"/>
          <w:sz w:val="21"/>
          <w:szCs w:val="21"/>
          <w:shd w:val="clear" w:fill="FFFFFF"/>
        </w:rPr>
        <w:t>您有权在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平台上享受店铺管理、服务的销售与推广、商品及/或服务的购买与评价、交易争议处理等服务。</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提供的服务内容众多，具体您可登录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平台浏览。</w:t>
      </w:r>
    </w:p>
    <w:p w14:paraId="5771360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4.1 店铺管理</w:t>
      </w:r>
    </w:p>
    <w:p w14:paraId="219654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【店铺创建】</w:t>
      </w:r>
      <w:r>
        <w:rPr>
          <w:rFonts w:hint="default" w:ascii="Helvetica" w:hAnsi="Helvetica" w:eastAsia="Helvetica" w:cs="Helvetica"/>
          <w:i w:val="0"/>
          <w:caps w:val="0"/>
          <w:color w:val="000000"/>
          <w:spacing w:val="0"/>
          <w:sz w:val="21"/>
          <w:szCs w:val="21"/>
          <w:shd w:val="clear" w:fill="FFFFFF"/>
        </w:rPr>
        <w:t>通过在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平台创建店铺，您可发布服务信息并与其他用户达成交易。</w:t>
      </w:r>
    </w:p>
    <w:p w14:paraId="48ED5B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【店铺关停】</w:t>
      </w:r>
      <w:r>
        <w:rPr>
          <w:rFonts w:hint="default" w:ascii="Helvetica" w:hAnsi="Helvetica" w:eastAsia="Helvetica" w:cs="Helvetica"/>
          <w:i w:val="0"/>
          <w:caps w:val="0"/>
          <w:color w:val="000000"/>
          <w:spacing w:val="0"/>
          <w:sz w:val="21"/>
          <w:szCs w:val="21"/>
          <w:shd w:val="clear" w:fill="FFFFFF"/>
        </w:rPr>
        <w:t>如您通过向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关停您的申请店铺，您应当对您店铺关停前已达成的交易继续承担发货、退换货及质保维修、维权投诉处理等交易保障责任。</w:t>
      </w:r>
    </w:p>
    <w:p w14:paraId="5FF165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在您的店铺违反平台规则、合同预定等情况下，</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也可依据</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规则关停您的店铺。</w:t>
      </w:r>
    </w:p>
    <w:p w14:paraId="177EF4BD">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4.2 服务的销售与推广</w:t>
      </w:r>
    </w:p>
    <w:p w14:paraId="4C17AF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【服务信息发布】</w:t>
      </w:r>
      <w:r>
        <w:rPr>
          <w:rFonts w:hint="default" w:ascii="Helvetica" w:hAnsi="Helvetica" w:eastAsia="Helvetica" w:cs="Helvetica"/>
          <w:i w:val="0"/>
          <w:caps w:val="0"/>
          <w:color w:val="000000"/>
          <w:spacing w:val="0"/>
          <w:sz w:val="21"/>
          <w:szCs w:val="21"/>
          <w:shd w:val="clear" w:fill="FFFFFF"/>
        </w:rPr>
        <w:t>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提供的服务，您有权通过文字、图片、视频、音频等形式在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平台上发布商品及/或服务信息、招揽和物色交易对象、达成交易。</w:t>
      </w:r>
    </w:p>
    <w:p w14:paraId="40C911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【禁止销售范围】</w:t>
      </w:r>
      <w:r>
        <w:rPr>
          <w:rFonts w:hint="default" w:ascii="Helvetica" w:hAnsi="Helvetica" w:eastAsia="Helvetica" w:cs="Helvetica"/>
          <w:i w:val="0"/>
          <w:caps w:val="0"/>
          <w:color w:val="000000"/>
          <w:spacing w:val="0"/>
          <w:sz w:val="21"/>
          <w:szCs w:val="21"/>
          <w:shd w:val="clear" w:fill="FFFFFF"/>
        </w:rPr>
        <w:t>您应当确保您对您在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平台上发布的商品及/或服务享有相应的权利，您不得在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平台上销售以下商品及/或提供以下服务：</w:t>
      </w:r>
    </w:p>
    <w:p w14:paraId="712D91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（一）国家禁止或限制的；</w:t>
      </w:r>
    </w:p>
    <w:p w14:paraId="786023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（二）侵犯他人知识产权或其它合法权益的；</w:t>
      </w:r>
    </w:p>
    <w:p w14:paraId="30FFE5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平台规则、公告、通知或与您单独签署的协议中已明确说明不适合在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平台上销售及/或提供的。</w:t>
      </w:r>
    </w:p>
    <w:p w14:paraId="03869E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【交易秩序保障】</w:t>
      </w:r>
      <w:r>
        <w:rPr>
          <w:rFonts w:hint="default" w:ascii="Helvetica" w:hAnsi="Helvetica" w:eastAsia="Helvetica" w:cs="Helvetica"/>
          <w:i w:val="0"/>
          <w:caps w:val="0"/>
          <w:color w:val="000000"/>
          <w:spacing w:val="0"/>
          <w:sz w:val="21"/>
          <w:szCs w:val="21"/>
          <w:shd w:val="clear" w:fill="FFFFFF"/>
        </w:rPr>
        <w:t>您应当遵守诚实信用原则，确保您所发布的商品及/或服务信息真实、与您实际所销售的商品及/或提供的服务相符，并在交易过程中切实履行您的交易承诺。</w:t>
      </w:r>
    </w:p>
    <w:p w14:paraId="1793A0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您应当维护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平台市场良性竞争秩序，不得贬低、诋毁竞争对手，不得干扰</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平台上进行的任何交易、活动，不得以任何不正当方式提升或试图提升自身的信用度，不得以任何方式干扰或试图干扰</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平台的正常运作。</w:t>
      </w:r>
    </w:p>
    <w:p w14:paraId="7AF3C9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【依法纳税】</w:t>
      </w:r>
      <w:r>
        <w:rPr>
          <w:rFonts w:hint="default" w:ascii="Helvetica" w:hAnsi="Helvetica" w:eastAsia="Helvetica" w:cs="Helvetica"/>
          <w:i w:val="0"/>
          <w:caps w:val="0"/>
          <w:color w:val="000000"/>
          <w:spacing w:val="0"/>
          <w:sz w:val="21"/>
          <w:szCs w:val="21"/>
          <w:shd w:val="clear" w:fill="FFFFFF"/>
        </w:rPr>
        <w:t>依法纳税是每一个公民、企业应尽的义务，您应对销售额/营业额超过法定免征额部分及时、足额地向税务主管机关申报纳税。</w:t>
      </w:r>
    </w:p>
    <w:p w14:paraId="6CDA17F1">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4.3 服务的购买与评价</w:t>
      </w:r>
    </w:p>
    <w:p w14:paraId="13501F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【服务的购买】</w:t>
      </w:r>
      <w:r>
        <w:rPr>
          <w:rFonts w:hint="default" w:ascii="Helvetica" w:hAnsi="Helvetica" w:eastAsia="Helvetica" w:cs="Helvetica"/>
          <w:i w:val="0"/>
          <w:caps w:val="0"/>
          <w:color w:val="000000"/>
          <w:spacing w:val="0"/>
          <w:sz w:val="21"/>
          <w:szCs w:val="21"/>
          <w:shd w:val="clear" w:fill="FFFFFF"/>
        </w:rPr>
        <w:t>当您在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平台购买服务时，请您务必仔细确认所购服务的时间、内容、限制性要求等重要事项，并在下单时核实您的联系地址、电话等信息。</w:t>
      </w:r>
    </w:p>
    <w:p w14:paraId="524AC6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您的购买行为应当基于真实的消费需求，不得存在对服务实施恶意购买、恶意维权等扰乱</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平台正常交易秩序的行为。基于维护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平台交易秩序及交易安全的需要，</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发现上述情形时可主动执行关闭相关交易订单等操作。</w:t>
      </w:r>
    </w:p>
    <w:p w14:paraId="08CA11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【评价】</w:t>
      </w:r>
      <w:r>
        <w:rPr>
          <w:rFonts w:hint="default" w:ascii="Helvetica" w:hAnsi="Helvetica" w:eastAsia="Helvetica" w:cs="Helvetica"/>
          <w:i w:val="0"/>
          <w:caps w:val="0"/>
          <w:color w:val="000000"/>
          <w:spacing w:val="0"/>
          <w:sz w:val="21"/>
          <w:szCs w:val="21"/>
          <w:shd w:val="clear" w:fill="FFFFFF"/>
        </w:rPr>
        <w:t>平台用户有权在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评价系统中对与您达成交易的服务进行评价。您应当理解，如平台用户不愿意在评价信息中向公众披露身份信息，其有权选择通过匿名形式发表评价内容。如平台用户的评价内容不客观真实，或者包含任何污言秽语、色情低俗、与法律法规及本协议列明的其他禁止性信息，</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可按照</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平台规则的相关规定对上述评价信息进行删除或屏蔽。</w:t>
      </w:r>
    </w:p>
    <w:p w14:paraId="63D78148">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4.4 交易争议处理</w:t>
      </w:r>
    </w:p>
    <w:p w14:paraId="11ADC6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【交易争议处理途径】</w:t>
      </w:r>
      <w:r>
        <w:rPr>
          <w:rFonts w:hint="default" w:ascii="Helvetica" w:hAnsi="Helvetica" w:eastAsia="Helvetica" w:cs="Helvetica"/>
          <w:i w:val="0"/>
          <w:caps w:val="0"/>
          <w:color w:val="000000"/>
          <w:spacing w:val="0"/>
          <w:sz w:val="21"/>
          <w:szCs w:val="21"/>
          <w:shd w:val="clear" w:fill="FFFFFF"/>
        </w:rPr>
        <w:t>您在与平台交易过程中与其他用户发生争议的，您或其他用户中任何一方均有权选择以下途径解决：</w:t>
      </w:r>
    </w:p>
    <w:p w14:paraId="346D1E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（一）与争议相对方自主协商；</w:t>
      </w:r>
    </w:p>
    <w:p w14:paraId="393534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（二）提起诉讼。</w:t>
      </w:r>
    </w:p>
    <w:p w14:paraId="3A007D4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4.5 责任限制</w:t>
      </w:r>
    </w:p>
    <w:p w14:paraId="17A89D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【不可抗力及第三方原因】</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依照法律规定履行基础保障义务，但对于下述原因导致的合同履行障碍、履行瑕疵、履行延后或履行内容变更等情形，</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并不承担相应的违约责任：</w:t>
      </w:r>
    </w:p>
    <w:p w14:paraId="4B9ADD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（一）因自然灾害、罢工、暴乱、战争、政府行为、司法行政命令等不可抗力因素；</w:t>
      </w:r>
    </w:p>
    <w:p w14:paraId="2E053A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（二）因电力供应故障、通讯网络故障等公共服务因素或第三人因素；</w:t>
      </w:r>
    </w:p>
    <w:p w14:paraId="3DAD29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已尽善意管理的情况下，因常规或紧急的设备与系统维护、设备与系统故障、网络信息与数据安全等因素。</w:t>
      </w:r>
    </w:p>
    <w:p w14:paraId="2AACFD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【海量信息】</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仅向您提供</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平台服务，您了解</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平台上的信息系用户自行发布，且可能存在风险和瑕疵。</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将通过依法建立相关检查监控制度尽可能保障您在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平台上的合法权益及良好体验。同时，鉴于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平台具备存在海量信息及信息网络环境下信息与实物相分离的特点，</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无法逐一审查服务的信息，无法逐一审查交易所涉及的服务的质量、安全以及合法性、真实性、准确性，对此您应谨慎判断。</w:t>
      </w:r>
    </w:p>
    <w:p w14:paraId="5897482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五、平台服务费及保证金</w:t>
      </w:r>
    </w:p>
    <w:p w14:paraId="2CD665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shd w:val="clear" w:fill="FFFFFF"/>
        </w:rPr>
      </w:pPr>
      <w:r>
        <w:rPr>
          <w:rStyle w:val="6"/>
          <w:rFonts w:hint="default" w:ascii="Helvetica" w:hAnsi="Helvetica" w:eastAsia="Helvetica" w:cs="Helvetica"/>
          <w:b/>
          <w:i w:val="0"/>
          <w:caps w:val="0"/>
          <w:color w:val="000000"/>
          <w:spacing w:val="0"/>
          <w:sz w:val="21"/>
          <w:szCs w:val="21"/>
          <w:highlight w:val="none"/>
          <w:shd w:val="clear" w:fill="FFFFFF"/>
        </w:rPr>
        <w:t>【平台服务费用】</w:t>
      </w:r>
      <w:r>
        <w:rPr>
          <w:rFonts w:hint="default" w:ascii="Helvetica" w:hAnsi="Helvetica" w:eastAsia="Helvetica" w:cs="Helvetica"/>
          <w:i w:val="0"/>
          <w:caps w:val="0"/>
          <w:color w:val="000000"/>
          <w:spacing w:val="0"/>
          <w:sz w:val="21"/>
          <w:szCs w:val="21"/>
          <w:highlight w:val="none"/>
          <w:shd w:val="clear" w:fill="FFFFFF"/>
        </w:rPr>
        <w:t>您按照每笔订单交易</w:t>
      </w:r>
      <w:r>
        <w:rPr>
          <w:rFonts w:hint="eastAsia" w:ascii="Helvetica" w:hAnsi="Helvetica" w:eastAsia="Helvetica" w:cs="Helvetica"/>
          <w:i w:val="0"/>
          <w:caps w:val="0"/>
          <w:color w:val="000000"/>
          <w:spacing w:val="0"/>
          <w:sz w:val="21"/>
          <w:szCs w:val="21"/>
          <w:highlight w:val="none"/>
          <w:shd w:val="clear" w:fill="FFFFFF"/>
          <w:lang w:val="en-US" w:eastAsia="zh-Hans"/>
        </w:rPr>
        <w:t>成功后</w:t>
      </w:r>
      <w:r>
        <w:rPr>
          <w:rFonts w:hint="default" w:ascii="Helvetica" w:hAnsi="Helvetica" w:eastAsia="Helvetica" w:cs="Helvetica"/>
          <w:i w:val="0"/>
          <w:caps w:val="0"/>
          <w:color w:val="000000"/>
          <w:spacing w:val="0"/>
          <w:sz w:val="21"/>
          <w:szCs w:val="21"/>
          <w:highlight w:val="none"/>
          <w:shd w:val="clear" w:fill="FFFFFF"/>
        </w:rPr>
        <w:t>向</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平台支付平台</w:t>
      </w:r>
      <w:r>
        <w:rPr>
          <w:rFonts w:hint="eastAsia" w:ascii="Helvetica" w:hAnsi="Helvetica" w:eastAsia="Helvetica" w:cs="Helvetica"/>
          <w:i w:val="0"/>
          <w:caps w:val="0"/>
          <w:color w:val="000000"/>
          <w:spacing w:val="0"/>
          <w:sz w:val="21"/>
          <w:szCs w:val="21"/>
          <w:highlight w:val="none"/>
          <w:shd w:val="clear" w:fill="FFFFFF"/>
          <w:lang w:val="en-US" w:eastAsia="zh-Hans"/>
        </w:rPr>
        <w:t>信息服务</w:t>
      </w:r>
      <w:r>
        <w:rPr>
          <w:rFonts w:hint="default" w:ascii="Helvetica" w:hAnsi="Helvetica" w:eastAsia="Helvetica" w:cs="Helvetica"/>
          <w:i w:val="0"/>
          <w:caps w:val="0"/>
          <w:color w:val="000000"/>
          <w:spacing w:val="0"/>
          <w:sz w:val="21"/>
          <w:szCs w:val="21"/>
          <w:highlight w:val="none"/>
          <w:shd w:val="clear" w:fill="FFFFFF"/>
        </w:rPr>
        <w:t>费</w:t>
      </w:r>
      <w:r>
        <w:rPr>
          <w:rFonts w:hint="eastAsia" w:ascii="Helvetica" w:hAnsi="Helvetica" w:eastAsia="Helvetica" w:cs="Helvetica"/>
          <w:i w:val="0"/>
          <w:caps w:val="0"/>
          <w:color w:val="000000"/>
          <w:spacing w:val="0"/>
          <w:sz w:val="21"/>
          <w:szCs w:val="21"/>
          <w:highlight w:val="none"/>
          <w:shd w:val="clear" w:fill="FFFFFF"/>
          <w:lang w:val="en-US" w:eastAsia="zh-Hans"/>
        </w:rPr>
        <w:t>每笔订单</w:t>
      </w:r>
      <w:r>
        <w:rPr>
          <w:rFonts w:hint="default" w:ascii="Helvetica" w:hAnsi="Helvetica" w:eastAsia="Helvetica" w:cs="Helvetica"/>
          <w:i w:val="0"/>
          <w:caps w:val="0"/>
          <w:color w:val="000000"/>
          <w:spacing w:val="0"/>
          <w:sz w:val="21"/>
          <w:szCs w:val="21"/>
          <w:highlight w:val="none"/>
          <w:shd w:val="clear" w:fill="FFFFFF"/>
          <w:lang w:eastAsia="zh-Hans"/>
        </w:rPr>
        <w:t>1</w:t>
      </w:r>
      <w:r>
        <w:rPr>
          <w:rFonts w:hint="eastAsia" w:ascii="Helvetica" w:hAnsi="Helvetica" w:eastAsia="Helvetica" w:cs="Helvetica"/>
          <w:i w:val="0"/>
          <w:caps w:val="0"/>
          <w:color w:val="000000"/>
          <w:spacing w:val="0"/>
          <w:sz w:val="21"/>
          <w:szCs w:val="21"/>
          <w:highlight w:val="none"/>
          <w:shd w:val="clear" w:fill="FFFFFF"/>
          <w:lang w:val="en-US" w:eastAsia="zh-Hans"/>
        </w:rPr>
        <w:t>元人民币</w:t>
      </w:r>
      <w:r>
        <w:rPr>
          <w:rFonts w:hint="default" w:ascii="Helvetica" w:hAnsi="Helvetica" w:eastAsia="Helvetica" w:cs="Helvetica"/>
          <w:i w:val="0"/>
          <w:caps w:val="0"/>
          <w:color w:val="000000"/>
          <w:spacing w:val="0"/>
          <w:sz w:val="21"/>
          <w:szCs w:val="21"/>
          <w:highlight w:val="none"/>
          <w:shd w:val="clear" w:fill="FFFFFF"/>
        </w:rPr>
        <w:t>。您认可，</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提供的网上支付方式是平台用户与您通过</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平台达成线下服务交易的唯一支付途径。每月5日为账单核对日，</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向您提供上月平台交易账单明细，您收悉并核对无误后，</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扣除平台服务费后，于15日前（如遇节假日则顺延三天）向您支付上月订单收入。您对交易账单有异议的，应当在接到交易账单明细后24小时内与</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客服联系并核实，超过异议期，您未提出异议或未回复的，视为对交易账单内容无异议，</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将按照账单金额如期支付。</w:t>
      </w:r>
    </w:p>
    <w:p w14:paraId="120D84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shd w:val="clear" w:fill="FFFFFF"/>
        </w:rPr>
      </w:pPr>
      <w:r>
        <w:rPr>
          <w:rFonts w:hint="default" w:ascii="Helvetica" w:hAnsi="Helvetica" w:eastAsia="Helvetica" w:cs="Helvetica"/>
          <w:i w:val="0"/>
          <w:caps w:val="0"/>
          <w:color w:val="000000"/>
          <w:spacing w:val="0"/>
          <w:sz w:val="21"/>
          <w:szCs w:val="21"/>
          <w:highlight w:val="none"/>
          <w:shd w:val="clear" w:fill="FFFFFF"/>
        </w:rPr>
        <w:t>【</w:t>
      </w:r>
      <w:r>
        <w:rPr>
          <w:rFonts w:hint="default" w:ascii="Helvetica Bold" w:hAnsi="Helvetica Bold" w:eastAsia="Helvetica" w:cs="Helvetica Bold"/>
          <w:b/>
          <w:bCs/>
          <w:i w:val="0"/>
          <w:caps w:val="0"/>
          <w:color w:val="000000"/>
          <w:spacing w:val="0"/>
          <w:sz w:val="21"/>
          <w:szCs w:val="21"/>
          <w:highlight w:val="none"/>
          <w:shd w:val="clear" w:fill="FFFFFF"/>
          <w:lang w:val="en-US" w:eastAsia="zh-Hans"/>
        </w:rPr>
        <w:t>技术服务年费</w:t>
      </w:r>
      <w:r>
        <w:rPr>
          <w:rFonts w:hint="default" w:ascii="Helvetica" w:hAnsi="Helvetica" w:eastAsia="Helvetica" w:cs="Helvetica"/>
          <w:i w:val="0"/>
          <w:caps w:val="0"/>
          <w:color w:val="000000"/>
          <w:spacing w:val="0"/>
          <w:sz w:val="21"/>
          <w:szCs w:val="21"/>
          <w:highlight w:val="none"/>
          <w:shd w:val="clear" w:fill="FFFFFF"/>
        </w:rPr>
        <w:t>】</w:t>
      </w:r>
      <w:r>
        <w:rPr>
          <w:rFonts w:hint="eastAsia" w:ascii="Helvetica" w:hAnsi="Helvetica" w:eastAsia="Helvetica" w:cs="Helvetica"/>
          <w:i w:val="0"/>
          <w:caps w:val="0"/>
          <w:color w:val="000000"/>
          <w:spacing w:val="0"/>
          <w:sz w:val="21"/>
          <w:szCs w:val="21"/>
          <w:highlight w:val="none"/>
          <w:shd w:val="clear" w:fill="FFFFFF"/>
          <w:lang w:val="en-US" w:eastAsia="zh-Hans"/>
        </w:rPr>
        <w:t>本收费主要针对独立设计师和商家用户</w:t>
      </w:r>
      <w:r>
        <w:rPr>
          <w:rFonts w:hint="default" w:ascii="Helvetica" w:hAnsi="Helvetica" w:eastAsia="Helvetica" w:cs="Helvetica"/>
          <w:i w:val="0"/>
          <w:caps w:val="0"/>
          <w:color w:val="000000"/>
          <w:spacing w:val="0"/>
          <w:sz w:val="21"/>
          <w:szCs w:val="21"/>
          <w:highlight w:val="none"/>
          <w:shd w:val="clear" w:fill="FFFFFF"/>
          <w:lang w:eastAsia="zh-Hans"/>
        </w:rPr>
        <w:t>，</w:t>
      </w:r>
      <w:r>
        <w:rPr>
          <w:rFonts w:hint="eastAsia" w:ascii="Helvetica" w:hAnsi="Helvetica" w:eastAsia="Helvetica" w:cs="Helvetica"/>
          <w:i w:val="0"/>
          <w:caps w:val="0"/>
          <w:color w:val="000000"/>
          <w:spacing w:val="0"/>
          <w:sz w:val="21"/>
          <w:szCs w:val="21"/>
          <w:highlight w:val="none"/>
          <w:shd w:val="clear" w:fill="FFFFFF"/>
          <w:lang w:val="en-US" w:eastAsia="zh-Hans"/>
        </w:rPr>
        <w:t>辅助WAW</w:t>
      </w:r>
      <w:r>
        <w:rPr>
          <w:rFonts w:hint="default" w:ascii="Helvetica" w:hAnsi="Helvetica" w:eastAsia="Helvetica" w:cs="Helvetica"/>
          <w:i w:val="0"/>
          <w:caps w:val="0"/>
          <w:color w:val="000000"/>
          <w:spacing w:val="0"/>
          <w:sz w:val="21"/>
          <w:szCs w:val="21"/>
          <w:highlight w:val="none"/>
          <w:shd w:val="clear" w:fill="FFFFFF"/>
          <w:lang w:eastAsia="zh-Hans"/>
        </w:rPr>
        <w:t xml:space="preserve"> </w:t>
      </w:r>
      <w:r>
        <w:rPr>
          <w:rFonts w:hint="eastAsia" w:ascii="Helvetica" w:hAnsi="Helvetica" w:eastAsia="宋体" w:cs="Helvetica"/>
          <w:i w:val="0"/>
          <w:caps w:val="0"/>
          <w:color w:val="000000"/>
          <w:spacing w:val="0"/>
          <w:sz w:val="21"/>
          <w:szCs w:val="21"/>
          <w:highlight w:val="none"/>
          <w:shd w:val="clear" w:fill="FFFFFF"/>
          <w:lang w:val="en-US" w:eastAsia="zh-CN"/>
        </w:rPr>
        <w:t>TrendHub</w:t>
      </w:r>
      <w:r>
        <w:rPr>
          <w:rFonts w:hint="eastAsia" w:ascii="Helvetica" w:hAnsi="Helvetica" w:eastAsia="Helvetica" w:cs="Helvetica"/>
          <w:i w:val="0"/>
          <w:caps w:val="0"/>
          <w:color w:val="000000"/>
          <w:spacing w:val="0"/>
          <w:sz w:val="21"/>
          <w:szCs w:val="21"/>
          <w:highlight w:val="none"/>
          <w:shd w:val="clear" w:fill="FFFFFF"/>
          <w:lang w:val="en-US" w:eastAsia="zh-Hans"/>
        </w:rPr>
        <w:t>云商铺的营销系统技术服务</w:t>
      </w:r>
      <w:r>
        <w:rPr>
          <w:rFonts w:hint="default" w:ascii="Helvetica" w:hAnsi="Helvetica" w:eastAsia="Helvetica" w:cs="Helvetica"/>
          <w:i w:val="0"/>
          <w:caps w:val="0"/>
          <w:color w:val="000000"/>
          <w:spacing w:val="0"/>
          <w:sz w:val="21"/>
          <w:szCs w:val="21"/>
          <w:highlight w:val="none"/>
          <w:shd w:val="clear" w:fill="FFFFFF"/>
          <w:lang w:eastAsia="zh-Hans"/>
        </w:rPr>
        <w:t>，</w:t>
      </w:r>
      <w:r>
        <w:rPr>
          <w:rFonts w:hint="eastAsia" w:ascii="Helvetica" w:hAnsi="Helvetica" w:eastAsia="Helvetica" w:cs="Helvetica"/>
          <w:i w:val="0"/>
          <w:caps w:val="0"/>
          <w:color w:val="000000"/>
          <w:spacing w:val="0"/>
          <w:sz w:val="21"/>
          <w:szCs w:val="21"/>
          <w:highlight w:val="none"/>
          <w:shd w:val="clear" w:fill="FFFFFF"/>
          <w:lang w:val="en-US" w:eastAsia="zh-Hans"/>
        </w:rPr>
        <w:t>本费用按照</w:t>
      </w:r>
      <w:r>
        <w:rPr>
          <w:rFonts w:hint="default" w:ascii="Helvetica" w:hAnsi="Helvetica" w:eastAsia="Helvetica" w:cs="Helvetica"/>
          <w:i w:val="0"/>
          <w:caps w:val="0"/>
          <w:color w:val="000000"/>
          <w:spacing w:val="0"/>
          <w:sz w:val="21"/>
          <w:szCs w:val="21"/>
          <w:highlight w:val="none"/>
          <w:shd w:val="clear" w:fill="FFFFFF"/>
          <w:lang w:eastAsia="zh-Hans"/>
        </w:rPr>
        <w:t>12</w:t>
      </w:r>
      <w:r>
        <w:rPr>
          <w:rFonts w:hint="eastAsia" w:ascii="Helvetica" w:hAnsi="Helvetica" w:eastAsia="Helvetica" w:cs="Helvetica"/>
          <w:i w:val="0"/>
          <w:caps w:val="0"/>
          <w:color w:val="000000"/>
          <w:spacing w:val="0"/>
          <w:sz w:val="21"/>
          <w:szCs w:val="21"/>
          <w:highlight w:val="none"/>
          <w:shd w:val="clear" w:fill="FFFFFF"/>
          <w:lang w:val="en-US" w:eastAsia="zh-Hans"/>
        </w:rPr>
        <w:t>个月为计算单位一次性收取</w:t>
      </w:r>
      <w:r>
        <w:rPr>
          <w:rFonts w:hint="default" w:ascii="Helvetica" w:hAnsi="Helvetica" w:eastAsia="Helvetica" w:cs="Helvetica"/>
          <w:i w:val="0"/>
          <w:caps w:val="0"/>
          <w:color w:val="000000"/>
          <w:spacing w:val="0"/>
          <w:sz w:val="21"/>
          <w:szCs w:val="21"/>
          <w:highlight w:val="none"/>
          <w:shd w:val="clear" w:fill="FFFFFF"/>
          <w:lang w:eastAsia="zh-Hans"/>
        </w:rPr>
        <w:t>，</w:t>
      </w:r>
      <w:r>
        <w:rPr>
          <w:rFonts w:hint="eastAsia" w:ascii="Helvetica" w:hAnsi="Helvetica" w:eastAsia="Helvetica" w:cs="Helvetica"/>
          <w:i w:val="0"/>
          <w:caps w:val="0"/>
          <w:color w:val="000000"/>
          <w:spacing w:val="0"/>
          <w:sz w:val="21"/>
          <w:szCs w:val="21"/>
          <w:highlight w:val="none"/>
          <w:shd w:val="clear" w:fill="FFFFFF"/>
          <w:lang w:val="en-US" w:eastAsia="zh-Hans"/>
        </w:rPr>
        <w:t>具体收费标准和功能以商铺公告为准</w:t>
      </w:r>
      <w:r>
        <w:rPr>
          <w:rFonts w:hint="default" w:ascii="Helvetica" w:hAnsi="Helvetica" w:eastAsia="Helvetica" w:cs="Helvetica"/>
          <w:i w:val="0"/>
          <w:caps w:val="0"/>
          <w:color w:val="000000"/>
          <w:spacing w:val="0"/>
          <w:sz w:val="21"/>
          <w:szCs w:val="21"/>
          <w:highlight w:val="none"/>
          <w:shd w:val="clear" w:fill="FFFFFF"/>
          <w:lang w:eastAsia="zh-Hans"/>
        </w:rPr>
        <w:t>。</w:t>
      </w:r>
    </w:p>
    <w:p w14:paraId="00A629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rPr>
      </w:pPr>
      <w:r>
        <w:rPr>
          <w:rStyle w:val="6"/>
          <w:rFonts w:hint="default" w:ascii="Helvetica" w:hAnsi="Helvetica" w:eastAsia="Helvetica" w:cs="Helvetica"/>
          <w:b/>
          <w:i w:val="0"/>
          <w:caps w:val="0"/>
          <w:color w:val="000000"/>
          <w:spacing w:val="0"/>
          <w:sz w:val="21"/>
          <w:szCs w:val="21"/>
          <w:highlight w:val="none"/>
          <w:shd w:val="clear" w:fill="FFFFFF"/>
        </w:rPr>
        <w:t>【保证金】</w:t>
      </w:r>
      <w:r>
        <w:rPr>
          <w:rFonts w:hint="default" w:ascii="Helvetica" w:hAnsi="Helvetica" w:eastAsia="Helvetica" w:cs="Helvetica"/>
          <w:i w:val="0"/>
          <w:caps w:val="0"/>
          <w:color w:val="000000"/>
          <w:spacing w:val="0"/>
          <w:sz w:val="21"/>
          <w:szCs w:val="21"/>
          <w:highlight w:val="none"/>
          <w:shd w:val="clear" w:fill="FFFFFF"/>
        </w:rPr>
        <w:t>为保证平台用户利益，防止您提供虚假信息、以次充好、侵害平台用户权益或进行其他违法交易活动，您按照不同类目的规定向</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平台支付保证金。</w:t>
      </w:r>
    </w:p>
    <w:p w14:paraId="23663D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rPr>
      </w:pPr>
      <w:r>
        <w:rPr>
          <w:rFonts w:hint="default" w:ascii="Helvetica" w:hAnsi="Helvetica" w:eastAsia="Helvetica" w:cs="Helvetica"/>
          <w:i w:val="0"/>
          <w:caps w:val="0"/>
          <w:color w:val="000000"/>
          <w:spacing w:val="0"/>
          <w:sz w:val="21"/>
          <w:szCs w:val="21"/>
          <w:highlight w:val="none"/>
          <w:shd w:val="clear" w:fill="FFFFFF"/>
        </w:rPr>
        <w:t>如合同履行期内未出现根据本协议及</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平台规则应当抵扣保证金的情形的，且至您最后一笔订单消费完毕后3个月内，</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未收到任何第三方投诉或发生服务纠纷的，则</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将在上述期限届满后的10个工作日内无息退还保证金。</w:t>
      </w:r>
    </w:p>
    <w:p w14:paraId="680603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rPr>
      </w:pPr>
      <w:r>
        <w:rPr>
          <w:rFonts w:hint="default" w:ascii="Helvetica" w:hAnsi="Helvetica" w:eastAsia="Helvetica" w:cs="Helvetica"/>
          <w:i w:val="0"/>
          <w:caps w:val="0"/>
          <w:color w:val="000000"/>
          <w:spacing w:val="0"/>
          <w:sz w:val="21"/>
          <w:szCs w:val="21"/>
          <w:highlight w:val="none"/>
          <w:shd w:val="clear" w:fill="FFFFFF"/>
        </w:rPr>
        <w:t>当保证金不足时，</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将通过电子邮件或书面告知的形式通知您及时补足保证金。如您收到通知后当月未能补足的，</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有权对您账户中未结算的订单收入予以抵扣，仍然不足以补足保证金的，</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有权与您解除合作关系。</w:t>
      </w:r>
    </w:p>
    <w:p w14:paraId="28BBFC9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 用户信息的保护及授权</w:t>
      </w:r>
    </w:p>
    <w:p w14:paraId="03700D20">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6.1 个人信息的保护</w:t>
      </w:r>
    </w:p>
    <w:p w14:paraId="65FBA5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非常重视用户个人信息的保护，在您使用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提供的服务时，您同意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按照在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平台上公布的隐私权政策收集、存储、使用、披露和保护您的个人信息。</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希望通过隐私权政策向您清楚地介绍</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对您个人信息的处理方式，因此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建议您完整地阅读隐私权政策，以帮助您更好地保护您的隐私权。</w:t>
      </w:r>
    </w:p>
    <w:p w14:paraId="3B30C7DD">
      <w:pPr>
        <w:keepNext w:val="0"/>
        <w:keepLines w:val="0"/>
        <w:widowControl/>
        <w:suppressLineNumbers w:val="0"/>
        <w:jc w:val="left"/>
      </w:pPr>
      <w:r>
        <w:rPr>
          <w:rStyle w:val="6"/>
          <w:rFonts w:hint="default" w:ascii="Helvetica" w:hAnsi="Helvetica" w:eastAsia="Helvetica" w:cs="Helvetica"/>
          <w:b/>
          <w:i w:val="0"/>
          <w:caps w:val="0"/>
          <w:color w:val="000000"/>
          <w:spacing w:val="0"/>
          <w:kern w:val="0"/>
          <w:sz w:val="21"/>
          <w:szCs w:val="21"/>
          <w:shd w:val="clear" w:fill="FFFFFF"/>
          <w:lang w:val="en-US" w:eastAsia="zh-CN" w:bidi="ar"/>
        </w:rPr>
        <w:t>6.2 非个人信息的保证与授权</w:t>
      </w:r>
    </w:p>
    <w:p w14:paraId="09082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【信息的发布】</w:t>
      </w:r>
      <w:r>
        <w:rPr>
          <w:rFonts w:hint="default" w:ascii="Helvetica" w:hAnsi="Helvetica" w:eastAsia="Helvetica" w:cs="Helvetica"/>
          <w:i w:val="0"/>
          <w:caps w:val="0"/>
          <w:color w:val="000000"/>
          <w:spacing w:val="0"/>
          <w:sz w:val="21"/>
          <w:szCs w:val="21"/>
          <w:shd w:val="clear" w:fill="FFFFFF"/>
        </w:rPr>
        <w:t>您声明并保证，您对您所发布的信息拥有相应、合法的权利。否则，</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可对您发布的信息依法或依本协议进行删除或屏蔽。</w:t>
      </w:r>
    </w:p>
    <w:p w14:paraId="6AE01C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【禁止性信息】</w:t>
      </w:r>
      <w:r>
        <w:rPr>
          <w:rFonts w:hint="default" w:ascii="Helvetica" w:hAnsi="Helvetica" w:eastAsia="Helvetica" w:cs="Helvetica"/>
          <w:i w:val="0"/>
          <w:caps w:val="0"/>
          <w:color w:val="000000"/>
          <w:spacing w:val="0"/>
          <w:sz w:val="21"/>
          <w:szCs w:val="21"/>
          <w:shd w:val="clear" w:fill="FFFFFF"/>
        </w:rPr>
        <w:t>您应当确保您所发布的信息不包含以下内容：</w:t>
      </w:r>
    </w:p>
    <w:p w14:paraId="4DC70D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（一）违反国家法律法规禁止性规定的；</w:t>
      </w:r>
    </w:p>
    <w:p w14:paraId="32F5AD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（二）政治宣传、封建迷信、淫秽、色情、赌博、暴力、恐怖或者教唆犯罪的；</w:t>
      </w:r>
    </w:p>
    <w:p w14:paraId="609832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（三）欺诈、虚假、不准确或存在误导性的；</w:t>
      </w:r>
    </w:p>
    <w:p w14:paraId="614C27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（四）侵犯他人知识产权或涉及第三方商业秘密及其他专有权利的；</w:t>
      </w:r>
    </w:p>
    <w:p w14:paraId="2952A7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（五）侮辱、诽谤、恐吓、涉及他人隐私等侵害他人合法权益的；</w:t>
      </w:r>
    </w:p>
    <w:p w14:paraId="5CAD45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（六）存在可能破坏、篡改、删除、影响</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平台任何系统正常运行或未经授权秘密获取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平台及其他用户的数据、个人资料的病毒、木马、爬虫等恶意软件、程序代码的；</w:t>
      </w:r>
    </w:p>
    <w:p w14:paraId="3CDD3E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（七）其他违背社会公共利益或公共道德或依据相关</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平台协议、规则的规定不适合在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平台上发布的。</w:t>
      </w:r>
    </w:p>
    <w:p w14:paraId="4D85E1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【授权使用】</w:t>
      </w:r>
      <w:r>
        <w:rPr>
          <w:rFonts w:hint="default" w:ascii="Helvetica" w:hAnsi="Helvetica" w:eastAsia="Helvetica" w:cs="Helvetica"/>
          <w:i w:val="0"/>
          <w:caps w:val="0"/>
          <w:color w:val="000000"/>
          <w:spacing w:val="0"/>
          <w:sz w:val="21"/>
          <w:szCs w:val="21"/>
          <w:shd w:val="clear" w:fill="FFFFFF"/>
        </w:rPr>
        <w:t>对于您提供、发布及在使用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平台服务中形成的除个人信息外的文字、图片、视频、音频等非个人信息，在法律规定的保护期限内您免费授予</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及其关联公司获得全球排他的许可使用权利及再授权给其他第三方使用并可以自身名义对第三方侵权行为取证及提起诉讼的权利。您同意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及其关联公司存储、使用、复制、修订、编辑、发布、展示、翻译、分发您的非个人信息或制作其派生作品，并以已知或 日后开发的形式、媒体或技术将上述信息纳入其它作品内。</w:t>
      </w:r>
    </w:p>
    <w:p w14:paraId="6D89E1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【侵权信息的处理】</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收到第三方关于您发布于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平台的图文资料涉嫌侵犯其知识产权的通知及侵权初步证据，</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将立即将上述通知及证据转送至您，同时采取删除、屏蔽、断开链接、终止交易和服务等措施。您认为其不存在侵权行为的，应当向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提交相关声明（声明应当包括不存在侵权行为的初步证据），由</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转送第三人。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在转送声明到达第三人后十五日内，未收到第三人已经向相关部门投诉或向人民法院起诉通知的，将及时终止所采取的措施。</w:t>
      </w:r>
    </w:p>
    <w:p w14:paraId="24919EA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七、用户违约及处理</w:t>
      </w:r>
    </w:p>
    <w:p w14:paraId="79DB953E">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7.1 违约认定</w:t>
      </w:r>
    </w:p>
    <w:p w14:paraId="544BF601">
      <w:pPr>
        <w:keepNext w:val="0"/>
        <w:keepLines w:val="0"/>
        <w:widowControl/>
        <w:suppressLineNumbers w:val="0"/>
        <w:jc w:val="left"/>
      </w:pPr>
      <w:r>
        <w:rPr>
          <w:rStyle w:val="6"/>
          <w:rFonts w:hint="default" w:ascii="Helvetica" w:hAnsi="Helvetica" w:eastAsia="Helvetica" w:cs="Helvetica"/>
          <w:b/>
          <w:i w:val="0"/>
          <w:caps w:val="0"/>
          <w:color w:val="000000"/>
          <w:spacing w:val="0"/>
          <w:kern w:val="0"/>
          <w:sz w:val="21"/>
          <w:szCs w:val="21"/>
          <w:shd w:val="clear" w:fill="FFFFFF"/>
          <w:lang w:val="en-US" w:eastAsia="zh-CN" w:bidi="ar"/>
        </w:rPr>
        <w:t>（1）发生如下情形之一的，视为您违约：</w:t>
      </w:r>
    </w:p>
    <w:p w14:paraId="14EEE8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A.使用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平台服务时违反有关法律法规规定的；</w:t>
      </w:r>
    </w:p>
    <w:p w14:paraId="1A8742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B.违反本协议或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平台规则约定的。</w:t>
      </w:r>
    </w:p>
    <w:p w14:paraId="04A197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为适应电子商务发展和满足海量用户对高效优质服务的需求，您理解并同意，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可在平台规则中约定违约认定的程序和标准。如：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可依据您的用户数据与海量用户数据的关系来认定您是否构成违约；您有义务对您的数据异常现象进行充分举证和合理解释，否则将被认定为违约。</w:t>
      </w:r>
    </w:p>
    <w:p w14:paraId="27F134A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7.2 违约处理措施</w:t>
      </w:r>
    </w:p>
    <w:p w14:paraId="50F2AE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【信息处理】</w:t>
      </w:r>
      <w:r>
        <w:rPr>
          <w:rFonts w:hint="default" w:ascii="Helvetica" w:hAnsi="Helvetica" w:eastAsia="Helvetica" w:cs="Helvetica"/>
          <w:i w:val="0"/>
          <w:caps w:val="0"/>
          <w:color w:val="000000"/>
          <w:spacing w:val="0"/>
          <w:sz w:val="21"/>
          <w:szCs w:val="21"/>
          <w:shd w:val="clear" w:fill="FFFFFF"/>
        </w:rPr>
        <w:t>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平台上发布的信息构成违约的，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可根据相应规则立即对相应信息进行删除、屏蔽处理或对您的服务进行下架、监管。</w:t>
      </w:r>
    </w:p>
    <w:p w14:paraId="6D3FC2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【行为限制】</w:t>
      </w:r>
      <w:r>
        <w:rPr>
          <w:rFonts w:hint="default" w:ascii="Helvetica" w:hAnsi="Helvetica" w:eastAsia="Helvetica" w:cs="Helvetica"/>
          <w:i w:val="0"/>
          <w:caps w:val="0"/>
          <w:color w:val="000000"/>
          <w:spacing w:val="0"/>
          <w:sz w:val="21"/>
          <w:szCs w:val="21"/>
          <w:shd w:val="clear" w:fill="FFFFFF"/>
        </w:rPr>
        <w:t>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平台上实施的行为，或虽未在平台上实施但对</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平台及其用户产生影响的行为构成违约的，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可依据相应规则对其执行限制参加营销活动、中止为其提供部分或全部服务、抵扣保证金等处理措施。如您的行为构成根本违约的，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可查封其账户，终止为其提供服务。</w:t>
      </w:r>
    </w:p>
    <w:p w14:paraId="56BC51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【处理结果公示】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可将对您上述违约行为处理措施信息以及其他经国家行政或司法机关生效法律文书确认的违法信息在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平台上予以公示。</w:t>
      </w:r>
    </w:p>
    <w:p w14:paraId="3837267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7.3 赔偿责任</w:t>
      </w:r>
    </w:p>
    <w:p w14:paraId="4A84E1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（1）如因您的行为使</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遭受损失（包括自身的直接经济损失、商誉损失及对外支付的赔偿金、和解款、律师费、诉讼费等间接经济损失），您应赔偿上述全部损失。</w:t>
      </w:r>
    </w:p>
    <w:p w14:paraId="08C4ED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（2）如因您的行为使</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遭受第三人主张权利，</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可在对第三人承担金钱给付等义务后就全部损失向您追偿，您同意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可自其服务账户中扣划相应款项，不足的部分</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保留继续追偿的权利。</w:t>
      </w:r>
    </w:p>
    <w:p w14:paraId="17BF10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（3）如因您的行为使得第三人遭受损失或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出于社会公共利益保护或消费者权益保护目的，您同意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可自其服务账户中扣划相应款项进行支付。如您的服务账户余额或保证金不足以支付相应款项的，您同意委托</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使用自有资金代其支付上述款项，您应当返还该部分费用并赔偿因此造成</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的全部损失。</w:t>
      </w:r>
    </w:p>
    <w:p w14:paraId="6C8775F0">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八、协议的变更</w:t>
      </w:r>
    </w:p>
    <w:p w14:paraId="614768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可根据国家法律法规变化及维护交易秩序、保护消费者权益需要，修改本协议，变更后的协议将通过法定程序并以本协议第九条约定的方式通知您。</w:t>
      </w:r>
    </w:p>
    <w:p w14:paraId="45703D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如您不同意变更协议中的全部或部分条款，有权于变更协议确定的生效日前联系</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反馈意见。如反馈意见得以采纳，</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将酌情调整变更条款。</w:t>
      </w:r>
    </w:p>
    <w:p w14:paraId="69DB3D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如您对已生效的变更协议仍不同意的，您应当于变更协议确定的生效之日起停止使用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平台服务，变更协议对您不产生效力；如您在变更协议生效后仍然继续使用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平台服务，则视为其同意已生效的变更协议。</w:t>
      </w:r>
    </w:p>
    <w:p w14:paraId="3A1AFFD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九、通知</w:t>
      </w:r>
    </w:p>
    <w:p w14:paraId="0708185E">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9.1 有效联系方式</w:t>
      </w:r>
    </w:p>
    <w:p w14:paraId="25FC7F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甲方在注册成为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平台用户，并接受</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平台服务时向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提供的联系方式（包括电子邮件地址、联系电话、联系地址、可接受平台站内信及系统消息的会员账户等），视为甲方可接受通知的有效联系方式。</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将向甲方的上述联系方式的其中之一或其中若干向其送达各类通知，而此类通知的内容可能对甲方的权利义务产生重大的有利或不利影响，请甲方务必及时关注。</w:t>
      </w:r>
    </w:p>
    <w:p w14:paraId="6E1E50DF">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9.2 通知的送达</w:t>
      </w:r>
    </w:p>
    <w:p w14:paraId="0972EC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通过上述联系方式向甲方发出通知，其中以电子的方式发出的书面通知，包括但不限于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公告，向甲方提供的联系方式发送手机短信，向甲方提供的电子邮件地址发送电子邮件，向甲方会员账户发送信息、系统消息以及站内信，在发送成功后即视为送达；以纸质载体发出的书面通知，按照甲方提供的联系地址交邮后的第五个自然日即视为送达。</w:t>
      </w:r>
    </w:p>
    <w:p w14:paraId="363F832B">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十、协议的终止</w:t>
      </w:r>
    </w:p>
    <w:p w14:paraId="4173CF27">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10.1 终止的情形</w:t>
      </w:r>
    </w:p>
    <w:p w14:paraId="2813EF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【自然终止】</w:t>
      </w:r>
      <w:r>
        <w:rPr>
          <w:rFonts w:hint="default" w:ascii="Helvetica" w:hAnsi="Helvetica" w:eastAsia="Helvetica" w:cs="Helvetica"/>
          <w:i w:val="0"/>
          <w:caps w:val="0"/>
          <w:color w:val="000000"/>
          <w:spacing w:val="0"/>
          <w:sz w:val="21"/>
          <w:szCs w:val="21"/>
          <w:shd w:val="clear" w:fill="FFFFFF"/>
        </w:rPr>
        <w:t>本协议到期终止。</w:t>
      </w:r>
    </w:p>
    <w:p w14:paraId="7DAB32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【通知终止】</w:t>
      </w:r>
      <w:r>
        <w:rPr>
          <w:rFonts w:hint="default" w:ascii="Helvetica" w:hAnsi="Helvetica" w:eastAsia="Helvetica" w:cs="Helvetica"/>
          <w:i w:val="0"/>
          <w:caps w:val="0"/>
          <w:color w:val="000000"/>
          <w:spacing w:val="0"/>
          <w:sz w:val="21"/>
          <w:szCs w:val="21"/>
          <w:shd w:val="clear" w:fill="FFFFFF"/>
        </w:rPr>
        <w:t>协议签署且生效满6个月后，协议任何一方均可提前十五（15）天以书面通知的方式终止本协议。如甲方提出终止本协议申请的，则系统会立即使甲方的账户进入“冻结”状态，并进入退出流程，退出流程周期为45天，在此期间甲方可以处理交易纠纷以及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之间的账务、发票结算事宜。退出流程结束且相关事宜处理完毕后，本协议终止。</w:t>
      </w:r>
    </w:p>
    <w:p w14:paraId="78C72A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w:t>
      </w:r>
      <w:r>
        <w:rPr>
          <w:rStyle w:val="6"/>
          <w:rFonts w:hint="eastAsia" w:ascii="Helvetica" w:hAnsi="Helvetica" w:eastAsia="宋体" w:cs="Helvetica"/>
          <w:b/>
          <w:i w:val="0"/>
          <w:caps w:val="0"/>
          <w:color w:val="000000"/>
          <w:spacing w:val="0"/>
          <w:sz w:val="21"/>
          <w:szCs w:val="21"/>
          <w:shd w:val="clear" w:fill="FFFFFF"/>
          <w:lang w:eastAsia="zh-CN"/>
        </w:rPr>
        <w:t>WAW TrendHub</w:t>
      </w:r>
      <w:r>
        <w:rPr>
          <w:rStyle w:val="6"/>
          <w:rFonts w:hint="default" w:ascii="Helvetica" w:hAnsi="Helvetica" w:eastAsia="Helvetica" w:cs="Helvetica"/>
          <w:b/>
          <w:i w:val="0"/>
          <w:caps w:val="0"/>
          <w:color w:val="000000"/>
          <w:spacing w:val="0"/>
          <w:sz w:val="21"/>
          <w:szCs w:val="21"/>
          <w:shd w:val="clear" w:fill="FFFFFF"/>
        </w:rPr>
        <w:t>发起的终止】</w:t>
      </w:r>
      <w:r>
        <w:rPr>
          <w:rFonts w:hint="default" w:ascii="Helvetica" w:hAnsi="Helvetica" w:eastAsia="Helvetica" w:cs="Helvetica"/>
          <w:i w:val="0"/>
          <w:caps w:val="0"/>
          <w:color w:val="000000"/>
          <w:spacing w:val="0"/>
          <w:sz w:val="21"/>
          <w:szCs w:val="21"/>
          <w:shd w:val="clear" w:fill="FFFFFF"/>
        </w:rPr>
        <w:t>如甲方违反本协议或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平台规则，</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向甲方发出通知并终止本协议。如甲方被第三方多次投诉其线下服务质量，则</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除有权立即终止或中止本协议外，还有权要求甲方支付违约金。同时，甲方在超过九十（90）天的时间内未以</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服务账户及密码登录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有权终止本协议。</w:t>
      </w:r>
    </w:p>
    <w:p w14:paraId="5FD3E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【其他终止情形】</w:t>
      </w:r>
      <w:r>
        <w:rPr>
          <w:rFonts w:hint="default" w:ascii="Helvetica" w:hAnsi="Helvetica" w:eastAsia="Helvetica" w:cs="Helvetica"/>
          <w:i w:val="0"/>
          <w:caps w:val="0"/>
          <w:color w:val="000000"/>
          <w:spacing w:val="0"/>
          <w:sz w:val="21"/>
          <w:szCs w:val="21"/>
          <w:shd w:val="clear" w:fill="FFFFFF"/>
        </w:rPr>
        <w:t>本协议规定的其他协议终止条件发生或实现，导致本协议终止。</w:t>
      </w:r>
    </w:p>
    <w:p w14:paraId="5CB09682">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10.2 协议终止后的处理</w:t>
      </w:r>
    </w:p>
    <w:p w14:paraId="35D654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【用户信息披露】</w:t>
      </w:r>
      <w:r>
        <w:rPr>
          <w:rFonts w:hint="default" w:ascii="Helvetica" w:hAnsi="Helvetica" w:eastAsia="Helvetica" w:cs="Helvetica"/>
          <w:i w:val="0"/>
          <w:caps w:val="0"/>
          <w:color w:val="000000"/>
          <w:spacing w:val="0"/>
          <w:sz w:val="21"/>
          <w:szCs w:val="21"/>
          <w:shd w:val="clear" w:fill="FFFFFF"/>
        </w:rPr>
        <w:t>本协议终止后，除法律有明确规定外，</w:t>
      </w:r>
      <w:r>
        <w:rPr>
          <w:rFonts w:hint="eastAsia" w:ascii="Helvetica" w:hAnsi="Helvetica" w:eastAsia="宋体" w:cs="Helvetica"/>
          <w:i w:val="0"/>
          <w:caps w:val="0"/>
          <w:color w:val="000000"/>
          <w:spacing w:val="0"/>
          <w:sz w:val="21"/>
          <w:szCs w:val="21"/>
          <w:shd w:val="clear" w:fill="FFFFFF"/>
          <w:lang w:eastAsia="zh-CN"/>
        </w:rPr>
        <w:t xml:space="preserve">WAW </w:t>
      </w:r>
      <w:bookmarkStart w:id="0" w:name="_GoBack"/>
      <w:r>
        <w:rPr>
          <w:rFonts w:hint="eastAsia" w:ascii="Helvetica" w:hAnsi="Helvetica" w:eastAsia="宋体" w:cs="Helvetica"/>
          <w:i w:val="0"/>
          <w:caps w:val="0"/>
          <w:color w:val="000000"/>
          <w:spacing w:val="0"/>
          <w:sz w:val="21"/>
          <w:szCs w:val="21"/>
          <w:shd w:val="clear" w:fill="FFFFFF"/>
          <w:lang w:eastAsia="zh-CN"/>
        </w:rPr>
        <w:t>TrendHub</w:t>
      </w:r>
      <w:bookmarkEnd w:id="0"/>
      <w:r>
        <w:rPr>
          <w:rFonts w:hint="default" w:ascii="Helvetica" w:hAnsi="Helvetica" w:eastAsia="Helvetica" w:cs="Helvetica"/>
          <w:i w:val="0"/>
          <w:caps w:val="0"/>
          <w:color w:val="000000"/>
          <w:spacing w:val="0"/>
          <w:sz w:val="21"/>
          <w:szCs w:val="21"/>
          <w:shd w:val="clear" w:fill="FFFFFF"/>
        </w:rPr>
        <w:t>无义务向甲方或其指定的第三方披露其账户中的任何信息。</w:t>
      </w:r>
    </w:p>
    <w:p w14:paraId="28C5D0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【交易处理】</w:t>
      </w:r>
      <w:r>
        <w:rPr>
          <w:rFonts w:hint="default" w:ascii="Helvetica" w:hAnsi="Helvetica" w:eastAsia="Helvetica" w:cs="Helvetica"/>
          <w:i w:val="0"/>
          <w:caps w:val="0"/>
          <w:color w:val="000000"/>
          <w:spacing w:val="0"/>
          <w:sz w:val="21"/>
          <w:szCs w:val="21"/>
          <w:shd w:val="clear" w:fill="FFFFFF"/>
        </w:rPr>
        <w:t>本协议终止后，对于甲方在本协议存续期间产生的交易订单，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可通知交易相对方并根据交易向对方的意愿决定是否关闭该等交易订单；如交易相对方要求继续履行的，则甲方应当就该等交易订单继续履行本协议及交易订单的约定，并承担因此产生的任何损失或增加的任何费用。</w:t>
      </w:r>
    </w:p>
    <w:p w14:paraId="4C768B1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十一、法律适用、管辖与其他</w:t>
      </w:r>
    </w:p>
    <w:p w14:paraId="4DF183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【法律适用】</w:t>
      </w:r>
      <w:r>
        <w:rPr>
          <w:rFonts w:hint="default" w:ascii="Helvetica" w:hAnsi="Helvetica" w:eastAsia="Helvetica" w:cs="Helvetica"/>
          <w:i w:val="0"/>
          <w:caps w:val="0"/>
          <w:color w:val="000000"/>
          <w:spacing w:val="0"/>
          <w:sz w:val="21"/>
          <w:szCs w:val="21"/>
          <w:shd w:val="clear" w:fill="FFFFFF"/>
        </w:rPr>
        <w:t>本协议之订立、生效、解释、修订、补充、终止、执行与争议解决均适用中华人民共和国大陆地区法律；如法律无相关规定的，参照商业惯例及/或行业惯例。</w:t>
      </w:r>
    </w:p>
    <w:p w14:paraId="7E34B6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【管辖】</w:t>
      </w:r>
      <w:r>
        <w:rPr>
          <w:rFonts w:hint="default" w:ascii="Helvetica" w:hAnsi="Helvetica" w:eastAsia="Helvetica" w:cs="Helvetica"/>
          <w:i w:val="0"/>
          <w:caps w:val="0"/>
          <w:color w:val="000000"/>
          <w:spacing w:val="0"/>
          <w:sz w:val="21"/>
          <w:szCs w:val="21"/>
          <w:shd w:val="clear" w:fill="FFFFFF"/>
        </w:rPr>
        <w:t>甲方因使用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平台服务所产生及与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平台服务有关的争议，由</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与甲方协商解决。协商不成时，任何一方均可向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所在地有管辖权的人民法院提起诉讼。</w:t>
      </w:r>
    </w:p>
    <w:p w14:paraId="553BD2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Style w:val="6"/>
          <w:rFonts w:hint="default" w:ascii="Helvetica" w:hAnsi="Helvetica" w:eastAsia="Helvetica" w:cs="Helvetica"/>
          <w:b/>
          <w:i w:val="0"/>
          <w:caps w:val="0"/>
          <w:color w:val="000000"/>
          <w:spacing w:val="0"/>
          <w:sz w:val="21"/>
          <w:szCs w:val="21"/>
          <w:shd w:val="clear" w:fill="FFFFFF"/>
        </w:rPr>
        <w:t>【可分性】</w:t>
      </w:r>
      <w:r>
        <w:rPr>
          <w:rFonts w:hint="default" w:ascii="Helvetica" w:hAnsi="Helvetica" w:eastAsia="Helvetica" w:cs="Helvetica"/>
          <w:i w:val="0"/>
          <w:caps w:val="0"/>
          <w:color w:val="000000"/>
          <w:spacing w:val="0"/>
          <w:sz w:val="21"/>
          <w:szCs w:val="21"/>
          <w:shd w:val="clear" w:fill="FFFFFF"/>
        </w:rPr>
        <w:t>本协议任一条款被视为废止、无效或不可执行，该条应视为可分的且并不影响本协议其余条款的有效性及可执行性。</w:t>
      </w:r>
    </w:p>
    <w:p w14:paraId="1179A0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Helvetica Bold">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053FA"/>
    <w:rsid w:val="183904DE"/>
    <w:rsid w:val="2FD7B223"/>
    <w:rsid w:val="3FDF0245"/>
    <w:rsid w:val="59111414"/>
    <w:rsid w:val="665053FA"/>
    <w:rsid w:val="7D3224B6"/>
    <w:rsid w:val="FDDDB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2021-01-20T02:36:00Z</dcterms:created>
  <dc:creator>郑华</dc:creator>
  <cp:lastModifiedBy>木木好困</cp:lastModifiedBy>
  <dcterms:modified xsi:type="dcterms:W3CDTF">2025-11-25T14:26:13Z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8EE567A36383E3F6054C25696977B5C1_42</vt:lpwstr>
  </property>
</Properties>
</file>