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4FBEC6">
      <w:pPr>
        <w:jc w:val="center"/>
        <w:outlineLvl w:val="0"/>
        <w:rPr>
          <w:rFonts w:hint="eastAsia"/>
          <w:color w:val="000000" w:themeColor="text1"/>
          <w14:textFill>
            <w14:solidFill>
              <w14:schemeClr w14:val="tx1"/>
            </w14:solidFill>
          </w14:textFill>
        </w:rPr>
      </w:pPr>
      <w:r>
        <w:rPr>
          <w:rFonts w:hint="eastAsia" w:ascii="Helvetica" w:hAnsi="Helvetica" w:eastAsia="宋体" w:cs="Helvetica"/>
          <w:i w:val="0"/>
          <w:caps w:val="0"/>
          <w:color w:val="000000" w:themeColor="text1"/>
          <w:spacing w:val="0"/>
          <w:sz w:val="42"/>
          <w:szCs w:val="42"/>
          <w:shd w:val="clear" w:fill="FFFFFF"/>
          <w:lang w:eastAsia="zh-CN"/>
          <w14:textFill>
            <w14:solidFill>
              <w14:schemeClr w14:val="tx1"/>
            </w14:solidFill>
          </w14:textFill>
        </w:rPr>
        <w:t>WAW TrendHub</w:t>
      </w:r>
      <w:r>
        <w:rPr>
          <w:rFonts w:ascii="Helvetica" w:hAnsi="Helvetica" w:eastAsia="Helvetica" w:cs="Helvetica"/>
          <w:i w:val="0"/>
          <w:caps w:val="0"/>
          <w:color w:val="000000" w:themeColor="text1"/>
          <w:spacing w:val="0"/>
          <w:sz w:val="42"/>
          <w:szCs w:val="42"/>
          <w:shd w:val="clear" w:fill="FFFFFF"/>
          <w14:textFill>
            <w14:solidFill>
              <w14:schemeClr w14:val="tx1"/>
            </w14:solidFill>
          </w14:textFill>
        </w:rPr>
        <w:t>平台用户协议</w:t>
      </w:r>
    </w:p>
    <w:p w14:paraId="677AB590">
      <w:pPr>
        <w:rPr>
          <w:rFonts w:hint="eastAsia"/>
        </w:rPr>
      </w:pPr>
    </w:p>
    <w:p w14:paraId="4F866554">
      <w:pPr>
        <w:rPr>
          <w:rFonts w:hint="eastAsia"/>
        </w:rPr>
      </w:pPr>
      <w:r>
        <w:rPr>
          <w:rFonts w:hint="eastAsia"/>
        </w:rPr>
        <w:t>“</w:t>
      </w:r>
      <w:r>
        <w:rPr>
          <w:rFonts w:hint="eastAsia"/>
          <w:lang w:eastAsia="zh-CN"/>
        </w:rPr>
        <w:t>WAW TrendHub</w:t>
      </w:r>
      <w:r>
        <w:rPr>
          <w:rFonts w:hint="eastAsia"/>
        </w:rPr>
        <w:t>”平台（包括但不限于手机APP、网页版、微信版及H5页面）由</w:t>
      </w:r>
      <w:r>
        <w:rPr>
          <w:rFonts w:hint="eastAsia"/>
          <w:lang w:val="en-US" w:eastAsia="zh-CN"/>
        </w:rPr>
        <w:t>成都众美网络科技</w:t>
      </w:r>
      <w:r>
        <w:rPr>
          <w:rFonts w:hint="eastAsia"/>
        </w:rPr>
        <w:t>有限公司注册并负责运营，本用户协议（下称“本协议”）在</w:t>
      </w:r>
      <w:r>
        <w:rPr>
          <w:rFonts w:hint="eastAsia"/>
          <w:lang w:val="en-US" w:eastAsia="zh-CN"/>
        </w:rPr>
        <w:t>成都众美网络科技</w:t>
      </w:r>
      <w:r>
        <w:rPr>
          <w:rFonts w:hint="eastAsia"/>
        </w:rPr>
        <w:t>有限公司(以下简称“乙方”“</w:t>
      </w:r>
      <w:r>
        <w:rPr>
          <w:rFonts w:hint="eastAsia"/>
          <w:lang w:eastAsia="zh-CN"/>
        </w:rPr>
        <w:t>WAW TrendHub</w:t>
      </w:r>
      <w:r>
        <w:rPr>
          <w:rFonts w:hint="eastAsia"/>
        </w:rPr>
        <w:t>”)和</w:t>
      </w:r>
      <w:r>
        <w:rPr>
          <w:rFonts w:hint="eastAsia"/>
          <w:lang w:eastAsia="zh-CN"/>
        </w:rPr>
        <w:t>WAW TrendHub</w:t>
      </w:r>
      <w:r>
        <w:rPr>
          <w:rFonts w:hint="eastAsia"/>
        </w:rPr>
        <w:t>平台用户（下称“用户”、“甲方”）之间具有合同上的法律效力，适用于甲方使用乙方平台服务的全部活动。</w:t>
      </w:r>
    </w:p>
    <w:p w14:paraId="46E50E46">
      <w:pPr>
        <w:rPr>
          <w:rFonts w:hint="eastAsia"/>
        </w:rPr>
      </w:pPr>
    </w:p>
    <w:p w14:paraId="716E5733">
      <w:pPr>
        <w:numPr>
          <w:ilvl w:val="0"/>
          <w:numId w:val="1"/>
        </w:numPr>
        <w:outlineLvl w:val="0"/>
        <w:rPr>
          <w:rFonts w:hint="eastAsia"/>
          <w:b/>
          <w:bCs/>
        </w:rPr>
      </w:pPr>
      <w:r>
        <w:rPr>
          <w:rFonts w:hint="eastAsia"/>
          <w:b/>
          <w:bCs/>
        </w:rPr>
        <w:t>协议条款</w:t>
      </w:r>
    </w:p>
    <w:p w14:paraId="196A8EAF">
      <w:pPr>
        <w:numPr>
          <w:ilvl w:val="0"/>
          <w:numId w:val="0"/>
        </w:numPr>
        <w:rPr>
          <w:rFonts w:hint="eastAsia"/>
          <w:b/>
          <w:bCs/>
        </w:rPr>
      </w:pPr>
    </w:p>
    <w:p w14:paraId="445C3516">
      <w:pPr>
        <w:rPr>
          <w:rFonts w:hint="eastAsia"/>
        </w:rPr>
      </w:pPr>
      <w:r>
        <w:rPr>
          <w:rFonts w:hint="eastAsia"/>
        </w:rPr>
        <w:t>1. 本协议的内容包括本协议全部条款以及乙方平台已经发布的及将来可能发布的与乙方用户有关的各项规则，该等规则均为本协议不可分割的一部分，与本协议具有同等法律效力。</w:t>
      </w:r>
    </w:p>
    <w:p w14:paraId="4C6D86A7">
      <w:pPr>
        <w:rPr>
          <w:rFonts w:hint="eastAsia"/>
        </w:rPr>
      </w:pPr>
      <w:r>
        <w:rPr>
          <w:rFonts w:hint="eastAsia"/>
        </w:rPr>
        <w:t>2. 乙方有权根据需要修改本协议的内容。如本协议条款或乙方平台各项规则有任何变更，乙方将在平台上刊载公布。经修订的相关条款和规</w:t>
      </w:r>
      <w:bookmarkStart w:id="0" w:name="_GoBack"/>
      <w:bookmarkEnd w:id="0"/>
      <w:r>
        <w:rPr>
          <w:rFonts w:hint="eastAsia"/>
        </w:rPr>
        <w:t>则一经公布，即于公布规定的特定生效日期自动生效。请甲方适时关注乙方关于相关条款和规则的公布内容，如不同意该等变更，请甲方在公布之日起72小时内向乙方以书面方式明确表明希望终止本协议，乙方确认收到甲方的邮件后将与甲方协商本协议的终止以及终止后双方义务的履行。如甲方在本款所述时限内未发送注册终止申请，视为甲方已经同意接受该等变更，经修订的相关条款和规则于公布规定的特定生效日期自动生效并对甲方产生法律约束力。</w:t>
      </w:r>
    </w:p>
    <w:p w14:paraId="15C173AA">
      <w:pPr>
        <w:rPr>
          <w:rFonts w:hint="eastAsia"/>
        </w:rPr>
      </w:pPr>
      <w:r>
        <w:rPr>
          <w:rFonts w:hint="eastAsia"/>
        </w:rPr>
        <w:t>3. 乙方在此特别提醒甲方认真、仔细阅读并充分理解本协议各条款、内容，特别是其中所涉及的免除及限制乙方责任的条款、对用户权利限制条款等，如甲方对协议有任何疑问的，应向</w:t>
      </w:r>
      <w:r>
        <w:rPr>
          <w:rFonts w:hint="eastAsia"/>
          <w:lang w:eastAsia="zh-CN"/>
        </w:rPr>
        <w:t>WAW TrendHub</w:t>
      </w:r>
      <w:r>
        <w:rPr>
          <w:rFonts w:hint="eastAsia"/>
        </w:rPr>
        <w:t>平台咨询。请审慎阅读后，选择接受或不接受本协议。除非甲方接受本协议所有条款，方可注册为用户，否则甲方无权使用乙方于本协议下所提供的服务。甲方一经注册或使用乙方服务即视为对本协议全部条款已充分理解并完全接受。在甲方按照乙方的流程成功注册后，本协议即产生法律效力。甲方不得以未签署书面协议、未阅读本协议的内容或者未获得</w:t>
      </w:r>
      <w:r>
        <w:rPr>
          <w:rFonts w:hint="eastAsia"/>
          <w:lang w:eastAsia="zh-CN"/>
        </w:rPr>
        <w:t>WAW TrendHub</w:t>
      </w:r>
      <w:r>
        <w:rPr>
          <w:rFonts w:hint="eastAsia"/>
        </w:rPr>
        <w:t>平台对甲方问询的解答等理由为由否认本协议的效力。本协议是由甲方与乙方共同签订的，适用于甲方在乙方的全部活动。在甲方成功注册成为乙方用户时，甲方已经阅读、理解并接受本协议的全部条款及各类规则，如有违反而导致任何法律后果的发生，甲方将以自己的名义独立承担所有相应的法律责任。如甲方不同意本服务协议内容，请不要注册使用乙方服务。</w:t>
      </w:r>
    </w:p>
    <w:p w14:paraId="3DED11DC">
      <w:pPr>
        <w:rPr>
          <w:rFonts w:hint="eastAsia"/>
        </w:rPr>
      </w:pPr>
      <w:r>
        <w:rPr>
          <w:rFonts w:hint="eastAsia"/>
        </w:rPr>
        <w:t>4. 除本协议条款另有约定，本协议不涉及甲方与乙方的其他注册用户之间因网上交易而产生的法律关系及法律纠纷。</w:t>
      </w:r>
    </w:p>
    <w:p w14:paraId="18D05A1F">
      <w:pPr>
        <w:rPr>
          <w:rFonts w:hint="eastAsia"/>
        </w:rPr>
      </w:pPr>
      <w:r>
        <w:rPr>
          <w:rFonts w:hint="eastAsia"/>
        </w:rPr>
        <w:t>5. 若本协议的部分条款被认定为无效或者无法实施时，本协议中的其他条款仍然有效。</w:t>
      </w:r>
    </w:p>
    <w:p w14:paraId="5FF674F9">
      <w:pPr>
        <w:rPr>
          <w:rFonts w:hint="eastAsia"/>
        </w:rPr>
      </w:pPr>
    </w:p>
    <w:p w14:paraId="39A9E2B8">
      <w:pPr>
        <w:outlineLvl w:val="0"/>
        <w:rPr>
          <w:rFonts w:hint="eastAsia"/>
          <w:b/>
          <w:bCs/>
        </w:rPr>
      </w:pPr>
      <w:r>
        <w:rPr>
          <w:rFonts w:hint="eastAsia"/>
          <w:b/>
          <w:bCs/>
        </w:rPr>
        <w:t xml:space="preserve">第二条 </w:t>
      </w:r>
      <w:r>
        <w:rPr>
          <w:rFonts w:hint="eastAsia"/>
          <w:b/>
          <w:bCs/>
          <w:lang w:val="en-US" w:eastAsia="zh-Hans"/>
        </w:rPr>
        <w:t>平台用户</w:t>
      </w:r>
    </w:p>
    <w:p w14:paraId="226C31C1">
      <w:pPr>
        <w:rPr>
          <w:rFonts w:hint="eastAsia"/>
        </w:rPr>
      </w:pPr>
    </w:p>
    <w:p w14:paraId="79F9059A">
      <w:pPr>
        <w:rPr>
          <w:rFonts w:hint="eastAsia"/>
        </w:rPr>
      </w:pPr>
      <w:r>
        <w:rPr>
          <w:rFonts w:hint="eastAsia"/>
        </w:rPr>
        <w:t>1. 甲方确认，在甲方完成注册程序或以其他</w:t>
      </w:r>
      <w:r>
        <w:rPr>
          <w:rFonts w:hint="eastAsia"/>
          <w:lang w:eastAsia="zh-CN"/>
        </w:rPr>
        <w:t>WAW TrendHub</w:t>
      </w:r>
      <w:r>
        <w:rPr>
          <w:rFonts w:hint="eastAsia"/>
        </w:rPr>
        <w:t>平台允许的方式实际使用</w:t>
      </w:r>
      <w:r>
        <w:rPr>
          <w:rFonts w:hint="eastAsia"/>
          <w:lang w:eastAsia="zh-CN"/>
        </w:rPr>
        <w:t>WAW TrendHub</w:t>
      </w:r>
      <w:r>
        <w:rPr>
          <w:rFonts w:hint="eastAsia"/>
        </w:rPr>
        <w:t>平台服务时，甲方应当是具备完全民事权利能力和完全民事行为能力的自然人、法人或其他组织。若甲方不具备前述主体资格，则甲方及甲方的监护人应承担因此而导致的一切后果，甲方与</w:t>
      </w:r>
      <w:r>
        <w:rPr>
          <w:rFonts w:hint="eastAsia"/>
          <w:lang w:eastAsia="zh-CN"/>
        </w:rPr>
        <w:t>WAW TrendHub</w:t>
      </w:r>
      <w:r>
        <w:rPr>
          <w:rFonts w:hint="eastAsia"/>
        </w:rPr>
        <w:t>之间的协议自始无效，一经发现，</w:t>
      </w:r>
      <w:r>
        <w:rPr>
          <w:rFonts w:hint="eastAsia"/>
          <w:lang w:eastAsia="zh-CN"/>
        </w:rPr>
        <w:t>WAW TrendHub</w:t>
      </w:r>
      <w:r>
        <w:rPr>
          <w:rFonts w:hint="eastAsia"/>
        </w:rPr>
        <w:t>有权立即注销该甲方</w:t>
      </w:r>
      <w:r>
        <w:rPr>
          <w:rFonts w:hint="eastAsia"/>
          <w:lang w:eastAsia="zh-CN"/>
        </w:rPr>
        <w:t>WAW TrendHub</w:t>
      </w:r>
      <w:r>
        <w:rPr>
          <w:rFonts w:hint="eastAsia"/>
        </w:rPr>
        <w:t>平台服务账户，并追究甲方及甲方监护人使用</w:t>
      </w:r>
      <w:r>
        <w:rPr>
          <w:rFonts w:hint="eastAsia"/>
          <w:lang w:eastAsia="zh-CN"/>
        </w:rPr>
        <w:t>WAW TrendHub</w:t>
      </w:r>
      <w:r>
        <w:rPr>
          <w:rFonts w:hint="eastAsia"/>
        </w:rPr>
        <w:t>平台服务的一切法律责任。</w:t>
      </w:r>
    </w:p>
    <w:p w14:paraId="527619E9">
      <w:pPr>
        <w:rPr>
          <w:rFonts w:hint="eastAsia"/>
        </w:rPr>
      </w:pPr>
      <w:r>
        <w:rPr>
          <w:rFonts w:hint="eastAsia"/>
        </w:rPr>
        <w:t>2. 在甲方按照注册页面提示填写信息、阅读并同意本协议并完成全部注册程序后或以其他</w:t>
      </w:r>
      <w:r>
        <w:rPr>
          <w:rFonts w:hint="eastAsia"/>
          <w:lang w:eastAsia="zh-CN"/>
        </w:rPr>
        <w:t>WAW TrendHub</w:t>
      </w:r>
      <w:r>
        <w:rPr>
          <w:rFonts w:hint="eastAsia"/>
        </w:rPr>
        <w:t>平台允许的方式实际使用</w:t>
      </w:r>
      <w:r>
        <w:rPr>
          <w:rFonts w:hint="eastAsia"/>
          <w:lang w:eastAsia="zh-CN"/>
        </w:rPr>
        <w:t>WAW TrendHub</w:t>
      </w:r>
      <w:r>
        <w:rPr>
          <w:rFonts w:hint="eastAsia"/>
        </w:rPr>
        <w:t>平台服务时，甲方即成为</w:t>
      </w:r>
      <w:r>
        <w:rPr>
          <w:rFonts w:hint="eastAsia"/>
          <w:lang w:eastAsia="zh-CN"/>
        </w:rPr>
        <w:t>WAW TrendHub</w:t>
      </w:r>
      <w:r>
        <w:rPr>
          <w:rFonts w:hint="eastAsia"/>
        </w:rPr>
        <w:t>平台用户。</w:t>
      </w:r>
    </w:p>
    <w:p w14:paraId="07A0F3D0">
      <w:pPr>
        <w:rPr>
          <w:rFonts w:hint="eastAsia"/>
        </w:rPr>
      </w:pPr>
      <w:r>
        <w:rPr>
          <w:rFonts w:hint="eastAsia"/>
        </w:rPr>
        <w:t>3. 甲方应当按照法律法规要求，或注册页面的提示或乙方的要求准确提供、并及时更新甲方的资料，以使之真实、及时，完整和准确。如有合理理由怀疑甲方提供的资料错误、不实、过时或不完整的，</w:t>
      </w:r>
      <w:r>
        <w:rPr>
          <w:rFonts w:hint="eastAsia"/>
          <w:lang w:eastAsia="zh-CN"/>
        </w:rPr>
        <w:t>WAW TrendHub</w:t>
      </w:r>
      <w:r>
        <w:rPr>
          <w:rFonts w:hint="eastAsia"/>
        </w:rPr>
        <w:t>平台有权向甲方发出询问及/或要求改正的通知，并有权直接做出删除相应资料的处理，直至中止、终止对甲方提供部分或全部</w:t>
      </w:r>
      <w:r>
        <w:rPr>
          <w:rFonts w:hint="eastAsia"/>
          <w:lang w:eastAsia="zh-CN"/>
        </w:rPr>
        <w:t>WAW TrendHub</w:t>
      </w:r>
      <w:r>
        <w:rPr>
          <w:rFonts w:hint="eastAsia"/>
        </w:rPr>
        <w:t>平台服务。</w:t>
      </w:r>
      <w:r>
        <w:rPr>
          <w:rFonts w:hint="eastAsia"/>
          <w:lang w:eastAsia="zh-CN"/>
        </w:rPr>
        <w:t>WAW TrendHub</w:t>
      </w:r>
      <w:r>
        <w:rPr>
          <w:rFonts w:hint="eastAsia"/>
        </w:rPr>
        <w:t>平台对此不承担任何责任，甲方将承担因此产生的任何直接或间接支出。</w:t>
      </w:r>
    </w:p>
    <w:p w14:paraId="19ED4BB3">
      <w:pPr>
        <w:rPr>
          <w:rFonts w:hint="eastAsia"/>
        </w:rPr>
      </w:pPr>
      <w:r>
        <w:rPr>
          <w:rFonts w:hint="eastAsia"/>
        </w:rPr>
        <w:t>4. 甲方应当准确填写并及时更新甲方提供的电子邮件地址、联系电话、联系地址、邮政编码等联系方式，以便</w:t>
      </w:r>
      <w:r>
        <w:rPr>
          <w:rFonts w:hint="eastAsia"/>
          <w:lang w:eastAsia="zh-CN"/>
        </w:rPr>
        <w:t>WAW TrendHub</w:t>
      </w:r>
      <w:r>
        <w:rPr>
          <w:rFonts w:hint="eastAsia"/>
        </w:rPr>
        <w:t>平台或其他用户与甲方进行有效联系，因通过这些联系方式无法与甲方取得联系，导致甲方在使用</w:t>
      </w:r>
      <w:r>
        <w:rPr>
          <w:rFonts w:hint="eastAsia"/>
          <w:lang w:eastAsia="zh-CN"/>
        </w:rPr>
        <w:t>WAW TrendHub</w:t>
      </w:r>
      <w:r>
        <w:rPr>
          <w:rFonts w:hint="eastAsia"/>
        </w:rPr>
        <w:t>平台服务过程中产生任何损失或增加费用的，应由甲方完全独自承担。</w:t>
      </w:r>
    </w:p>
    <w:p w14:paraId="72ADE00C">
      <w:pPr>
        <w:rPr>
          <w:rFonts w:hint="eastAsia"/>
        </w:rPr>
      </w:pPr>
      <w:r>
        <w:rPr>
          <w:rFonts w:hint="eastAsia"/>
        </w:rPr>
        <w:t>5. 甲方在使用</w:t>
      </w:r>
      <w:r>
        <w:rPr>
          <w:rFonts w:hint="eastAsia"/>
          <w:lang w:eastAsia="zh-CN"/>
        </w:rPr>
        <w:t>WAW TrendHub</w:t>
      </w:r>
      <w:r>
        <w:rPr>
          <w:rFonts w:hint="eastAsia"/>
        </w:rPr>
        <w:t>平台服务过程中，所产生的应纳税赋，以及一切硬件、软件、服务及其它方面的费用，均由甲方独自承担。</w:t>
      </w:r>
    </w:p>
    <w:p w14:paraId="31FADCDE">
      <w:pPr>
        <w:rPr>
          <w:rFonts w:hint="eastAsia"/>
        </w:rPr>
      </w:pPr>
    </w:p>
    <w:p w14:paraId="4E8F398D">
      <w:pPr>
        <w:outlineLvl w:val="0"/>
        <w:rPr>
          <w:rFonts w:hint="eastAsia"/>
          <w:b/>
          <w:bCs/>
        </w:rPr>
      </w:pPr>
      <w:r>
        <w:rPr>
          <w:rFonts w:hint="eastAsia"/>
          <w:b/>
          <w:bCs/>
        </w:rPr>
        <w:t>第三条 平台服务</w:t>
      </w:r>
    </w:p>
    <w:p w14:paraId="4CEA3DB0">
      <w:pPr>
        <w:rPr>
          <w:rFonts w:hint="eastAsia"/>
        </w:rPr>
      </w:pPr>
    </w:p>
    <w:p w14:paraId="087C9A1E">
      <w:pPr>
        <w:numPr>
          <w:ilvl w:val="0"/>
          <w:numId w:val="2"/>
        </w:numPr>
        <w:rPr>
          <w:rFonts w:hint="eastAsia"/>
        </w:rPr>
      </w:pPr>
      <w:r>
        <w:rPr>
          <w:rFonts w:hint="eastAsia"/>
        </w:rPr>
        <w:t>乙方在</w:t>
      </w:r>
      <w:r>
        <w:rPr>
          <w:rFonts w:hint="eastAsia"/>
          <w:lang w:eastAsia="zh-CN"/>
        </w:rPr>
        <w:t>WAW TrendHub</w:t>
      </w:r>
      <w:r>
        <w:rPr>
          <w:rFonts w:hint="eastAsia"/>
        </w:rPr>
        <w:t>平台上向甲方（即消费者）与“线下服务提供者”提供网上预约平台服务、信息发布、商业推广及与此有关的互联网技术服务。具体服务内容如下：</w:t>
      </w:r>
    </w:p>
    <w:p w14:paraId="52D59708">
      <w:pPr>
        <w:numPr>
          <w:ilvl w:val="0"/>
          <w:numId w:val="0"/>
        </w:numPr>
        <w:rPr>
          <w:rFonts w:hint="eastAsia"/>
        </w:rPr>
      </w:pPr>
      <w:r>
        <w:rPr>
          <w:rFonts w:hint="eastAsia"/>
        </w:rPr>
        <w:t>1.1 鉴于</w:t>
      </w:r>
      <w:r>
        <w:rPr>
          <w:rFonts w:hint="eastAsia"/>
          <w:lang w:eastAsia="zh-CN"/>
        </w:rPr>
        <w:t>WAW TrendHub</w:t>
      </w:r>
      <w:r>
        <w:rPr>
          <w:rFonts w:hint="eastAsia"/>
        </w:rPr>
        <w:t>平台为</w:t>
      </w:r>
      <w:r>
        <w:rPr>
          <w:rFonts w:hint="eastAsia"/>
          <w:lang w:val="en-US" w:eastAsia="zh-Hans"/>
        </w:rPr>
        <w:t>成都众美网络科技</w:t>
      </w:r>
      <w:r>
        <w:rPr>
          <w:rFonts w:hint="eastAsia"/>
        </w:rPr>
        <w:t>有限公司开发，一个面向线下服务提供者和甲方的O2O</w:t>
      </w:r>
      <w:r>
        <w:rPr>
          <w:rFonts w:hint="eastAsia"/>
          <w:lang w:val="en-US" w:eastAsia="zh-CN"/>
        </w:rPr>
        <w:t>到店服务或</w:t>
      </w:r>
      <w:r>
        <w:rPr>
          <w:rFonts w:hint="eastAsia"/>
        </w:rPr>
        <w:t>上门服务线上预约平台，</w:t>
      </w:r>
      <w:r>
        <w:rPr>
          <w:rFonts w:hint="eastAsia"/>
          <w:lang w:eastAsia="zh-CN"/>
        </w:rPr>
        <w:t>WAW TrendHub</w:t>
      </w:r>
      <w:r>
        <w:rPr>
          <w:rFonts w:hint="eastAsia"/>
        </w:rPr>
        <w:t>仅通过提供在线信息平台的方式，向甲方以及线下服务提供者提供信息服务，本协议的签署并不意味着</w:t>
      </w:r>
      <w:r>
        <w:rPr>
          <w:rFonts w:hint="eastAsia"/>
          <w:lang w:eastAsia="zh-CN"/>
        </w:rPr>
        <w:t>WAW TrendHub</w:t>
      </w:r>
      <w:r>
        <w:rPr>
          <w:rFonts w:hint="eastAsia"/>
        </w:rPr>
        <w:t>成为甲方在</w:t>
      </w:r>
      <w:r>
        <w:rPr>
          <w:rFonts w:hint="eastAsia"/>
          <w:lang w:eastAsia="zh-CN"/>
        </w:rPr>
        <w:t>WAW TrendHub</w:t>
      </w:r>
      <w:r>
        <w:rPr>
          <w:rFonts w:hint="eastAsia"/>
        </w:rPr>
        <w:t>平台上与线下服务提供者所进行的服务或交易的参与者；乙方本身不对线下服务提供者的上传内容（包括其发布的供消费者预订的服务内容及其他全部由其上传的内容）负责。</w:t>
      </w:r>
    </w:p>
    <w:p w14:paraId="6938C25B">
      <w:pPr>
        <w:rPr>
          <w:rFonts w:hint="eastAsia"/>
        </w:rPr>
      </w:pPr>
      <w:r>
        <w:rPr>
          <w:rFonts w:hint="eastAsia"/>
        </w:rPr>
        <w:t xml:space="preserve">1.2 </w:t>
      </w:r>
      <w:r>
        <w:rPr>
          <w:rFonts w:hint="eastAsia"/>
          <w:lang w:eastAsia="zh-CN"/>
        </w:rPr>
        <w:t>WAW TrendHub</w:t>
      </w:r>
      <w:r>
        <w:rPr>
          <w:rFonts w:hint="eastAsia"/>
        </w:rPr>
        <w:t>平台本身不对线下服务提供者在平台上发布的信息及其提供的线下服务负责，亦不对线下服务提供者在</w:t>
      </w:r>
      <w:r>
        <w:rPr>
          <w:rFonts w:hint="eastAsia"/>
          <w:lang w:eastAsia="zh-CN"/>
        </w:rPr>
        <w:t>WAW TrendHub</w:t>
      </w:r>
      <w:r>
        <w:rPr>
          <w:rFonts w:hint="eastAsia"/>
        </w:rPr>
        <w:t>平台上发布的信息及其提供的线下服务作任何明示或默示的担保。</w:t>
      </w:r>
    </w:p>
    <w:p w14:paraId="30B563D0">
      <w:pPr>
        <w:rPr>
          <w:rFonts w:hint="eastAsia"/>
        </w:rPr>
      </w:pPr>
      <w:r>
        <w:rPr>
          <w:rFonts w:hint="eastAsia"/>
        </w:rPr>
        <w:t>1.3 甲方明确同意其使用本网站服务及通过本网站预约的服务所存在的风险将完全由其自己承担；因其使用本网站服务而产生的一切后果也由其自己承担，</w:t>
      </w:r>
      <w:r>
        <w:rPr>
          <w:rFonts w:hint="eastAsia"/>
          <w:lang w:eastAsia="zh-CN"/>
        </w:rPr>
        <w:t>WAW TrendHub</w:t>
      </w:r>
      <w:r>
        <w:rPr>
          <w:rFonts w:hint="eastAsia"/>
        </w:rPr>
        <w:t>平台不对消费者承担任何责任。</w:t>
      </w:r>
    </w:p>
    <w:p w14:paraId="2C854E03">
      <w:pPr>
        <w:rPr>
          <w:rFonts w:hint="eastAsia"/>
        </w:rPr>
      </w:pPr>
      <w:r>
        <w:rPr>
          <w:rFonts w:hint="eastAsia"/>
        </w:rPr>
        <w:t xml:space="preserve">1.4 </w:t>
      </w:r>
      <w:r>
        <w:rPr>
          <w:rFonts w:hint="eastAsia"/>
          <w:lang w:eastAsia="zh-CN"/>
        </w:rPr>
        <w:t>WAW TrendHub</w:t>
      </w:r>
      <w:r>
        <w:rPr>
          <w:rFonts w:hint="eastAsia"/>
        </w:rPr>
        <w:t>对由于线下服务提供者不正当使用</w:t>
      </w:r>
      <w:r>
        <w:rPr>
          <w:rFonts w:hint="eastAsia"/>
          <w:lang w:eastAsia="zh-CN"/>
        </w:rPr>
        <w:t>WAW TrendHub</w:t>
      </w:r>
      <w:r>
        <w:rPr>
          <w:rFonts w:hint="eastAsia"/>
        </w:rPr>
        <w:t>平台服务、或依据其在</w:t>
      </w:r>
      <w:r>
        <w:rPr>
          <w:rFonts w:hint="eastAsia"/>
          <w:lang w:eastAsia="zh-CN"/>
        </w:rPr>
        <w:t>WAW TrendHub</w:t>
      </w:r>
      <w:r>
        <w:rPr>
          <w:rFonts w:hint="eastAsia"/>
        </w:rPr>
        <w:t>平台中提供的信息进行交易、以及在线下提供的服务引起的对任何第三方的损害不承担任何赔偿责任。线下服务提供者应对前述对</w:t>
      </w:r>
      <w:r>
        <w:rPr>
          <w:rFonts w:hint="eastAsia"/>
          <w:lang w:eastAsia="zh-CN"/>
        </w:rPr>
        <w:t>WAW TrendHub</w:t>
      </w:r>
      <w:r>
        <w:rPr>
          <w:rFonts w:hint="eastAsia"/>
        </w:rPr>
        <w:t>或第三方的损害进行完全的赔偿。</w:t>
      </w:r>
    </w:p>
    <w:p w14:paraId="67A93916">
      <w:pPr>
        <w:rPr>
          <w:rFonts w:hint="eastAsia"/>
        </w:rPr>
      </w:pPr>
      <w:r>
        <w:rPr>
          <w:rFonts w:hint="eastAsia"/>
        </w:rPr>
        <w:t xml:space="preserve">1.5 </w:t>
      </w:r>
      <w:r>
        <w:rPr>
          <w:rFonts w:hint="eastAsia"/>
          <w:lang w:eastAsia="zh-CN"/>
        </w:rPr>
        <w:t>WAW TrendHub</w:t>
      </w:r>
      <w:r>
        <w:rPr>
          <w:rFonts w:hint="eastAsia"/>
        </w:rPr>
        <w:t>平台中包含的内容及提供的服务不含任何明示性或暗示性的声明、保证或条件，包括但不限于关于真实性、适销性或适用于某一特定用途的明示或暗示性的声明、保证或条件，或者对其使用不会被中断或无误。</w:t>
      </w:r>
    </w:p>
    <w:p w14:paraId="4B072B45">
      <w:pPr>
        <w:rPr>
          <w:rFonts w:hint="eastAsia"/>
        </w:rPr>
      </w:pPr>
      <w:r>
        <w:rPr>
          <w:rFonts w:hint="eastAsia"/>
        </w:rPr>
        <w:t>1.6 乙方不担保</w:t>
      </w:r>
      <w:r>
        <w:rPr>
          <w:rFonts w:hint="eastAsia"/>
          <w:lang w:eastAsia="zh-CN"/>
        </w:rPr>
        <w:t>WAW TrendHub</w:t>
      </w:r>
      <w:r>
        <w:rPr>
          <w:rFonts w:hint="eastAsia"/>
        </w:rPr>
        <w:t>平台中提供的平台服务一定能满足线下服务提供者或消费者的要求，亦不对线下服务提供者所发布信息的删除或储存失败负责。</w:t>
      </w:r>
    </w:p>
    <w:p w14:paraId="41110B2F">
      <w:pPr>
        <w:rPr>
          <w:rFonts w:hint="eastAsia"/>
        </w:rPr>
      </w:pPr>
      <w:r>
        <w:rPr>
          <w:rFonts w:hint="eastAsia"/>
        </w:rPr>
        <w:t xml:space="preserve">2. </w:t>
      </w:r>
      <w:r>
        <w:rPr>
          <w:rFonts w:hint="eastAsia"/>
          <w:lang w:eastAsia="zh-CN"/>
        </w:rPr>
        <w:t>WAW TrendHub</w:t>
      </w:r>
      <w:r>
        <w:rPr>
          <w:rFonts w:hint="eastAsia"/>
        </w:rPr>
        <w:t>保留在任何时候自行决定对</w:t>
      </w:r>
      <w:r>
        <w:rPr>
          <w:rFonts w:hint="eastAsia"/>
          <w:lang w:eastAsia="zh-CN"/>
        </w:rPr>
        <w:t>WAW TrendHub</w:t>
      </w:r>
      <w:r>
        <w:rPr>
          <w:rFonts w:hint="eastAsia"/>
        </w:rPr>
        <w:t>平台服务及其相关功能、应用软件变更、升级的权利。</w:t>
      </w:r>
      <w:r>
        <w:rPr>
          <w:rFonts w:hint="eastAsia"/>
          <w:lang w:eastAsia="zh-CN"/>
        </w:rPr>
        <w:t>WAW TrendHub</w:t>
      </w:r>
      <w:r>
        <w:rPr>
          <w:rFonts w:hint="eastAsia"/>
        </w:rPr>
        <w:t>进一步保留在平台服务中开发新的模块、功能和软件或其它语种服务的权利。上述所有新的模块、功能、软件服务的提供，除非</w:t>
      </w:r>
      <w:r>
        <w:rPr>
          <w:rFonts w:hint="eastAsia"/>
          <w:lang w:eastAsia="zh-CN"/>
        </w:rPr>
        <w:t>WAW TrendHub</w:t>
      </w:r>
      <w:r>
        <w:rPr>
          <w:rFonts w:hint="eastAsia"/>
        </w:rPr>
        <w:t>另有说明，否则仍适用本协议。服务随时可能因</w:t>
      </w:r>
      <w:r>
        <w:rPr>
          <w:rFonts w:hint="eastAsia"/>
          <w:lang w:eastAsia="zh-CN"/>
        </w:rPr>
        <w:t>WAW TrendHub</w:t>
      </w:r>
      <w:r>
        <w:rPr>
          <w:rFonts w:hint="eastAsia"/>
        </w:rPr>
        <w:t>的单方判断而被增加或修改，或因定期、不定期的维护而暂缓提供，甲方将会得到相应的变更通知。甲方在此同意</w:t>
      </w:r>
      <w:r>
        <w:rPr>
          <w:rFonts w:hint="eastAsia"/>
          <w:lang w:eastAsia="zh-CN"/>
        </w:rPr>
        <w:t>WAW TrendHub</w:t>
      </w:r>
      <w:r>
        <w:rPr>
          <w:rFonts w:hint="eastAsia"/>
        </w:rPr>
        <w:t>在任何情况下都无需向其或第三方在使用服务时对其在传输或联络中的迟延、不准确、错误或疏漏及因此而致使的损害负责。</w:t>
      </w:r>
    </w:p>
    <w:p w14:paraId="4095D53C">
      <w:pPr>
        <w:rPr>
          <w:rFonts w:hint="eastAsia"/>
        </w:rPr>
      </w:pPr>
    </w:p>
    <w:p w14:paraId="6DA3DD74">
      <w:pPr>
        <w:outlineLvl w:val="0"/>
        <w:rPr>
          <w:rFonts w:hint="eastAsia"/>
          <w:b/>
          <w:bCs/>
        </w:rPr>
      </w:pPr>
      <w:r>
        <w:rPr>
          <w:rFonts w:hint="eastAsia"/>
          <w:b/>
          <w:bCs/>
        </w:rPr>
        <w:t>第四条 服务费用</w:t>
      </w:r>
    </w:p>
    <w:p w14:paraId="7885DB1F">
      <w:pPr>
        <w:rPr>
          <w:rFonts w:hint="eastAsia"/>
        </w:rPr>
      </w:pPr>
    </w:p>
    <w:p w14:paraId="52D5067A">
      <w:pPr>
        <w:rPr>
          <w:rFonts w:hint="eastAsia"/>
        </w:rPr>
      </w:pPr>
      <w:r>
        <w:rPr>
          <w:rFonts w:hint="eastAsia"/>
        </w:rPr>
        <w:t>1. 用户使用乙方服务，乙方有权向用户收取相关服务费用，具体各项服务费用以乙方公告、乙方服务时所列、乙方平台上所列收费收取方式、规则或其他协议为准，乙方有权单方制定收费方式或调整服务费用。用户在使用乙方服务时，如需向第三方支付费用的，乙方将在相关页面予以提示或告知用户到第三方的平台自行查询相关收费标准等信息。</w:t>
      </w:r>
    </w:p>
    <w:p w14:paraId="3E7FBE77">
      <w:pPr>
        <w:rPr>
          <w:rFonts w:hint="eastAsia"/>
        </w:rPr>
      </w:pPr>
      <w:r>
        <w:rPr>
          <w:rFonts w:hint="eastAsia"/>
        </w:rPr>
        <w:t>2. 用户同意按照本服务协议向乙方支付服务费用、向第三方平台支付费用。向乙方支付费用的，用户同意乙方有权自其留存于乙方的款项中直接扣划服务费用。</w:t>
      </w:r>
    </w:p>
    <w:p w14:paraId="5251EC93">
      <w:pPr>
        <w:rPr>
          <w:rFonts w:hint="eastAsia"/>
        </w:rPr>
      </w:pPr>
    </w:p>
    <w:p w14:paraId="1E571CD2">
      <w:pPr>
        <w:outlineLvl w:val="0"/>
        <w:rPr>
          <w:rFonts w:hint="eastAsia"/>
          <w:b/>
          <w:bCs/>
        </w:rPr>
      </w:pPr>
      <w:r>
        <w:rPr>
          <w:rFonts w:hint="eastAsia"/>
          <w:b/>
          <w:bCs/>
        </w:rPr>
        <w:t>第五条 用户承诺条款</w:t>
      </w:r>
    </w:p>
    <w:p w14:paraId="2C844D80">
      <w:pPr>
        <w:rPr>
          <w:rFonts w:hint="eastAsia"/>
        </w:rPr>
      </w:pPr>
    </w:p>
    <w:p w14:paraId="0C8DA963">
      <w:pPr>
        <w:numPr>
          <w:ilvl w:val="0"/>
          <w:numId w:val="3"/>
        </w:numPr>
        <w:rPr>
          <w:rFonts w:hint="eastAsia"/>
        </w:rPr>
      </w:pPr>
      <w:r>
        <w:rPr>
          <w:rFonts w:hint="eastAsia"/>
        </w:rPr>
        <w:t>用户在乙方上交易平台上应遵守下列规定：</w:t>
      </w:r>
    </w:p>
    <w:p w14:paraId="45EE99D4">
      <w:pPr>
        <w:numPr>
          <w:ilvl w:val="0"/>
          <w:numId w:val="0"/>
        </w:numPr>
        <w:rPr>
          <w:rFonts w:hint="eastAsia"/>
        </w:rPr>
      </w:pPr>
      <w:r>
        <w:rPr>
          <w:rFonts w:hint="eastAsia"/>
        </w:rPr>
        <w:t>1.1 用户在使用乙方服务时必须符合中国有关法规以及其他有关国家和地区的法律规定以及国际法的有关规定。用户不得利用乙方制作、发表、复制、传送、传播、储存等以下信息：（A）反对宪法所确定的基本原则的；</w:t>
      </w:r>
    </w:p>
    <w:p w14:paraId="4099FD99">
      <w:pPr>
        <w:rPr>
          <w:rFonts w:hint="eastAsia"/>
        </w:rPr>
      </w:pPr>
      <w:r>
        <w:rPr>
          <w:rFonts w:hint="eastAsia"/>
        </w:rPr>
        <w:t>（B）危害国家安全，泄露国家秘密，颠覆国家政权，破坏国家统一的；</w:t>
      </w:r>
    </w:p>
    <w:p w14:paraId="244E1F9D">
      <w:pPr>
        <w:rPr>
          <w:rFonts w:hint="eastAsia"/>
        </w:rPr>
      </w:pPr>
      <w:r>
        <w:rPr>
          <w:rFonts w:hint="eastAsia"/>
        </w:rPr>
        <w:t>（C）损害国家荣誉和利益的；</w:t>
      </w:r>
    </w:p>
    <w:p w14:paraId="4B26EF5A">
      <w:pPr>
        <w:rPr>
          <w:rFonts w:hint="eastAsia"/>
        </w:rPr>
      </w:pPr>
      <w:r>
        <w:rPr>
          <w:rFonts w:hint="eastAsia"/>
        </w:rPr>
        <w:t>（D）煽动民族仇恨、民族歧视，破坏民族团结的；</w:t>
      </w:r>
    </w:p>
    <w:p w14:paraId="3F1D297D">
      <w:pPr>
        <w:rPr>
          <w:rFonts w:hint="eastAsia"/>
        </w:rPr>
      </w:pPr>
      <w:r>
        <w:rPr>
          <w:rFonts w:hint="eastAsia"/>
        </w:rPr>
        <w:t>（E）破坏国家宗教政策，宣扬邪教和封建迷信的；</w:t>
      </w:r>
    </w:p>
    <w:p w14:paraId="526B9D77">
      <w:pPr>
        <w:rPr>
          <w:rFonts w:hint="eastAsia"/>
        </w:rPr>
      </w:pPr>
      <w:r>
        <w:rPr>
          <w:rFonts w:hint="eastAsia"/>
        </w:rPr>
        <w:t>（F）散布谣言，扰乱社会秩序，破坏社会稳定的；</w:t>
      </w:r>
    </w:p>
    <w:p w14:paraId="21FBAB14">
      <w:pPr>
        <w:rPr>
          <w:rFonts w:hint="eastAsia"/>
        </w:rPr>
      </w:pPr>
      <w:r>
        <w:rPr>
          <w:rFonts w:hint="eastAsia"/>
        </w:rPr>
        <w:t>（G）散布淫秽、色情、赌博、暴力、凶杀、恐怖或者教唆犯罪的；</w:t>
      </w:r>
    </w:p>
    <w:p w14:paraId="18B21173">
      <w:pPr>
        <w:rPr>
          <w:rFonts w:hint="eastAsia"/>
        </w:rPr>
      </w:pPr>
      <w:r>
        <w:rPr>
          <w:rFonts w:hint="eastAsia"/>
        </w:rPr>
        <w:t>（H）含有虚假、有害、胁迫、侵害他人隐私、粗俗、猥亵、骚扰、侵害、中伤、侮辱或者诽谤他人，其他有悖道德、令人反感的内容;</w:t>
      </w:r>
    </w:p>
    <w:p w14:paraId="60C01DD5">
      <w:pPr>
        <w:rPr>
          <w:rFonts w:hint="eastAsia"/>
        </w:rPr>
      </w:pPr>
      <w:r>
        <w:rPr>
          <w:rFonts w:hint="eastAsia"/>
        </w:rPr>
        <w:t>（I）煽动非法集会、结社、游行、示威、聚众扰乱社会秩序的;</w:t>
      </w:r>
    </w:p>
    <w:p w14:paraId="57ED639C">
      <w:pPr>
        <w:rPr>
          <w:rFonts w:hint="eastAsia"/>
        </w:rPr>
      </w:pPr>
      <w:r>
        <w:rPr>
          <w:rFonts w:hint="eastAsia"/>
        </w:rPr>
        <w:t>（J）以非法民间组织名义活动的;</w:t>
      </w:r>
    </w:p>
    <w:p w14:paraId="0D6AE39F">
      <w:pPr>
        <w:rPr>
          <w:rFonts w:hint="eastAsia"/>
        </w:rPr>
      </w:pPr>
      <w:r>
        <w:rPr>
          <w:rFonts w:hint="eastAsia"/>
        </w:rPr>
        <w:t>（K）侵犯他人知识产权、商业秘密或其他合法权利的;</w:t>
      </w:r>
    </w:p>
    <w:p w14:paraId="09C519AF">
      <w:pPr>
        <w:rPr>
          <w:rFonts w:hint="eastAsia"/>
        </w:rPr>
      </w:pPr>
      <w:r>
        <w:rPr>
          <w:rFonts w:hint="eastAsia"/>
        </w:rPr>
        <w:t>（L）含有法律、行政法规禁止的其他内容的。</w:t>
      </w:r>
    </w:p>
    <w:p w14:paraId="370DAA94">
      <w:pPr>
        <w:rPr>
          <w:rFonts w:hint="eastAsia"/>
        </w:rPr>
      </w:pPr>
      <w:r>
        <w:rPr>
          <w:rFonts w:hint="eastAsia"/>
        </w:rPr>
        <w:t>1.2 用户不得利用乙方服务误导、欺骗他人。不得侵害他人名誉、隐私权、商业秘密、商标权、著作权、专利权、其他知识产权及其他权益。不得违反法律或协议所负之保密义务。不得从事涉嫌洗钱、套现、非法集资、非法吸收公众存款、非法转贷或进行传销活动。不得在未经乙方书面明示授权情形下，私自以乙方或乙方代理人名义对外从事任何行为。不得从事任何乙方有正当理由认为不适当的行为。</w:t>
      </w:r>
    </w:p>
    <w:p w14:paraId="24229C93">
      <w:pPr>
        <w:rPr>
          <w:rFonts w:hint="eastAsia"/>
        </w:rPr>
      </w:pPr>
      <w:r>
        <w:rPr>
          <w:rFonts w:hint="eastAsia"/>
        </w:rPr>
        <w:t>1.3 未经乙方书面同意，用户不得从事以下活动：</w:t>
      </w:r>
    </w:p>
    <w:p w14:paraId="445384ED">
      <w:pPr>
        <w:rPr>
          <w:rFonts w:hint="eastAsia"/>
        </w:rPr>
      </w:pPr>
      <w:r>
        <w:rPr>
          <w:rFonts w:hint="eastAsia"/>
        </w:rPr>
        <w:t>（A）未经允许，进入平台信息网络或者使用平台信息网络资源的;</w:t>
      </w:r>
    </w:p>
    <w:p w14:paraId="7EF60CEF">
      <w:pPr>
        <w:rPr>
          <w:rFonts w:hint="eastAsia"/>
        </w:rPr>
      </w:pPr>
      <w:r>
        <w:rPr>
          <w:rFonts w:hint="eastAsia"/>
        </w:rPr>
        <w:t>（B）未经允许，对进入平台信息网络中存储、处理或者传输的数据和应用程序进行删除、修改或者增加的;</w:t>
      </w:r>
    </w:p>
    <w:p w14:paraId="5F86D356">
      <w:pPr>
        <w:rPr>
          <w:rFonts w:hint="eastAsia"/>
        </w:rPr>
      </w:pPr>
      <w:r>
        <w:rPr>
          <w:rFonts w:hint="eastAsia"/>
        </w:rPr>
        <w:t>（C）故意制作、传播病毒等破坏性程序的;</w:t>
      </w:r>
    </w:p>
    <w:p w14:paraId="33AD4838">
      <w:pPr>
        <w:rPr>
          <w:rFonts w:hint="eastAsia"/>
        </w:rPr>
      </w:pPr>
      <w:r>
        <w:rPr>
          <w:rFonts w:hint="eastAsia"/>
        </w:rPr>
        <w:t>（D）其他危害信息网络安全的行为。</w:t>
      </w:r>
    </w:p>
    <w:p w14:paraId="1EDDF294">
      <w:pPr>
        <w:rPr>
          <w:rFonts w:hint="eastAsia"/>
        </w:rPr>
      </w:pPr>
      <w:r>
        <w:rPr>
          <w:rFonts w:hint="eastAsia"/>
        </w:rPr>
        <w:t>1.4 用户不得以任何方式干扰乙方的服务。</w:t>
      </w:r>
    </w:p>
    <w:p w14:paraId="658D09E5">
      <w:pPr>
        <w:rPr>
          <w:rFonts w:hint="eastAsia"/>
        </w:rPr>
      </w:pPr>
      <w:r>
        <w:rPr>
          <w:rFonts w:hint="eastAsia"/>
        </w:rPr>
        <w:t>1.5 用户不得进行任何危害网络安全的行为，包括但不限于：</w:t>
      </w:r>
    </w:p>
    <w:p w14:paraId="2D99922E">
      <w:pPr>
        <w:rPr>
          <w:rFonts w:hint="eastAsia"/>
        </w:rPr>
      </w:pPr>
      <w:r>
        <w:rPr>
          <w:rFonts w:hint="eastAsia"/>
        </w:rPr>
        <w:t>（A）使用未经许可的数据或进入未经许可的服务器/账户;</w:t>
      </w:r>
    </w:p>
    <w:p w14:paraId="5D99D93E">
      <w:pPr>
        <w:rPr>
          <w:rFonts w:hint="eastAsia"/>
        </w:rPr>
      </w:pPr>
      <w:r>
        <w:rPr>
          <w:rFonts w:hint="eastAsia"/>
        </w:rPr>
        <w:t>（B）未经允许进入公众网络或者他人系统并删除、修改、增加存储信息;</w:t>
      </w:r>
    </w:p>
    <w:p w14:paraId="4C9A3064">
      <w:pPr>
        <w:rPr>
          <w:rFonts w:hint="eastAsia"/>
        </w:rPr>
      </w:pPr>
      <w:r>
        <w:rPr>
          <w:rFonts w:hint="eastAsia"/>
        </w:rPr>
        <w:t>（C）未经许可，企图探查、扫描、测试本"软件"系统或网络的弱点或其它实施破坏网络安全的行为;</w:t>
      </w:r>
    </w:p>
    <w:p w14:paraId="40BF97A1">
      <w:pPr>
        <w:rPr>
          <w:rFonts w:hint="eastAsia"/>
        </w:rPr>
      </w:pPr>
      <w:r>
        <w:rPr>
          <w:rFonts w:hint="eastAsia"/>
        </w:rPr>
        <w:t>（D）企图干涉、破坏软件系统或平台的正常运行，故意传播恶意程序或病毒以及其他破坏干扰正常网络信息服务的行为;</w:t>
      </w:r>
    </w:p>
    <w:p w14:paraId="32D1ADB6">
      <w:pPr>
        <w:rPr>
          <w:rFonts w:hint="eastAsia"/>
        </w:rPr>
      </w:pPr>
      <w:r>
        <w:rPr>
          <w:rFonts w:hint="eastAsia"/>
        </w:rPr>
        <w:t>（E）伪造TCP/IP数据包名称或部分名称。</w:t>
      </w:r>
    </w:p>
    <w:p w14:paraId="338DF666">
      <w:pPr>
        <w:rPr>
          <w:rFonts w:hint="eastAsia"/>
        </w:rPr>
      </w:pPr>
      <w:r>
        <w:rPr>
          <w:rFonts w:hint="eastAsia"/>
        </w:rPr>
        <w:t>2. 用户保证，在用户完成注册程序或以其他乙方允许的方式实际使用平台服务时，用户应当是具备完全民事权利能力和完全民事行为能力的自然人、法人或其他组织。用户同意且承诺以下内容，如用户违背承诺，造成乙方或乙方任何用户或乙方之外第三方损失的，用户承担全部责任：</w:t>
      </w:r>
    </w:p>
    <w:p w14:paraId="59CF1CBF">
      <w:pPr>
        <w:rPr>
          <w:rFonts w:hint="eastAsia"/>
        </w:rPr>
      </w:pPr>
      <w:r>
        <w:rPr>
          <w:rFonts w:hint="eastAsia"/>
        </w:rPr>
        <w:t>2.1 提供及时、真实、有效的个人资料、信息。</w:t>
      </w:r>
    </w:p>
    <w:p w14:paraId="7B7F9D60">
      <w:pPr>
        <w:rPr>
          <w:rFonts w:hint="eastAsia"/>
        </w:rPr>
      </w:pPr>
      <w:r>
        <w:rPr>
          <w:rFonts w:hint="eastAsia"/>
        </w:rPr>
        <w:t>2.2 同意接收来自乙方的信息。</w:t>
      </w:r>
    </w:p>
    <w:p w14:paraId="0263DE42">
      <w:pPr>
        <w:rPr>
          <w:rFonts w:hint="eastAsia"/>
        </w:rPr>
      </w:pPr>
      <w:r>
        <w:rPr>
          <w:rFonts w:hint="eastAsia"/>
        </w:rPr>
        <w:t>2.3 按照乙方要求及时提供详尽、真实、有效的信息和资料。</w:t>
      </w:r>
    </w:p>
    <w:p w14:paraId="3F80444A">
      <w:pPr>
        <w:rPr>
          <w:rFonts w:hint="eastAsia"/>
        </w:rPr>
      </w:pPr>
      <w:r>
        <w:rPr>
          <w:rFonts w:hint="eastAsia"/>
        </w:rPr>
        <w:t>3. 关于用户的帐号、密码和安全性、注销，用户同意：</w:t>
      </w:r>
    </w:p>
    <w:p w14:paraId="23F02BAB">
      <w:pPr>
        <w:rPr>
          <w:rFonts w:hint="eastAsia"/>
        </w:rPr>
      </w:pPr>
      <w:r>
        <w:rPr>
          <w:rFonts w:hint="eastAsia"/>
        </w:rPr>
        <w:t>3.1 用户对用户名和密码的安全承担全部责任。用户不应将其帐号、密码转让或出借予他人使用，也不可使用其他任何人的账户或密码。因黑客行为或用户的保管疏忽导致帐号、密码遭他人非法使用，乙方不承担任何责任。如用户发现其帐号遭他人非法使用或存在安全漏洞的情况，应立即通知乙方，否则由此产生的一切责任由用户本人承担。同时用户同意乙方采取相应行动需要一个合理期间，且同意乙方对第三人使用其账户享受服务所导致的损失不承担任何责任。</w:t>
      </w:r>
    </w:p>
    <w:p w14:paraId="24564196">
      <w:pPr>
        <w:rPr>
          <w:rFonts w:hint="eastAsia"/>
        </w:rPr>
      </w:pPr>
      <w:r>
        <w:rPr>
          <w:rFonts w:hint="eastAsia"/>
        </w:rPr>
        <w:t>3.2 用户确认，使用用户账户和密码登陆后在乙方的一切行为均代表用户本人。用户账户操作所产生的电子信息记录均为用户行为的有效凭据，由用户本人承担由此产生的全部责任。</w:t>
      </w:r>
    </w:p>
    <w:p w14:paraId="61AA399D">
      <w:pPr>
        <w:rPr>
          <w:rFonts w:hint="eastAsia"/>
        </w:rPr>
      </w:pPr>
      <w:r>
        <w:rPr>
          <w:rFonts w:hint="eastAsia"/>
        </w:rPr>
        <w:t>3.3 冒用其他用户账户及密码或允许其他用户使用自己的账户及密码的用户，乙方保留追究实际使用人、有责任的用户的连带责任。</w:t>
      </w:r>
    </w:p>
    <w:p w14:paraId="2BCD6083">
      <w:pPr>
        <w:rPr>
          <w:rFonts w:hint="eastAsia"/>
        </w:rPr>
      </w:pPr>
      <w:r>
        <w:rPr>
          <w:rFonts w:hint="eastAsia"/>
        </w:rPr>
        <w:t>4. 用户同意，乙方有权自行判断删除乙方平台内任何不符合法律、政策或虚假的、不适当的信息内容，乙方无须也无义务通知用户，且乙方删除以上信息无须承担任何责任。如用户未遵守本协议约定或法律规定，乙方有权采取暂停或永久关闭用户账户，且无须承担任何责任，同时有权追究用户因此给乙方及乙方其他用户或其他任意第三方造成的损失。如因用户违反本协议或法律规定、或用户使用乙方服务违反了任何法律或侵犯第三方权利导致任意第三方发起的任何主张，均由用户自行全部承担，与乙方无关。由此导致乙方损失的，用户应予以全部补偿。</w:t>
      </w:r>
    </w:p>
    <w:p w14:paraId="207A81CB">
      <w:pPr>
        <w:rPr>
          <w:rFonts w:hint="eastAsia"/>
          <w:b/>
          <w:bCs/>
        </w:rPr>
      </w:pPr>
    </w:p>
    <w:p w14:paraId="312372F4">
      <w:pPr>
        <w:outlineLvl w:val="0"/>
        <w:rPr>
          <w:rFonts w:hint="eastAsia"/>
          <w:b/>
          <w:bCs/>
        </w:rPr>
      </w:pPr>
      <w:r>
        <w:rPr>
          <w:rFonts w:hint="eastAsia"/>
          <w:b/>
          <w:bCs/>
        </w:rPr>
        <w:t>第六条 隐私条款</w:t>
      </w:r>
    </w:p>
    <w:p w14:paraId="1B9C168F">
      <w:pPr>
        <w:rPr>
          <w:rFonts w:hint="eastAsia"/>
        </w:rPr>
      </w:pPr>
    </w:p>
    <w:p w14:paraId="539784D8">
      <w:pPr>
        <w:rPr>
          <w:rFonts w:hint="eastAsia"/>
        </w:rPr>
      </w:pPr>
      <w:r>
        <w:rPr>
          <w:rFonts w:hint="eastAsia"/>
        </w:rPr>
        <w:t xml:space="preserve">1. </w:t>
      </w:r>
      <w:r>
        <w:rPr>
          <w:rFonts w:hint="eastAsia"/>
          <w:lang w:eastAsia="zh-CN"/>
        </w:rPr>
        <w:t>WAW TrendHub</w:t>
      </w:r>
      <w:r>
        <w:rPr>
          <w:rFonts w:hint="eastAsia"/>
        </w:rPr>
        <w:t>平台尊重用户的个人隐私权，不会公开、编辑、透漏用户的非公开资料给第三方。在甲方使用乙方平台服务过程中，</w:t>
      </w:r>
      <w:r>
        <w:rPr>
          <w:rFonts w:hint="eastAsia"/>
          <w:lang w:eastAsia="zh-CN"/>
        </w:rPr>
        <w:t>WAW TrendHub</w:t>
      </w:r>
      <w:r>
        <w:rPr>
          <w:rFonts w:hint="eastAsia"/>
        </w:rPr>
        <w:t>平台将以合法方式（根据《互联网信息服务管理办法》及其他有关数据保护的法规）收集、使用、共享用户的信息。用户同意</w:t>
      </w:r>
      <w:r>
        <w:rPr>
          <w:rFonts w:hint="eastAsia"/>
          <w:lang w:eastAsia="zh-CN"/>
        </w:rPr>
        <w:t>WAW TrendHub</w:t>
      </w:r>
      <w:r>
        <w:rPr>
          <w:rFonts w:hint="eastAsia"/>
        </w:rPr>
        <w:t>平台有权依照本服务协议的约定收集、存储、使用、分享、保护、审查或披露相关信息和资料。如甲方不同意本隐私条款（下称“本政策”）的全部或部分内容，则请不要使用乙方平台服务。若甲方使用乙方平台服务，即表示甲方接受本政策。本隐私权政策适用于乙方平台提供的所有服务，甲方访问乙方平台使用乙方平台提供的服务，均适用本隐私权政策。</w:t>
      </w:r>
    </w:p>
    <w:p w14:paraId="3EC39B0A">
      <w:pPr>
        <w:rPr>
          <w:rFonts w:hint="eastAsia"/>
        </w:rPr>
      </w:pPr>
      <w:r>
        <w:rPr>
          <w:rFonts w:hint="eastAsia"/>
        </w:rPr>
        <w:t>需要特别说明的是，本政策仅适用于通过</w:t>
      </w:r>
      <w:r>
        <w:rPr>
          <w:rFonts w:hint="eastAsia"/>
          <w:lang w:eastAsia="zh-CN"/>
        </w:rPr>
        <w:t>WAW TrendHub</w:t>
      </w:r>
      <w:r>
        <w:rPr>
          <w:rFonts w:hint="eastAsia"/>
        </w:rPr>
        <w:t>平台服务收集的信息，而不适用于通过其他方法或信息源获取的信息。如甲方有任何问题或疑虑，请随时和</w:t>
      </w:r>
      <w:r>
        <w:rPr>
          <w:rFonts w:hint="eastAsia"/>
          <w:lang w:eastAsia="zh-CN"/>
        </w:rPr>
        <w:t>WAW TrendHub</w:t>
      </w:r>
      <w:r>
        <w:rPr>
          <w:rFonts w:hint="eastAsia"/>
        </w:rPr>
        <w:t>平台联系（登录</w:t>
      </w:r>
      <w:r>
        <w:rPr>
          <w:rFonts w:hint="eastAsia"/>
          <w:lang w:eastAsia="zh-CN"/>
        </w:rPr>
        <w:t>WAW TrendHub</w:t>
      </w:r>
      <w:r>
        <w:rPr>
          <w:rFonts w:hint="eastAsia"/>
        </w:rPr>
        <w:t>平台后，在联系我们页面给</w:t>
      </w:r>
      <w:r>
        <w:rPr>
          <w:rFonts w:hint="eastAsia"/>
          <w:lang w:eastAsia="zh-CN"/>
        </w:rPr>
        <w:t>WAW TrendHub</w:t>
      </w:r>
      <w:r>
        <w:rPr>
          <w:rFonts w:hint="eastAsia"/>
        </w:rPr>
        <w:t>平台发送邮件并填写甲方的详细信息）。</w:t>
      </w:r>
    </w:p>
    <w:p w14:paraId="5CB2C193">
      <w:pPr>
        <w:rPr>
          <w:rFonts w:hint="eastAsia" w:eastAsiaTheme="minorEastAsia"/>
          <w:lang w:eastAsia="zh-CN"/>
        </w:rPr>
      </w:pPr>
      <w:r>
        <w:rPr>
          <w:rFonts w:hint="eastAsia"/>
        </w:rPr>
        <w:t>2. 个人信息的收集</w:t>
      </w:r>
      <w:r>
        <w:rPr>
          <w:rFonts w:hint="eastAsia"/>
          <w:lang w:eastAsia="zh-CN"/>
        </w:rPr>
        <w:t>WAW TrendHub</w:t>
      </w:r>
      <w:r>
        <w:rPr>
          <w:rFonts w:hint="eastAsia"/>
        </w:rPr>
        <w:t>平台收集的个人信息是甲方在注册时或回复某项信息请求时自愿提供的信息及其他通过使用乙方平台服务而由甲方自行提供的所有信息。</w:t>
      </w:r>
      <w:r>
        <w:rPr>
          <w:rFonts w:hint="eastAsia"/>
          <w:lang w:eastAsia="zh-CN"/>
        </w:rPr>
        <w:t>WAW TrendHub</w:t>
      </w:r>
      <w:r>
        <w:rPr>
          <w:rFonts w:hint="eastAsia"/>
        </w:rPr>
        <w:t>平台可能要求甲方在使用平台时提供电子邮箱地址。而且，</w:t>
      </w:r>
      <w:r>
        <w:rPr>
          <w:rFonts w:hint="eastAsia"/>
          <w:lang w:eastAsia="zh-CN"/>
        </w:rPr>
        <w:t>WAW TrendHub</w:t>
      </w:r>
      <w:r>
        <w:rPr>
          <w:rFonts w:hint="eastAsia"/>
        </w:rPr>
        <w:t>平台可能要求甲方提供以下部分或全部的个人信息：姓名、电子邮箱、身份证号码、电话号码和付款方式详细信息（如信用卡信息）。针对以上信息，</w:t>
      </w:r>
      <w:r>
        <w:rPr>
          <w:rFonts w:hint="eastAsia"/>
          <w:lang w:eastAsia="zh-CN"/>
        </w:rPr>
        <w:t>WAW TrendHub</w:t>
      </w:r>
      <w:r>
        <w:rPr>
          <w:rFonts w:hint="eastAsia"/>
        </w:rPr>
        <w:t>平台均有权收集。甲方使用乙方平台服务时，乙方有权收集甲方的计算机上的信息及甲方使用的移动端设备（包括但不限于手机、平板电脑及其他移动终端设备）的信息，包括但不限于互联网</w:t>
      </w:r>
      <w:r>
        <w:rPr>
          <w:rFonts w:hint="eastAsia"/>
          <w:lang w:eastAsia="zh-CN"/>
        </w:rPr>
        <w:t>。</w:t>
      </w:r>
    </w:p>
    <w:p w14:paraId="0816ECE6">
      <w:pPr>
        <w:jc w:val="both"/>
        <w:rPr>
          <w:rFonts w:hint="eastAsia"/>
          <w:lang w:val="en-US" w:eastAsia="zh-CN"/>
        </w:rPr>
      </w:pPr>
      <w:r>
        <w:rPr>
          <w:rFonts w:hint="eastAsia"/>
          <w:lang w:val="en-US" w:eastAsia="zh-CN"/>
        </w:rPr>
        <w:t>3. 个人信息的使用和共享所有个人信息均应根据有关数据保护的法规予以保存。WAW TrendHub平台使用甲方的个人信息是为了更好地向甲方提供服务（包括但不限于向甲方提供、维护、改进服务；向甲方推荐可能感兴趣的内容，推广乙方的服务信息、第三方推广的信息及其他服务）并对WAW TrendHub平台进行广告宣传。WAW TrendHub平台的原则是不向WAW TrendHub平台之外的任何其他机构出售或提供甲方的个人信息，但为防止诈骗和依法调查之目的而需提供的情况除外。未经甲方的同意，WAW TrendHub平台绝不为任何第三方的营销目的而向其披露、出售或出租甲方的个人信息。</w:t>
      </w:r>
    </w:p>
    <w:p w14:paraId="7382933A">
      <w:pPr>
        <w:rPr>
          <w:rFonts w:hint="eastAsia"/>
          <w:lang w:val="en-US" w:eastAsia="zh-CN"/>
        </w:rPr>
      </w:pPr>
      <w:r>
        <w:rPr>
          <w:rFonts w:hint="eastAsia"/>
          <w:lang w:val="en-US" w:eastAsia="zh-CN"/>
        </w:rPr>
        <w:t>尽管有上述规定，WAW TrendHub平台有权将甲方的个人信息提供给WAW TrendHub平台的代理商和分包商、合作商，以帮助WAW TrendHub平台按照本政策的规定使用甲方的数据。例如，WAW TrendHub平台可能将该信息发送至信用卡服务商以完成付款程序。</w:t>
      </w:r>
    </w:p>
    <w:p w14:paraId="62502F57">
      <w:pPr>
        <w:rPr>
          <w:rFonts w:hint="eastAsia"/>
          <w:lang w:val="en-US" w:eastAsia="zh-CN"/>
        </w:rPr>
      </w:pPr>
      <w:r>
        <w:rPr>
          <w:rFonts w:hint="eastAsia"/>
          <w:lang w:val="en-US" w:eastAsia="zh-CN"/>
        </w:rPr>
        <w:t>此外，WAW TrendHub平台始终有权为以下目的披露用户信息：</w:t>
      </w:r>
    </w:p>
    <w:p w14:paraId="077DEDDE">
      <w:pPr>
        <w:rPr>
          <w:rFonts w:hint="eastAsia"/>
          <w:lang w:val="en-US" w:eastAsia="zh-CN"/>
        </w:rPr>
      </w:pPr>
      <w:r>
        <w:rPr>
          <w:rFonts w:hint="eastAsia"/>
          <w:lang w:val="en-US" w:eastAsia="zh-CN"/>
        </w:rPr>
        <w:t>3.1 甲方同意让第三方共享资料；</w:t>
      </w:r>
    </w:p>
    <w:p w14:paraId="37FFB770">
      <w:pPr>
        <w:rPr>
          <w:rFonts w:hint="eastAsia"/>
          <w:lang w:val="en-US" w:eastAsia="zh-CN"/>
        </w:rPr>
      </w:pPr>
      <w:r>
        <w:rPr>
          <w:rFonts w:hint="eastAsia"/>
          <w:lang w:val="en-US" w:eastAsia="zh-CN"/>
        </w:rPr>
        <w:t>3.2 甲方同意公开其个人资料，享受为其提供的产品和服务；</w:t>
      </w:r>
    </w:p>
    <w:p w14:paraId="7B965C51">
      <w:pPr>
        <w:rPr>
          <w:rFonts w:hint="eastAsia"/>
          <w:lang w:val="en-US" w:eastAsia="zh-CN"/>
        </w:rPr>
      </w:pPr>
      <w:r>
        <w:rPr>
          <w:rFonts w:hint="eastAsia"/>
          <w:lang w:val="en-US" w:eastAsia="zh-CN"/>
        </w:rPr>
        <w:t>3.3 遵守适用法律的规定、按照司法机关或政府行政管理部门要求；</w:t>
      </w:r>
    </w:p>
    <w:p w14:paraId="62E02791">
      <w:pPr>
        <w:rPr>
          <w:rFonts w:hint="eastAsia"/>
          <w:lang w:val="en-US" w:eastAsia="zh-CN"/>
        </w:rPr>
      </w:pPr>
      <w:r>
        <w:rPr>
          <w:rFonts w:hint="eastAsia"/>
          <w:lang w:val="en-US" w:eastAsia="zh-CN"/>
        </w:rPr>
        <w:t>3.4 向乙方的关联方分享甲方信息；</w:t>
      </w:r>
    </w:p>
    <w:p w14:paraId="6A48FE6E">
      <w:pPr>
        <w:rPr>
          <w:rFonts w:hint="eastAsia"/>
          <w:lang w:val="en-US" w:eastAsia="zh-CN"/>
        </w:rPr>
      </w:pPr>
      <w:r>
        <w:rPr>
          <w:rFonts w:hint="eastAsia"/>
          <w:lang w:val="en-US" w:eastAsia="zh-CN"/>
        </w:rPr>
        <w:t>3.5 基于为甲方提供甲方所需的服务，或解决甲方与他人的纠纷或争议的。如如甲方涉嫌侵犯他人知识产权，则WAW TrendHub亦有权在初步判断涉嫌侵权行为存在的情况下，向权利人提供甲方必要的身份信息。</w:t>
      </w:r>
    </w:p>
    <w:p w14:paraId="17ED0D7B">
      <w:pPr>
        <w:rPr>
          <w:rFonts w:hint="eastAsia"/>
          <w:lang w:val="en-US" w:eastAsia="zh-CN"/>
        </w:rPr>
      </w:pPr>
      <w:r>
        <w:rPr>
          <w:rFonts w:hint="eastAsia"/>
          <w:lang w:val="en-US" w:eastAsia="zh-CN"/>
        </w:rPr>
        <w:t>3.6 依法保护乙方平台的权利或财产、乙方和/或乙方的其他用户；</w:t>
      </w:r>
    </w:p>
    <w:p w14:paraId="636A9F9E">
      <w:pPr>
        <w:rPr>
          <w:rFonts w:hint="eastAsia"/>
          <w:lang w:val="en-US" w:eastAsia="zh-CN"/>
        </w:rPr>
      </w:pPr>
      <w:r>
        <w:rPr>
          <w:rFonts w:hint="eastAsia"/>
          <w:lang w:val="en-US" w:eastAsia="zh-CN"/>
        </w:rPr>
        <w:t>3.7 为改善乙方的推广和营销开展、分析数据、改善乙方内容等目的。</w:t>
      </w:r>
    </w:p>
    <w:p w14:paraId="25BDC769">
      <w:pPr>
        <w:rPr>
          <w:rFonts w:hint="eastAsia"/>
          <w:lang w:val="en-US" w:eastAsia="zh-CN"/>
        </w:rPr>
      </w:pPr>
      <w:r>
        <w:rPr>
          <w:rFonts w:hint="eastAsia"/>
          <w:lang w:val="en-US" w:eastAsia="zh-CN"/>
        </w:rPr>
        <w:t>4. CookiesWAW TrendHub平台可能使用cookie技术并通过甲方的浏览器在甲方计算机或移动客户端中存储数据。Cookie中储存的信息系用于对甲方身份的识别，避免甲方重复输入注册信息的步骤或帮助判断甲方的账户安全。该项技术可使WAW TrendHub平台提供高效服务，用以确认平台访问者。</w:t>
      </w:r>
    </w:p>
    <w:p w14:paraId="58714E75">
      <w:pPr>
        <w:rPr>
          <w:rFonts w:hint="eastAsia"/>
          <w:lang w:val="en-US" w:eastAsia="zh-CN"/>
        </w:rPr>
      </w:pPr>
      <w:r>
        <w:rPr>
          <w:rFonts w:hint="eastAsia"/>
          <w:lang w:val="en-US" w:eastAsia="zh-CN"/>
        </w:rPr>
        <w:t>此外，在向平台发送广告（如有）的过程中，第三方广告商或广告服务商可能在甲方的浏览器上安置或识别一个唯一cookie文件。该第三方广告商或广告服务商使用cookie不受本政策的约束，而受其各自隐私政策的约束。</w:t>
      </w:r>
    </w:p>
    <w:p w14:paraId="78FC8BFA">
      <w:pPr>
        <w:rPr>
          <w:rFonts w:hint="eastAsia"/>
          <w:lang w:val="en-US" w:eastAsia="zh-CN"/>
        </w:rPr>
      </w:pPr>
      <w:r>
        <w:rPr>
          <w:rFonts w:hint="eastAsia"/>
          <w:lang w:val="en-US" w:eastAsia="zh-CN"/>
        </w:rPr>
        <w:t>5. 电子邮件请注意，WAW TrendHub平台可能为以下目的向甲方发送电子邮件和/或短消息：</w:t>
      </w:r>
    </w:p>
    <w:p w14:paraId="2BD6F020">
      <w:pPr>
        <w:rPr>
          <w:rFonts w:hint="eastAsia"/>
          <w:lang w:val="en-US" w:eastAsia="zh-CN"/>
        </w:rPr>
      </w:pPr>
      <w:r>
        <w:rPr>
          <w:rFonts w:hint="eastAsia"/>
          <w:lang w:val="en-US" w:eastAsia="zh-CN"/>
        </w:rPr>
        <w:t>5.1 注册过程中或注册完成后向甲方发送电子邮件和/或短消息，告知甲方的帐户详细信息。</w:t>
      </w:r>
    </w:p>
    <w:p w14:paraId="79E1399C">
      <w:pPr>
        <w:rPr>
          <w:rFonts w:hint="eastAsia"/>
          <w:lang w:val="en-US" w:eastAsia="zh-CN"/>
        </w:rPr>
      </w:pPr>
      <w:r>
        <w:rPr>
          <w:rFonts w:hint="eastAsia"/>
          <w:lang w:val="en-US" w:eastAsia="zh-CN"/>
        </w:rPr>
        <w:t>5.2 就WAW TrendHub平台提供的服务向甲方发送提示性邮件和/或短消息（特别是在甲方尚未使用或使用时间较短的情况下）。</w:t>
      </w:r>
    </w:p>
    <w:p w14:paraId="44B113FB">
      <w:pPr>
        <w:rPr>
          <w:rFonts w:hint="eastAsia"/>
          <w:lang w:val="en-US" w:eastAsia="zh-CN"/>
        </w:rPr>
      </w:pPr>
      <w:r>
        <w:rPr>
          <w:rFonts w:hint="eastAsia"/>
          <w:lang w:val="en-US" w:eastAsia="zh-CN"/>
        </w:rPr>
        <w:t>5.3 向甲方发送甲方要求提供的信息或购物券、优惠券。</w:t>
      </w:r>
    </w:p>
    <w:p w14:paraId="151CC8DD">
      <w:pPr>
        <w:rPr>
          <w:rFonts w:hint="eastAsia"/>
          <w:lang w:val="en-US" w:eastAsia="zh-CN"/>
        </w:rPr>
      </w:pPr>
      <w:r>
        <w:rPr>
          <w:rFonts w:hint="eastAsia"/>
          <w:lang w:val="en-US" w:eastAsia="zh-CN"/>
        </w:rPr>
        <w:t>5.4 向甲方提供相关服务。</w:t>
      </w:r>
    </w:p>
    <w:p w14:paraId="0E83AE9B">
      <w:pPr>
        <w:rPr>
          <w:rFonts w:hint="eastAsia"/>
          <w:lang w:val="en-US" w:eastAsia="zh-CN"/>
        </w:rPr>
      </w:pPr>
      <w:r>
        <w:rPr>
          <w:rFonts w:hint="eastAsia"/>
          <w:lang w:val="en-US" w:eastAsia="zh-CN"/>
        </w:rPr>
        <w:t>但针对以上第5.3、5.4项内容，WAW TrendHub平台有随后向甲方提供拒绝（或取消）该项服务的权利。</w:t>
      </w:r>
    </w:p>
    <w:p w14:paraId="11C89CF8">
      <w:pPr>
        <w:rPr>
          <w:rFonts w:hint="eastAsia"/>
          <w:lang w:val="en-US" w:eastAsia="zh-CN"/>
        </w:rPr>
      </w:pPr>
      <w:r>
        <w:rPr>
          <w:rFonts w:hint="eastAsia"/>
          <w:lang w:val="en-US" w:eastAsia="zh-CN"/>
        </w:rPr>
        <w:t>6．信息安全与保存WAW TrendHub平台将按照相关法律规定妥善持有个人信息。关于平台和甲方之间传送的信息，尽管WAW TrendHub平台将采取合理措施保护该信息，但WAW TrendHub平台可能无法阻止第三方未经授权获得该信息或在传送期间无意中被泄露。甲方应知悉与平台联系时可能存在的风险。WAW TrendHub平台对此不承担任何责任。</w:t>
      </w:r>
    </w:p>
    <w:p w14:paraId="0C65FE2A">
      <w:pPr>
        <w:rPr>
          <w:rFonts w:hint="eastAsia"/>
          <w:lang w:val="en-US" w:eastAsia="zh-CN"/>
        </w:rPr>
      </w:pPr>
      <w:r>
        <w:rPr>
          <w:rFonts w:hint="eastAsia"/>
          <w:lang w:val="en-US" w:eastAsia="zh-CN"/>
        </w:rPr>
        <w:t>7．某些情况下的转让如果WAW TrendHub平台发生任何出售、合并、兼并、控制权变更、重大资产转让、重组或清算，则WAW TrendHub平台可自行决定向有关第三方转让、出售或让与乙方收集的信息（包括但不限于个人专有信息和其他信息）。</w:t>
      </w:r>
    </w:p>
    <w:p w14:paraId="06282883">
      <w:pPr>
        <w:rPr>
          <w:rFonts w:hint="eastAsia"/>
          <w:lang w:val="en-US" w:eastAsia="zh-CN"/>
        </w:rPr>
      </w:pPr>
    </w:p>
    <w:p w14:paraId="6611C6D4">
      <w:pPr>
        <w:outlineLvl w:val="0"/>
        <w:rPr>
          <w:rFonts w:hint="default"/>
          <w:b/>
          <w:bCs/>
          <w:lang w:val="en-US" w:eastAsia="zh-CN"/>
        </w:rPr>
      </w:pPr>
      <w:r>
        <w:rPr>
          <w:rFonts w:hint="default"/>
          <w:b/>
          <w:bCs/>
          <w:lang w:val="en-US" w:eastAsia="zh-CN"/>
        </w:rPr>
        <w:t>第七条 责任范围和责任限制</w:t>
      </w:r>
    </w:p>
    <w:p w14:paraId="6E92E8FD">
      <w:pPr>
        <w:rPr>
          <w:rFonts w:hint="default"/>
          <w:lang w:val="en-US" w:eastAsia="zh-CN"/>
        </w:rPr>
      </w:pPr>
    </w:p>
    <w:p w14:paraId="4A2EF53E">
      <w:pPr>
        <w:rPr>
          <w:rFonts w:hint="default"/>
          <w:lang w:val="en-US" w:eastAsia="zh-CN"/>
        </w:rPr>
      </w:pPr>
      <w:r>
        <w:rPr>
          <w:rFonts w:hint="default"/>
          <w:lang w:val="en-US" w:eastAsia="zh-CN"/>
        </w:rPr>
        <w:t>1. 因为乙方或者涉及的第三方平台的设备、互联网正常的设备维护、互联网连接故障、系统问题、电脑、移动端设备、通讯、电力故障或者因为计算机病毒、遭到黑客攻击或因不可抗力、政府行为、司法行政机关要求、第三方不作为造成的损失，乙方均不负责赔偿，由用户自行承担全部责任。</w:t>
      </w:r>
    </w:p>
    <w:p w14:paraId="35842313">
      <w:pPr>
        <w:rPr>
          <w:rFonts w:hint="default"/>
          <w:lang w:val="en-US" w:eastAsia="zh-CN"/>
        </w:rPr>
      </w:pPr>
      <w:r>
        <w:rPr>
          <w:rFonts w:hint="default"/>
          <w:lang w:val="en-US" w:eastAsia="zh-CN"/>
        </w:rPr>
        <w:t>2. 乙方内设有通往第三方平台和网页的链接，但此类第三方平台和网页并非由乙方经营或控制，第三方平台的内容、产品、广告和其他任何信息均由甲方自行判断并承担风险。乙方不保证第三方平台上的信息的真实性、有效性和合法性，且不承担责任。用户启动任何此类链接或网页，离开乙方平台进入第三方平台或网页，所有风险自负，乙方不承担任何责任和债务。</w:t>
      </w:r>
    </w:p>
    <w:p w14:paraId="6CF76596">
      <w:pPr>
        <w:rPr>
          <w:rFonts w:hint="default"/>
          <w:lang w:val="en-US" w:eastAsia="zh-CN"/>
        </w:rPr>
      </w:pPr>
      <w:r>
        <w:rPr>
          <w:rFonts w:hint="default"/>
          <w:lang w:val="en-US" w:eastAsia="zh-CN"/>
        </w:rPr>
        <w:t>3. 除非乙方或乙方授权合作方在交易成立并生效的电子协议书中明确标识承担责任外，乙方提供的服务中不带有对乙方的任何用户、任何交易的任何保证，</w:t>
      </w:r>
      <w:r>
        <w:rPr>
          <w:rFonts w:hint="eastAsia"/>
          <w:lang w:val="en-US" w:eastAsia="zh-CN"/>
        </w:rPr>
        <w:t>WAW TrendHub</w:t>
      </w:r>
      <w:r>
        <w:rPr>
          <w:rFonts w:hint="default"/>
          <w:lang w:val="en-US" w:eastAsia="zh-CN"/>
        </w:rPr>
        <w:t>平台也不对</w:t>
      </w:r>
      <w:r>
        <w:rPr>
          <w:rFonts w:hint="eastAsia"/>
          <w:lang w:val="en-US" w:eastAsia="zh-CN"/>
        </w:rPr>
        <w:t>WAW TrendHub</w:t>
      </w:r>
      <w:r>
        <w:rPr>
          <w:rFonts w:hint="default"/>
          <w:lang w:val="en-US" w:eastAsia="zh-CN"/>
        </w:rPr>
        <w:t>平台服务所涉及的技术的质量、稳定、完整及对用户信息的有效性、准确性、合法性、真实性、及时性做出任何承诺和保证，并且不承担任何由此引起的法律责任。在任何情况下，用户应充分了解交易风险后，依据自身风险承受能力和经验，衡量乙方披露的交易内容及交易对方信息的准确性、真实性以及合法性，乙方对用户因其选择乙方的服务而导致的任何直接、间接损失（包括但不限于交易损失、资金损失、利润损失、营业中断损失等）均不承担法律责任，均由用户自行承担。乙方及其股东、创始人、高级职员、董事、代理人、关联公司、母公司、子公司和雇员（以下称“乙方”）均不保证由乙方任何用户或机构提供的内容的准确性、真实性、合法性，且不对以上损失承担任何责任。</w:t>
      </w:r>
    </w:p>
    <w:p w14:paraId="6C095D53">
      <w:pPr>
        <w:rPr>
          <w:rFonts w:hint="default"/>
          <w:lang w:val="en-US" w:eastAsia="zh-CN"/>
        </w:rPr>
      </w:pPr>
      <w:r>
        <w:rPr>
          <w:rFonts w:hint="default"/>
          <w:lang w:val="en-US" w:eastAsia="zh-CN"/>
        </w:rPr>
        <w:t>4. 与乙方合作的第三方机构（包括但不限于第三方支付平台、第三方担保公司）向用户提供的服务，由第三方机构自行负责，乙方不对以上服务承担任何责任。</w:t>
      </w:r>
    </w:p>
    <w:p w14:paraId="7C3C4080">
      <w:pPr>
        <w:rPr>
          <w:rFonts w:hint="default"/>
          <w:lang w:val="en-US" w:eastAsia="zh-CN"/>
        </w:rPr>
      </w:pPr>
      <w:r>
        <w:rPr>
          <w:rFonts w:hint="default"/>
          <w:lang w:val="en-US" w:eastAsia="zh-CN"/>
        </w:rPr>
        <w:t>5. 除本协议另有规定外，在任何情况下，乙方对本协议所承担的违约赔偿责任总额不超过向用户收取的当次服务费用总额。</w:t>
      </w:r>
    </w:p>
    <w:p w14:paraId="2A892FE8">
      <w:pPr>
        <w:rPr>
          <w:rFonts w:hint="default"/>
          <w:lang w:val="en-US" w:eastAsia="zh-CN"/>
        </w:rPr>
      </w:pPr>
      <w:r>
        <w:rPr>
          <w:rFonts w:hint="default"/>
          <w:lang w:val="en-US" w:eastAsia="zh-CN"/>
        </w:rPr>
        <w:t xml:space="preserve">6. </w:t>
      </w:r>
      <w:r>
        <w:rPr>
          <w:rFonts w:hint="eastAsia"/>
          <w:lang w:val="en-US" w:eastAsia="zh-CN"/>
        </w:rPr>
        <w:t>WAW TrendHub</w:t>
      </w:r>
      <w:r>
        <w:rPr>
          <w:rFonts w:hint="default"/>
          <w:lang w:val="en-US" w:eastAsia="zh-CN"/>
        </w:rPr>
        <w:t>平台有权受理用户与其他用户发生交易纠纷，并有权依据单方判断与该争议相关的事实及应适用的规则，进而作出调处决定，甲方了解并同意接受</w:t>
      </w:r>
      <w:r>
        <w:rPr>
          <w:rFonts w:hint="eastAsia"/>
          <w:lang w:val="en-US" w:eastAsia="zh-CN"/>
        </w:rPr>
        <w:t>WAW TrendHub</w:t>
      </w:r>
      <w:r>
        <w:rPr>
          <w:rFonts w:hint="default"/>
          <w:lang w:val="en-US" w:eastAsia="zh-CN"/>
        </w:rPr>
        <w:t>的判断和调处决定。该处理决定对甲方有约束力。甲方理解并同意，</w:t>
      </w:r>
      <w:r>
        <w:rPr>
          <w:rFonts w:hint="eastAsia"/>
          <w:lang w:val="en-US" w:eastAsia="zh-CN"/>
        </w:rPr>
        <w:t>WAW TrendHub</w:t>
      </w:r>
      <w:r>
        <w:rPr>
          <w:rFonts w:hint="default"/>
          <w:lang w:val="en-US" w:eastAsia="zh-CN"/>
        </w:rPr>
        <w:t>平台并非司法机构，仅能以普通人的身份对证据进行鉴别，</w:t>
      </w:r>
      <w:r>
        <w:rPr>
          <w:rFonts w:hint="eastAsia"/>
          <w:lang w:val="en-US" w:eastAsia="zh-CN"/>
        </w:rPr>
        <w:t>WAW TrendHub</w:t>
      </w:r>
      <w:r>
        <w:rPr>
          <w:rFonts w:hint="default"/>
          <w:lang w:val="en-US" w:eastAsia="zh-CN"/>
        </w:rPr>
        <w:t>平台对争议的调处完全是基于甲方的委托，</w:t>
      </w:r>
      <w:r>
        <w:rPr>
          <w:rFonts w:hint="eastAsia"/>
          <w:lang w:val="en-US" w:eastAsia="zh-CN"/>
        </w:rPr>
        <w:t>WAW TrendHub</w:t>
      </w:r>
      <w:r>
        <w:rPr>
          <w:rFonts w:hint="default"/>
          <w:lang w:val="en-US" w:eastAsia="zh-CN"/>
        </w:rPr>
        <w:t>平台及其关联公司无法保证争议处理结果符合甲方的期望，也不对争议调处结论承担任何责任。若甲方不同意或不接受</w:t>
      </w:r>
      <w:r>
        <w:rPr>
          <w:rFonts w:hint="eastAsia"/>
          <w:lang w:val="en-US" w:eastAsia="zh-CN"/>
        </w:rPr>
        <w:t>WAW TrendHub</w:t>
      </w:r>
      <w:r>
        <w:rPr>
          <w:rFonts w:hint="default"/>
          <w:lang w:val="en-US" w:eastAsia="zh-CN"/>
        </w:rPr>
        <w:t>的调处决定，或者接受</w:t>
      </w:r>
      <w:r>
        <w:rPr>
          <w:rFonts w:hint="eastAsia"/>
          <w:lang w:val="en-US" w:eastAsia="zh-CN"/>
        </w:rPr>
        <w:t>WAW TrendHub</w:t>
      </w:r>
      <w:r>
        <w:rPr>
          <w:rFonts w:hint="default"/>
          <w:lang w:val="en-US" w:eastAsia="zh-CN"/>
        </w:rPr>
        <w:t>的调处决定后反悔的，甲方有权通过法律途径解决，所有法律后果均由甲方与对方当事人承担，</w:t>
      </w:r>
      <w:r>
        <w:rPr>
          <w:rFonts w:hint="eastAsia"/>
          <w:lang w:val="en-US" w:eastAsia="zh-CN"/>
        </w:rPr>
        <w:t>WAW TrendHub</w:t>
      </w:r>
      <w:r>
        <w:rPr>
          <w:rFonts w:hint="default"/>
          <w:lang w:val="en-US" w:eastAsia="zh-CN"/>
        </w:rPr>
        <w:t>不承担任何法律责任。如甲方因此遭受损失，甲方同意自行按照国家法律规定向侵权人索偿。</w:t>
      </w:r>
    </w:p>
    <w:p w14:paraId="61402633">
      <w:pPr>
        <w:rPr>
          <w:rFonts w:hint="default"/>
          <w:lang w:val="en-US" w:eastAsia="zh-CN"/>
        </w:rPr>
      </w:pPr>
      <w:r>
        <w:rPr>
          <w:rFonts w:hint="default"/>
          <w:lang w:val="en-US" w:eastAsia="zh-CN"/>
        </w:rPr>
        <w:t>7. 用户同意，</w:t>
      </w:r>
      <w:r>
        <w:rPr>
          <w:rFonts w:hint="eastAsia"/>
          <w:lang w:val="en-US" w:eastAsia="zh-CN"/>
        </w:rPr>
        <w:t>WAW TrendHub</w:t>
      </w:r>
      <w:r>
        <w:rPr>
          <w:rFonts w:hint="default"/>
          <w:lang w:val="en-US" w:eastAsia="zh-CN"/>
        </w:rPr>
        <w:t>平台不对因下述任一情况而导致用户的任何损害赔偿承担责任，包括但不限于利润、商誉、使用、数据等方面的损失或其它无形损失的损害赔偿(无论</w:t>
      </w:r>
      <w:r>
        <w:rPr>
          <w:rFonts w:hint="eastAsia"/>
          <w:lang w:val="en-US" w:eastAsia="zh-CN"/>
        </w:rPr>
        <w:t>WAW TrendHub</w:t>
      </w:r>
      <w:r>
        <w:rPr>
          <w:rFonts w:hint="default"/>
          <w:lang w:val="en-US" w:eastAsia="zh-CN"/>
        </w:rPr>
        <w:t>平台是否已被告知该等损害赔偿的可能性)：</w:t>
      </w:r>
    </w:p>
    <w:p w14:paraId="38D76B70">
      <w:pPr>
        <w:rPr>
          <w:rFonts w:hint="default"/>
          <w:lang w:val="en-US" w:eastAsia="zh-CN"/>
        </w:rPr>
      </w:pPr>
      <w:r>
        <w:rPr>
          <w:rFonts w:hint="default"/>
          <w:lang w:val="en-US" w:eastAsia="zh-CN"/>
        </w:rPr>
        <w:t>7.1 使用、不能使用或未能使用</w:t>
      </w:r>
      <w:r>
        <w:rPr>
          <w:rFonts w:hint="eastAsia"/>
          <w:lang w:val="en-US" w:eastAsia="zh-CN"/>
        </w:rPr>
        <w:t>WAW TrendHub</w:t>
      </w:r>
      <w:r>
        <w:rPr>
          <w:rFonts w:hint="default"/>
          <w:lang w:val="en-US" w:eastAsia="zh-CN"/>
        </w:rPr>
        <w:t>平台服务。</w:t>
      </w:r>
    </w:p>
    <w:p w14:paraId="2D4EED4E">
      <w:pPr>
        <w:rPr>
          <w:rFonts w:hint="default"/>
          <w:lang w:val="en-US" w:eastAsia="zh-CN"/>
        </w:rPr>
      </w:pPr>
      <w:r>
        <w:rPr>
          <w:rFonts w:hint="default"/>
          <w:lang w:val="en-US" w:eastAsia="zh-CN"/>
        </w:rPr>
        <w:t>7.2 第三方未经批准的使用用户的账户或更改用户的数据。</w:t>
      </w:r>
    </w:p>
    <w:p w14:paraId="37D9CB21">
      <w:pPr>
        <w:rPr>
          <w:rFonts w:hint="default"/>
          <w:lang w:val="en-US" w:eastAsia="zh-CN"/>
        </w:rPr>
      </w:pPr>
      <w:r>
        <w:rPr>
          <w:rFonts w:hint="default"/>
          <w:lang w:val="en-US" w:eastAsia="zh-CN"/>
        </w:rPr>
        <w:t>7.3 通过</w:t>
      </w:r>
      <w:r>
        <w:rPr>
          <w:rFonts w:hint="eastAsia"/>
          <w:lang w:val="en-US" w:eastAsia="zh-CN"/>
        </w:rPr>
        <w:t>WAW TrendHub</w:t>
      </w:r>
      <w:r>
        <w:rPr>
          <w:rFonts w:hint="default"/>
          <w:lang w:val="en-US" w:eastAsia="zh-CN"/>
        </w:rPr>
        <w:t>平台服务购买或获取任何商品、样品、数据、信息或进行交易等行为或替代行为产生的费用及损失。</w:t>
      </w:r>
    </w:p>
    <w:p w14:paraId="39363294">
      <w:pPr>
        <w:rPr>
          <w:rFonts w:hint="default"/>
          <w:lang w:val="en-US" w:eastAsia="zh-CN"/>
        </w:rPr>
      </w:pPr>
      <w:r>
        <w:rPr>
          <w:rFonts w:hint="default"/>
          <w:lang w:val="en-US" w:eastAsia="zh-CN"/>
        </w:rPr>
        <w:t>7.4 甲方对</w:t>
      </w:r>
      <w:r>
        <w:rPr>
          <w:rFonts w:hint="eastAsia"/>
          <w:lang w:val="en-US" w:eastAsia="zh-CN"/>
        </w:rPr>
        <w:t>WAW TrendHub</w:t>
      </w:r>
      <w:r>
        <w:rPr>
          <w:rFonts w:hint="default"/>
          <w:lang w:val="en-US" w:eastAsia="zh-CN"/>
        </w:rPr>
        <w:t>平台服务的误解。</w:t>
      </w:r>
    </w:p>
    <w:p w14:paraId="5AA48C47">
      <w:pPr>
        <w:rPr>
          <w:rFonts w:hint="default"/>
          <w:lang w:val="en-US" w:eastAsia="zh-CN"/>
        </w:rPr>
      </w:pPr>
      <w:r>
        <w:rPr>
          <w:rFonts w:hint="default"/>
          <w:lang w:val="en-US" w:eastAsia="zh-CN"/>
        </w:rPr>
        <w:t>7.5 任何非因</w:t>
      </w:r>
      <w:r>
        <w:rPr>
          <w:rFonts w:hint="eastAsia"/>
          <w:lang w:val="en-US" w:eastAsia="zh-CN"/>
        </w:rPr>
        <w:t>WAW TrendHub</w:t>
      </w:r>
      <w:r>
        <w:rPr>
          <w:rFonts w:hint="default"/>
          <w:lang w:val="en-US" w:eastAsia="zh-CN"/>
        </w:rPr>
        <w:t>平台的原因而引起的与</w:t>
      </w:r>
      <w:r>
        <w:rPr>
          <w:rFonts w:hint="eastAsia"/>
          <w:lang w:val="en-US" w:eastAsia="zh-CN"/>
        </w:rPr>
        <w:t>WAW TrendHub</w:t>
      </w:r>
      <w:r>
        <w:rPr>
          <w:rFonts w:hint="default"/>
          <w:lang w:val="en-US" w:eastAsia="zh-CN"/>
        </w:rPr>
        <w:t>平台服务有关的其它损失。</w:t>
      </w:r>
    </w:p>
    <w:p w14:paraId="6399A651">
      <w:pPr>
        <w:rPr>
          <w:rFonts w:hint="default"/>
          <w:lang w:val="en-US" w:eastAsia="zh-CN"/>
        </w:rPr>
      </w:pPr>
      <w:r>
        <w:rPr>
          <w:rFonts w:hint="default"/>
          <w:lang w:val="en-US" w:eastAsia="zh-CN"/>
        </w:rPr>
        <w:t>8. 本服务可能会提供与其他国际互联网平台或资源进行链接。对于前述平台或资源是否可以利用，</w:t>
      </w:r>
      <w:r>
        <w:rPr>
          <w:rFonts w:hint="eastAsia"/>
          <w:lang w:val="en-US" w:eastAsia="zh-CN"/>
        </w:rPr>
        <w:t>WAW TrendHub</w:t>
      </w:r>
      <w:r>
        <w:rPr>
          <w:rFonts w:hint="default"/>
          <w:lang w:val="en-US" w:eastAsia="zh-CN"/>
        </w:rPr>
        <w:t>平台不予担保。因使用或依赖上述平台或资源所产生的损失或损害，</w:t>
      </w:r>
      <w:r>
        <w:rPr>
          <w:rFonts w:hint="eastAsia"/>
          <w:lang w:val="en-US" w:eastAsia="zh-CN"/>
        </w:rPr>
        <w:t>WAW TrendHub</w:t>
      </w:r>
      <w:r>
        <w:rPr>
          <w:rFonts w:hint="default"/>
          <w:lang w:val="en-US" w:eastAsia="zh-CN"/>
        </w:rPr>
        <w:t>平台也不承担任何责任。</w:t>
      </w:r>
    </w:p>
    <w:p w14:paraId="3EBED901">
      <w:pPr>
        <w:rPr>
          <w:rFonts w:hint="default"/>
          <w:lang w:val="en-US" w:eastAsia="zh-CN"/>
        </w:rPr>
      </w:pPr>
      <w:r>
        <w:rPr>
          <w:rFonts w:hint="default"/>
          <w:lang w:val="en-US" w:eastAsia="zh-CN"/>
        </w:rPr>
        <w:t>9. 乙方不声明或保证</w:t>
      </w:r>
      <w:r>
        <w:rPr>
          <w:rFonts w:hint="eastAsia"/>
          <w:lang w:val="en-US" w:eastAsia="zh-CN"/>
        </w:rPr>
        <w:t>WAW TrendHub</w:t>
      </w:r>
      <w:r>
        <w:rPr>
          <w:rFonts w:hint="default"/>
          <w:lang w:val="en-US" w:eastAsia="zh-CN"/>
        </w:rPr>
        <w:t>平台或可从</w:t>
      </w:r>
      <w:r>
        <w:rPr>
          <w:rFonts w:hint="eastAsia"/>
          <w:lang w:val="en-US" w:eastAsia="zh-CN"/>
        </w:rPr>
        <w:t>WAW TrendHub</w:t>
      </w:r>
      <w:r>
        <w:rPr>
          <w:rFonts w:hint="default"/>
          <w:lang w:val="en-US" w:eastAsia="zh-CN"/>
        </w:rPr>
        <w:t>平台下载的内容不带有计算机病毒或类似垃圾或破坏功能。</w:t>
      </w:r>
    </w:p>
    <w:p w14:paraId="38EB0CD1">
      <w:pPr>
        <w:rPr>
          <w:rFonts w:hint="default"/>
          <w:lang w:val="en-US" w:eastAsia="zh-CN"/>
        </w:rPr>
      </w:pPr>
      <w:r>
        <w:rPr>
          <w:rFonts w:hint="default"/>
          <w:lang w:val="en-US" w:eastAsia="zh-CN"/>
        </w:rPr>
        <w:t>10. 若乙方已经明示</w:t>
      </w:r>
      <w:r>
        <w:rPr>
          <w:rFonts w:hint="eastAsia"/>
          <w:lang w:val="en-US" w:eastAsia="zh-CN"/>
        </w:rPr>
        <w:t>WAW TrendHub</w:t>
      </w:r>
      <w:r>
        <w:rPr>
          <w:rFonts w:hint="default"/>
          <w:lang w:val="en-US" w:eastAsia="zh-CN"/>
        </w:rPr>
        <w:t>平台运营方式发生变更并提醒线下服务提供者或消费者应当注意事项，线下服务提供者或消费者未按要求操作所产生的一切后果由线下服务提供者或消费者自行承担。</w:t>
      </w:r>
    </w:p>
    <w:p w14:paraId="65B03894">
      <w:pPr>
        <w:rPr>
          <w:rFonts w:hint="default"/>
          <w:lang w:val="en-US" w:eastAsia="zh-CN"/>
        </w:rPr>
      </w:pPr>
      <w:r>
        <w:rPr>
          <w:rFonts w:hint="default"/>
          <w:lang w:val="en-US" w:eastAsia="zh-CN"/>
        </w:rPr>
        <w:t>11. 消费者确认其知悉，在使用</w:t>
      </w:r>
      <w:r>
        <w:rPr>
          <w:rFonts w:hint="eastAsia"/>
          <w:lang w:val="en-US" w:eastAsia="zh-CN"/>
        </w:rPr>
        <w:t>WAW TrendHub</w:t>
      </w:r>
      <w:r>
        <w:rPr>
          <w:rFonts w:hint="default"/>
          <w:lang w:val="en-US" w:eastAsia="zh-CN"/>
        </w:rPr>
        <w:t>平台提供的平台服务中存在有来自任何其他人的包括威胁性的、诽谤性的、令人反感的或非法的内容或行为或对他人权利的侵犯(包括知识产权)的匿名或冒名的信息的风险，消费者须承担以上风险，对因此导致任何因线下服务提供者或消费者不正当或非法使用服务产生的直接、间接、偶然、惩罚性的损害，乙方不承担任何责任。</w:t>
      </w:r>
    </w:p>
    <w:p w14:paraId="38AF15FF">
      <w:pPr>
        <w:rPr>
          <w:rFonts w:hint="default"/>
          <w:lang w:val="en-US" w:eastAsia="zh-CN"/>
        </w:rPr>
      </w:pPr>
      <w:r>
        <w:rPr>
          <w:rFonts w:hint="default"/>
          <w:lang w:val="en-US" w:eastAsia="zh-CN"/>
        </w:rPr>
        <w:t>12. 因线下服务提供者、消费者上传到</w:t>
      </w:r>
      <w:r>
        <w:rPr>
          <w:rFonts w:hint="eastAsia"/>
          <w:lang w:val="en-US" w:eastAsia="zh-CN"/>
        </w:rPr>
        <w:t>WAW TrendHub</w:t>
      </w:r>
      <w:r>
        <w:rPr>
          <w:rFonts w:hint="default"/>
          <w:lang w:val="en-US" w:eastAsia="zh-CN"/>
        </w:rPr>
        <w:t>平台中的内容违法或侵犯第三人的合法权益而导致</w:t>
      </w:r>
      <w:r>
        <w:rPr>
          <w:rFonts w:hint="eastAsia"/>
          <w:lang w:val="en-US" w:eastAsia="zh-CN"/>
        </w:rPr>
        <w:t>WAW TrendHub</w:t>
      </w:r>
      <w:r>
        <w:rPr>
          <w:rFonts w:hint="default"/>
          <w:lang w:val="en-US" w:eastAsia="zh-CN"/>
        </w:rPr>
        <w:t>对任何第三方承担任何性质的赔偿、补偿或罚款而遭受损失(直接的、间接的、偶然的、惩罚性的损失)，由上传者对于</w:t>
      </w:r>
      <w:r>
        <w:rPr>
          <w:rFonts w:hint="eastAsia"/>
          <w:lang w:val="en-US" w:eastAsia="zh-CN"/>
        </w:rPr>
        <w:t>WAW TrendHub</w:t>
      </w:r>
      <w:r>
        <w:rPr>
          <w:rFonts w:hint="default"/>
          <w:lang w:val="en-US" w:eastAsia="zh-CN"/>
        </w:rPr>
        <w:t>遭受的上述损失承担完全的赔偿责任。</w:t>
      </w:r>
    </w:p>
    <w:p w14:paraId="3B8C05CC">
      <w:pPr>
        <w:rPr>
          <w:rFonts w:hint="default"/>
          <w:lang w:val="en-US" w:eastAsia="zh-CN"/>
        </w:rPr>
      </w:pPr>
      <w:r>
        <w:rPr>
          <w:rFonts w:hint="default"/>
          <w:lang w:val="en-US" w:eastAsia="zh-CN"/>
        </w:rPr>
        <w:t>13. 本协议其他条款中另有约定的，从其约定。</w:t>
      </w:r>
    </w:p>
    <w:p w14:paraId="133C2CCF">
      <w:pPr>
        <w:rPr>
          <w:rFonts w:hint="default"/>
          <w:lang w:val="en-US" w:eastAsia="zh-CN"/>
        </w:rPr>
      </w:pPr>
    </w:p>
    <w:p w14:paraId="47959BC3">
      <w:pPr>
        <w:outlineLvl w:val="0"/>
        <w:rPr>
          <w:rFonts w:hint="default"/>
          <w:b/>
          <w:bCs/>
          <w:lang w:val="en-US" w:eastAsia="zh-CN"/>
        </w:rPr>
      </w:pPr>
      <w:r>
        <w:rPr>
          <w:rFonts w:hint="default"/>
          <w:b/>
          <w:bCs/>
          <w:lang w:val="en-US" w:eastAsia="zh-CN"/>
        </w:rPr>
        <w:t>第八条 知识产权</w:t>
      </w:r>
    </w:p>
    <w:p w14:paraId="3A3B7571">
      <w:pPr>
        <w:rPr>
          <w:rFonts w:hint="default"/>
          <w:lang w:val="en-US" w:eastAsia="zh-CN"/>
        </w:rPr>
      </w:pPr>
    </w:p>
    <w:p w14:paraId="726E1FD4">
      <w:pPr>
        <w:rPr>
          <w:rFonts w:hint="default"/>
          <w:lang w:val="en-US" w:eastAsia="zh-CN"/>
        </w:rPr>
      </w:pPr>
      <w:r>
        <w:rPr>
          <w:rFonts w:hint="default"/>
          <w:lang w:val="en-US" w:eastAsia="zh-CN"/>
        </w:rPr>
        <w:t>1. 甲方应对通过乙方平台上传的任何信息、内容的真实性、合法性负责，甲方保证对前述信息、内容拥有完整的所有权和知识产权、或拥有完整的授权，并不存在任何侵犯第三方合法权益（包括但不限于知识产权、人身权、商业秘密、个人隐私、合同权利等权利）的情形。</w:t>
      </w:r>
    </w:p>
    <w:p w14:paraId="13F69433">
      <w:pPr>
        <w:rPr>
          <w:rFonts w:hint="default"/>
          <w:lang w:val="en-US" w:eastAsia="zh-CN"/>
        </w:rPr>
      </w:pPr>
      <w:r>
        <w:rPr>
          <w:rFonts w:hint="default"/>
          <w:lang w:val="en-US" w:eastAsia="zh-CN"/>
        </w:rPr>
        <w:t>2. 对于甲方通过移动终端等设备访问乙方平台时上传或发表的任何形式的文字、图片等信息及内容：2.1 甲方在此同意将甲方在任何时间段在本站发表的任何形式的信息的著作财产权，包括但不限于：复制权、发行权、出租权、展览权、表演权、放映权、广播权、信息网络传播权、摄制权、改编权、翻译权、汇编权、据以创作衍生作品权以及其他除必须由著作权人享有的权利以外的可转让权利，无偿独家转让且授权给乙方及其关联公司使用。</w:t>
      </w:r>
    </w:p>
    <w:p w14:paraId="2B95F9B1">
      <w:pPr>
        <w:rPr>
          <w:rFonts w:hint="default"/>
          <w:lang w:val="en-US" w:eastAsia="zh-CN"/>
        </w:rPr>
      </w:pPr>
      <w:r>
        <w:rPr>
          <w:rFonts w:hint="default"/>
          <w:lang w:val="en-US" w:eastAsia="zh-CN"/>
        </w:rPr>
        <w:t>2.2 甲方在此同意不可撤销的授权乙方及其关联公司独家的、永久的、免费的许可使用权利 (并有权对上述权利进行再授权)。</w:t>
      </w:r>
    </w:p>
    <w:p w14:paraId="0A1A3A04">
      <w:pPr>
        <w:rPr>
          <w:rFonts w:hint="default"/>
          <w:lang w:val="en-US" w:eastAsia="zh-CN"/>
        </w:rPr>
      </w:pPr>
      <w:r>
        <w:rPr>
          <w:rFonts w:hint="default"/>
          <w:lang w:val="en-US" w:eastAsia="zh-CN"/>
        </w:rPr>
        <w:t>2.3 甲方在此同意并授予乙方及其关联公司有权使用、复制、修订、发布、翻译、分发、执行和展示甲方的全部资料数据或制作其派生作品。用户同意并已充分了解本协议的条款，承诺不将已发表于本站的信息，以任何形式发布或授权其它主体以任何方式使用（包括但不限于在各类网站、媒体上使用）。</w:t>
      </w:r>
    </w:p>
    <w:p w14:paraId="66601A9B">
      <w:pPr>
        <w:rPr>
          <w:rFonts w:hint="default"/>
          <w:lang w:val="en-US" w:eastAsia="zh-CN"/>
        </w:rPr>
      </w:pPr>
      <w:r>
        <w:rPr>
          <w:rFonts w:hint="default"/>
          <w:lang w:val="en-US" w:eastAsia="zh-CN"/>
        </w:rPr>
        <w:t>3. 乙方提供的文字、软件、声音、图片、图表、广告、网页设计、平台架构、画面安排中的全部内容以及乙方为用户提供的其他信息,上述全部内容均由乙方或相关权利人依法拥有相关知识产权，受著作权、商标权、专利权等知识产权法律法规及其他相关法律的保护。用户及非用户游客只能在乙方和相关权利人授权下才能使用这些内容，而不能擅自复制、发布、转载、播放、改编、汇编或以其他方式使用这些内容或将该等内容用于其他任何商业目的。用户如有违反以上内容，应对乙方及相关权利人依法承担全部责任。</w:t>
      </w:r>
    </w:p>
    <w:p w14:paraId="2AC570F7">
      <w:pPr>
        <w:rPr>
          <w:rFonts w:hint="default"/>
          <w:lang w:val="en-US" w:eastAsia="zh-CN"/>
        </w:rPr>
      </w:pPr>
    </w:p>
    <w:p w14:paraId="38B9F1B0">
      <w:pPr>
        <w:outlineLvl w:val="0"/>
        <w:rPr>
          <w:rFonts w:hint="default"/>
          <w:b/>
          <w:bCs/>
          <w:lang w:val="en-US" w:eastAsia="zh-CN"/>
        </w:rPr>
      </w:pPr>
      <w:r>
        <w:rPr>
          <w:rFonts w:hint="default"/>
          <w:b/>
          <w:bCs/>
          <w:lang w:val="en-US" w:eastAsia="zh-CN"/>
        </w:rPr>
        <w:t>第九条 违约责任</w:t>
      </w:r>
    </w:p>
    <w:p w14:paraId="13141540">
      <w:pPr>
        <w:rPr>
          <w:rFonts w:hint="default"/>
          <w:lang w:val="en-US" w:eastAsia="zh-CN"/>
        </w:rPr>
      </w:pPr>
    </w:p>
    <w:p w14:paraId="386EAFBC">
      <w:pPr>
        <w:rPr>
          <w:rFonts w:hint="default"/>
          <w:lang w:val="en-US" w:eastAsia="zh-CN"/>
        </w:rPr>
      </w:pPr>
      <w:r>
        <w:rPr>
          <w:rFonts w:hint="default"/>
          <w:lang w:val="en-US" w:eastAsia="zh-CN"/>
        </w:rPr>
        <w:t>如果甲方违反了甲方在本协议中所作的陈述、保证、承诺或任何其他义务，致使乙方或乙方的股东、实际控制人、员工、其他用户或任何第三方遭受任何损失，甲方应停止违约行为，且甲方就以上损失应向受损方做出全额赔偿（包括但不限于任何性质的索赔、直接损失、间接损失、诉讼费用、律师费用及其他相关赔偿）。同时，乙方有权随时终止本协议。</w:t>
      </w:r>
    </w:p>
    <w:p w14:paraId="2B63F6B7">
      <w:pPr>
        <w:rPr>
          <w:rFonts w:hint="default"/>
          <w:lang w:val="en-US" w:eastAsia="zh-CN"/>
        </w:rPr>
      </w:pPr>
    </w:p>
    <w:p w14:paraId="4F2E9944">
      <w:pPr>
        <w:outlineLvl w:val="0"/>
        <w:rPr>
          <w:rFonts w:hint="default"/>
          <w:b/>
          <w:bCs/>
          <w:lang w:val="en-US" w:eastAsia="zh-CN"/>
        </w:rPr>
      </w:pPr>
      <w:r>
        <w:rPr>
          <w:rFonts w:hint="default"/>
          <w:b/>
          <w:bCs/>
          <w:lang w:val="en-US" w:eastAsia="zh-CN"/>
        </w:rPr>
        <w:t>第十条 协议终止；服务中止</w:t>
      </w:r>
    </w:p>
    <w:p w14:paraId="57121F24">
      <w:pPr>
        <w:rPr>
          <w:rFonts w:hint="default"/>
          <w:lang w:val="en-US" w:eastAsia="zh-CN"/>
        </w:rPr>
      </w:pPr>
    </w:p>
    <w:p w14:paraId="0F7B0019">
      <w:pPr>
        <w:rPr>
          <w:rFonts w:hint="default"/>
          <w:lang w:val="en-US" w:eastAsia="zh-CN"/>
        </w:rPr>
      </w:pPr>
      <w:r>
        <w:rPr>
          <w:rFonts w:hint="default"/>
          <w:lang w:val="en-US" w:eastAsia="zh-CN"/>
        </w:rPr>
        <w:t>1. 除非乙方依照法律法规、本协议约定、或平台经营需要终止本协议或者甲方依协议约定申请注销相应用户账户且经乙方同意，否则本协议始终有效，本协议另有约定的，从其约定。但乙方的终止行为不能免除甲方依法、或依据本协议或在乙方生成的其他协议项下的还未履行完毕的义务和应承担的责任。</w:t>
      </w:r>
    </w:p>
    <w:p w14:paraId="1D0299A9">
      <w:pPr>
        <w:rPr>
          <w:rFonts w:hint="default"/>
          <w:lang w:val="en-US" w:eastAsia="zh-CN"/>
        </w:rPr>
      </w:pPr>
      <w:r>
        <w:rPr>
          <w:rFonts w:hint="default"/>
          <w:lang w:val="en-US" w:eastAsia="zh-CN"/>
        </w:rPr>
        <w:t>2. 基于互联网的特殊性及相关第三方服务的不作为，如发生下列情形之一的，用户同意乙方有权在无须通知用户的前提下随时中止或终止向用户提供服务，且无须向用户承担责任，本协议另有约定的从其约定：</w:t>
      </w:r>
    </w:p>
    <w:p w14:paraId="00BF88DE">
      <w:pPr>
        <w:rPr>
          <w:rFonts w:hint="default"/>
          <w:lang w:val="en-US" w:eastAsia="zh-CN"/>
        </w:rPr>
      </w:pPr>
      <w:r>
        <w:rPr>
          <w:rFonts w:hint="default"/>
          <w:lang w:val="en-US" w:eastAsia="zh-CN"/>
        </w:rPr>
        <w:t>2.1 对于网络设备、系统进行必要的保养、维修、维护时；</w:t>
      </w:r>
    </w:p>
    <w:p w14:paraId="3069F7AE">
      <w:pPr>
        <w:rPr>
          <w:rFonts w:hint="default"/>
          <w:lang w:val="en-US" w:eastAsia="zh-CN"/>
        </w:rPr>
      </w:pPr>
      <w:r>
        <w:rPr>
          <w:rFonts w:hint="default"/>
          <w:lang w:val="en-US" w:eastAsia="zh-CN"/>
        </w:rPr>
        <w:t>2.2 出现突发性的网络设备故障、电力故障、网络通讯设备故障或第三方不作为，导致无法提供服务时；</w:t>
      </w:r>
    </w:p>
    <w:p w14:paraId="4F04775E">
      <w:pPr>
        <w:rPr>
          <w:rFonts w:hint="default"/>
          <w:lang w:val="en-US" w:eastAsia="zh-CN"/>
        </w:rPr>
      </w:pPr>
      <w:r>
        <w:rPr>
          <w:rFonts w:hint="default"/>
          <w:lang w:val="en-US" w:eastAsia="zh-CN"/>
        </w:rPr>
        <w:t>2.3 不可抗力致使乙方无法提供服务时；</w:t>
      </w:r>
    </w:p>
    <w:p w14:paraId="7F5E25B8">
      <w:pPr>
        <w:rPr>
          <w:rFonts w:hint="default"/>
          <w:lang w:val="en-US" w:eastAsia="zh-CN"/>
        </w:rPr>
      </w:pPr>
      <w:r>
        <w:rPr>
          <w:rFonts w:hint="default"/>
          <w:lang w:val="en-US" w:eastAsia="zh-CN"/>
        </w:rPr>
        <w:t>2.4 相关政府机构的要求。</w:t>
      </w:r>
    </w:p>
    <w:p w14:paraId="15AC70B1">
      <w:pPr>
        <w:rPr>
          <w:rFonts w:hint="default"/>
          <w:lang w:val="en-US" w:eastAsia="zh-CN"/>
        </w:rPr>
      </w:pPr>
      <w:r>
        <w:rPr>
          <w:rFonts w:hint="default"/>
          <w:lang w:val="en-US" w:eastAsia="zh-CN"/>
        </w:rPr>
        <w:t>3. 用户如发生下列情形之一的，视为用户故意隐瞒、提供虚假资料或损害乙方及其他乙方用户的权利，乙方有权在无须通知用户的前提下随时中止或终止向用户提供服务，且无须向用户承担责任：</w:t>
      </w:r>
    </w:p>
    <w:p w14:paraId="4B5E3F3C">
      <w:pPr>
        <w:rPr>
          <w:rFonts w:hint="default"/>
          <w:lang w:val="en-US" w:eastAsia="zh-CN"/>
        </w:rPr>
      </w:pPr>
      <w:r>
        <w:rPr>
          <w:rFonts w:hint="default"/>
          <w:lang w:val="en-US" w:eastAsia="zh-CN"/>
        </w:rPr>
        <w:t>3.1 用户提供的个人资料不准确，不真实，不合法有效；</w:t>
      </w:r>
    </w:p>
    <w:p w14:paraId="5F142BC9">
      <w:pPr>
        <w:rPr>
          <w:rFonts w:hint="default"/>
          <w:lang w:val="en-US" w:eastAsia="zh-CN"/>
        </w:rPr>
      </w:pPr>
      <w:r>
        <w:rPr>
          <w:rFonts w:hint="default"/>
          <w:lang w:val="en-US" w:eastAsia="zh-CN"/>
        </w:rPr>
        <w:t>3.2 用户滥用用户权利，即将或已经侵害其他用户或乙方权利的；</w:t>
      </w:r>
    </w:p>
    <w:p w14:paraId="270C0428">
      <w:pPr>
        <w:rPr>
          <w:rFonts w:hint="default"/>
          <w:lang w:val="en-US" w:eastAsia="zh-CN"/>
        </w:rPr>
      </w:pPr>
      <w:r>
        <w:rPr>
          <w:rFonts w:hint="default"/>
          <w:lang w:val="en-US" w:eastAsia="zh-CN"/>
        </w:rPr>
        <w:t>3.3 用户不履行用户义务；或用户有损害其他用户的行为；</w:t>
      </w:r>
    </w:p>
    <w:p w14:paraId="5BF98C2D">
      <w:pPr>
        <w:rPr>
          <w:rFonts w:hint="default"/>
          <w:lang w:val="en-US" w:eastAsia="zh-CN"/>
        </w:rPr>
      </w:pPr>
      <w:r>
        <w:rPr>
          <w:rFonts w:hint="default"/>
          <w:lang w:val="en-US" w:eastAsia="zh-CN"/>
        </w:rPr>
        <w:t>3.4 用户使用任何第三方程序进行登录或使用乙方服务；</w:t>
      </w:r>
    </w:p>
    <w:p w14:paraId="03E36158">
      <w:pPr>
        <w:rPr>
          <w:rFonts w:hint="default"/>
          <w:lang w:val="en-US" w:eastAsia="zh-CN"/>
        </w:rPr>
      </w:pPr>
      <w:r>
        <w:rPr>
          <w:rFonts w:hint="default"/>
          <w:lang w:val="en-US" w:eastAsia="zh-CN"/>
        </w:rPr>
        <w:t>3.5 用户有违法行为、违背社会风俗和社会道德的行为；</w:t>
      </w:r>
    </w:p>
    <w:p w14:paraId="22BB63A9">
      <w:pPr>
        <w:rPr>
          <w:rFonts w:hint="default"/>
          <w:lang w:val="en-US" w:eastAsia="zh-CN"/>
        </w:rPr>
      </w:pPr>
      <w:r>
        <w:rPr>
          <w:rFonts w:hint="default"/>
          <w:lang w:val="en-US" w:eastAsia="zh-CN"/>
        </w:rPr>
        <w:t>3.6 其他违反本协议条款的行为。</w:t>
      </w:r>
    </w:p>
    <w:p w14:paraId="21D7F170">
      <w:pPr>
        <w:rPr>
          <w:rFonts w:hint="default"/>
          <w:lang w:val="en-US" w:eastAsia="zh-CN"/>
        </w:rPr>
      </w:pPr>
      <w:r>
        <w:rPr>
          <w:rFonts w:hint="default"/>
          <w:lang w:val="en-US" w:eastAsia="zh-CN"/>
        </w:rPr>
        <w:t>4. 用户账户被注销后，用户使用乙方服务的权利立即终止。从终止用户服务即刻起，乙方不再对用户承担任何责任和义务。用户应尽而未尽之义务，及应承担的责任不因用户账户注销而终止，用户应自行全部承担。</w:t>
      </w:r>
    </w:p>
    <w:p w14:paraId="7A1B2B19">
      <w:pPr>
        <w:rPr>
          <w:rFonts w:hint="default"/>
          <w:lang w:val="en-US" w:eastAsia="zh-CN"/>
        </w:rPr>
      </w:pPr>
      <w:r>
        <w:rPr>
          <w:rFonts w:hint="default"/>
          <w:lang w:val="en-US" w:eastAsia="zh-CN"/>
        </w:rPr>
        <w:t>5. 本协议其他条款针对协议中止、终止另有约定的从其约定，约定与本条款冲突的，以其他条款的约定为准。</w:t>
      </w:r>
    </w:p>
    <w:p w14:paraId="68239176">
      <w:pPr>
        <w:rPr>
          <w:rFonts w:hint="default"/>
          <w:b/>
          <w:bCs/>
          <w:lang w:val="en-US" w:eastAsia="zh-CN"/>
        </w:rPr>
      </w:pPr>
    </w:p>
    <w:p w14:paraId="2D84CFDF">
      <w:pPr>
        <w:outlineLvl w:val="0"/>
        <w:rPr>
          <w:rFonts w:hint="default"/>
          <w:b/>
          <w:bCs/>
          <w:lang w:val="en-US" w:eastAsia="zh-CN"/>
        </w:rPr>
      </w:pPr>
      <w:r>
        <w:rPr>
          <w:rFonts w:hint="default"/>
          <w:b/>
          <w:bCs/>
          <w:lang w:val="en-US" w:eastAsia="zh-CN"/>
        </w:rPr>
        <w:t>第十一条 争议解决</w:t>
      </w:r>
    </w:p>
    <w:p w14:paraId="66AE227B">
      <w:pPr>
        <w:rPr>
          <w:rFonts w:hint="default"/>
          <w:lang w:val="en-US" w:eastAsia="zh-CN"/>
        </w:rPr>
      </w:pPr>
    </w:p>
    <w:p w14:paraId="7DD60034">
      <w:pPr>
        <w:rPr>
          <w:rFonts w:hint="default"/>
          <w:lang w:val="en-US" w:eastAsia="zh-CN"/>
        </w:rPr>
      </w:pPr>
      <w:r>
        <w:rPr>
          <w:rFonts w:hint="default"/>
          <w:lang w:val="en-US" w:eastAsia="zh-CN"/>
        </w:rPr>
        <w:t>1. 本协议仅适用中华人民共和国法律调整。</w:t>
      </w:r>
    </w:p>
    <w:p w14:paraId="39DA933A">
      <w:pPr>
        <w:rPr>
          <w:rFonts w:hint="default"/>
          <w:lang w:val="en-US" w:eastAsia="zh-CN"/>
        </w:rPr>
      </w:pPr>
      <w:r>
        <w:rPr>
          <w:rFonts w:hint="default"/>
          <w:lang w:val="en-US" w:eastAsia="zh-CN"/>
        </w:rPr>
        <w:t>2. 本协议签订地是为</w:t>
      </w:r>
      <w:r>
        <w:rPr>
          <w:rFonts w:hint="eastAsia"/>
          <w:color w:val="000000" w:themeColor="text1"/>
          <w:highlight w:val="none"/>
          <w:lang w:val="en-US" w:eastAsia="zh-CN"/>
          <w14:textFill>
            <w14:solidFill>
              <w14:schemeClr w14:val="tx1"/>
            </w14:solidFill>
          </w14:textFill>
        </w:rPr>
        <w:t>成都市高新</w:t>
      </w:r>
      <w:r>
        <w:rPr>
          <w:rFonts w:hint="default"/>
          <w:color w:val="000000" w:themeColor="text1"/>
          <w:highlight w:val="none"/>
          <w:lang w:val="en-US" w:eastAsia="zh-CN"/>
          <w14:textFill>
            <w14:solidFill>
              <w14:schemeClr w14:val="tx1"/>
            </w14:solidFill>
          </w14:textFill>
        </w:rPr>
        <w:t>区</w:t>
      </w:r>
      <w:r>
        <w:rPr>
          <w:rFonts w:hint="default"/>
          <w:lang w:val="en-US" w:eastAsia="zh-CN"/>
        </w:rPr>
        <w:t>。如签署和履行本协议过程导致用户与乙方发生争议的，双方应友好协商解决，协商不成的，双方同意将争议提</w:t>
      </w:r>
      <w:r>
        <w:rPr>
          <w:rFonts w:hint="default"/>
          <w:highlight w:val="none"/>
          <w:lang w:val="en-US" w:eastAsia="zh-CN"/>
        </w:rPr>
        <w:t>交</w:t>
      </w:r>
      <w:r>
        <w:rPr>
          <w:rFonts w:hint="eastAsia"/>
          <w:highlight w:val="none"/>
          <w:lang w:val="en-US" w:eastAsia="zh-CN"/>
        </w:rPr>
        <w:t>成都市高新</w:t>
      </w:r>
      <w:r>
        <w:rPr>
          <w:rFonts w:hint="default"/>
          <w:highlight w:val="none"/>
          <w:lang w:val="en-US" w:eastAsia="zh-CN"/>
        </w:rPr>
        <w:t>区人民法院管</w:t>
      </w:r>
      <w:r>
        <w:rPr>
          <w:rFonts w:hint="default"/>
          <w:lang w:val="en-US" w:eastAsia="zh-CN"/>
        </w:rPr>
        <w:t>辖。</w:t>
      </w:r>
    </w:p>
    <w:p w14:paraId="3C82DBC6">
      <w:pPr>
        <w:outlineLvl w:val="0"/>
        <w:rPr>
          <w:rFonts w:hint="default"/>
          <w:lang w:val="en-US" w:eastAsia="zh-CN"/>
        </w:rPr>
      </w:pPr>
      <w:r>
        <w:rPr>
          <w:rFonts w:hint="default"/>
          <w:lang w:val="en-US" w:eastAsia="zh-CN"/>
        </w:rPr>
        <w:t>第十二条 其他</w:t>
      </w:r>
    </w:p>
    <w:p w14:paraId="2E319467">
      <w:pPr>
        <w:rPr>
          <w:rFonts w:hint="default"/>
          <w:lang w:val="en-US" w:eastAsia="zh-CN"/>
        </w:rPr>
      </w:pPr>
      <w:r>
        <w:rPr>
          <w:rFonts w:hint="default"/>
          <w:lang w:val="en-US" w:eastAsia="zh-CN"/>
        </w:rPr>
        <w:t>1. 用户及乙方均确认通过乙方平台签署的本协议及用户自身、用户之间、用户与乙方之间签署的其他任意电子法律文本，均具有合同原件的法律效力。用户同意将全面履行电子法律文本内容。</w:t>
      </w:r>
    </w:p>
    <w:p w14:paraId="630CB32E">
      <w:pPr>
        <w:rPr>
          <w:rFonts w:hint="default"/>
          <w:lang w:val="en-US" w:eastAsia="zh-CN"/>
        </w:rPr>
      </w:pPr>
      <w:r>
        <w:rPr>
          <w:rFonts w:hint="default"/>
          <w:lang w:val="en-US" w:eastAsia="zh-CN"/>
        </w:rPr>
        <w:t>2. 乙方有权在未经用户同意及被通知的情况下，将本协议项下的权利义务转让给乙方的关联方。</w:t>
      </w:r>
    </w:p>
    <w:p w14:paraId="7EDE7915">
      <w:pPr>
        <w:rPr>
          <w:rFonts w:hint="default"/>
          <w:lang w:val="en-US" w:eastAsia="zh-CN"/>
        </w:rPr>
      </w:pPr>
      <w:r>
        <w:rPr>
          <w:rFonts w:hint="default"/>
          <w:lang w:val="en-US" w:eastAsia="zh-CN"/>
        </w:rPr>
        <w:t>3. 乙方对本协议享有最终的解释权。</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w:panose1 w:val="00000000000000000000"/>
    <w:charset w:val="00"/>
    <w:family w:val="auto"/>
    <w:pitch w:val="default"/>
    <w:sig w:usb0="E00002FF" w:usb1="5000785B" w:usb2="00000000" w:usb3="00000000" w:csb0="2000019F" w:csb1="4F010000"/>
  </w:font>
  <w:font w:name="汉仪书宋二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66A82C0"/>
    <w:multiLevelType w:val="singleLevel"/>
    <w:tmpl w:val="F66A82C0"/>
    <w:lvl w:ilvl="0" w:tentative="0">
      <w:start w:val="1"/>
      <w:numFmt w:val="decimal"/>
      <w:suff w:val="space"/>
      <w:lvlText w:val="%1."/>
      <w:lvlJc w:val="left"/>
    </w:lvl>
  </w:abstractNum>
  <w:abstractNum w:abstractNumId="1">
    <w:nsid w:val="471B8B58"/>
    <w:multiLevelType w:val="singleLevel"/>
    <w:tmpl w:val="471B8B58"/>
    <w:lvl w:ilvl="0" w:tentative="0">
      <w:start w:val="1"/>
      <w:numFmt w:val="chineseCounting"/>
      <w:suff w:val="space"/>
      <w:lvlText w:val="第%1条"/>
      <w:lvlJc w:val="left"/>
      <w:rPr>
        <w:rFonts w:hint="eastAsia"/>
      </w:rPr>
    </w:lvl>
  </w:abstractNum>
  <w:abstractNum w:abstractNumId="2">
    <w:nsid w:val="600FFBF8"/>
    <w:multiLevelType w:val="singleLevel"/>
    <w:tmpl w:val="600FFBF8"/>
    <w:lvl w:ilvl="0" w:tentative="0">
      <w:start w:val="1"/>
      <w:numFmt w:val="decimal"/>
      <w:suff w:val="space"/>
      <w:lvlText w:val="%1."/>
      <w:lvlJc w:val="left"/>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1"/>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9BB7CBB"/>
    <w:rsid w:val="179329E0"/>
    <w:rsid w:val="39BB7CBB"/>
    <w:rsid w:val="3AAD6285"/>
    <w:rsid w:val="5A834A28"/>
    <w:rsid w:val="651C415E"/>
    <w:rsid w:val="EFEF6B1E"/>
    <w:rsid w:val="FDFF0B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4"/>
    <w:basedOn w:val="1"/>
    <w:next w:val="1"/>
    <w:unhideWhenUsed/>
    <w:qFormat/>
    <w:uiPriority w:val="0"/>
    <w:pPr>
      <w:spacing w:before="0" w:beforeAutospacing="1" w:after="0" w:afterAutospacing="1"/>
      <w:jc w:val="left"/>
    </w:pPr>
    <w:rPr>
      <w:rFonts w:hint="eastAsia" w:ascii="宋体" w:hAnsi="宋体" w:eastAsia="宋体" w:cs="宋体"/>
      <w:b/>
      <w:kern w:val="0"/>
      <w:sz w:val="24"/>
      <w:szCs w:val="24"/>
      <w:lang w:val="en-US" w:eastAsia="zh-CN" w:bidi="ar"/>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0</TotalTime>
  <ScaleCrop>false</ScaleCrop>
  <LinksUpToDate>false</LinksUpToDate>
  <CharactersWithSpaces>0</CharactersWithSpaces>
  <Application>WPS Office_7.2.2.8955_F1E327BC-269C-435d-A152-05C5408002CA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2021-01-19T18:47:00Z</dcterms:created>
  <dc:creator>郑华</dc:creator>
  <cp:lastModifiedBy>木木好困</cp:lastModifiedBy>
  <dcterms:modified xsi:type="dcterms:W3CDTF">2025-11-25T14:35:00Z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2052-7.2.2.8955</vt:lpwstr>
  </property>
  <property fmtid="{D5CDD505-2E9C-101B-9397-08002B2CF9AE}" pid="3" name="ICV">
    <vt:lpwstr>3E9D0DD1A5CA809D144E2569E474653A_42</vt:lpwstr>
  </property>
</Properties>
</file>