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300"/>
        <w:jc w:val="center"/>
      </w:pPr>
      <w:r>
        <w:rPr>
          <w:rFonts w:ascii="黑体" w:cs="黑体" w:eastAsia="黑体" w:hAnsi="黑体"/>
          <w:b/>
          <w:bCs/>
          <w:color w:val="1F4E79"/>
          <w:sz w:val="56"/>
          <w:szCs w:val="56"/>
        </w:rPr>
        <w:t xml:space="preserve">智慧班级管理系统的设计与实现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2E74B5"/>
          <w:sz w:val="40"/>
          <w:szCs w:val="40"/>
        </w:rPr>
        <w:t xml:space="preserve">系 统 设 计 文 档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版本：V2.0   日期：2026 年 8 月</w:t>
      </w:r>
    </w:p>
    <w:p>
      <w:r>
        <w:br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color w:val="1F4E79"/>
          <w:sz w:val="36"/>
          <w:szCs w:val="36"/>
        </w:rPr>
        <w:t xml:space="preserve">目  录</w:t>
      </w:r>
    </w:p>
    <w:p>
      <w:r>
        <w:rPr>
          <w:rFonts w:ascii="宋体" w:cs="宋体" w:eastAsia="宋体" w:hAnsi="宋体"/>
          <w:sz w:val="24"/>
          <w:szCs w:val="24"/>
        </w:rPr>
        <w:t xml:space="preserve">TOC \o "1-2" \h \z \u</w:t>
      </w:r>
    </w:p>
    <w:p>
      <w:r>
        <w:br/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一、系统架构设计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1.1 总体架构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系统采用前后端分离的 B/S 三层架构，分为表示层、业务逻辑层与数据访问层。浏览器端基于 Vue 3 构建单页面应用（SPA），通过 Axios 以 HTTP/JSON 方式与后端交互；后端基于 Spring Boot 提供 RESTful API，内嵌 Tomcat 容器；数据访问层使用 MyBatis-Plus 操作 MySQL 数据库。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系统部署结构：前端构建产物由 Nginx 静态托管，后端以独立 JAR 包运行于应用服务器。两者通过 CORS 或 Nginx 反向代理实现跨域通信。JWT Token 用于接口鉴权，上传文件保存至服务器本地磁盘。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1.2 用户角色设计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系统共设四类角色：管理员、教职工（教师）、学生、学生干部。干部复用学生账号，登录时选择"干部"角色即可进入干部端。各角色权限概览如下：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3000"/>
        <w:gridCol w:w="44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登录账号</w:t>
            </w:r>
          </w:p>
        </w:tc>
        <w:tc>
          <w:tcPr>
            <w:tcW w:type="dxa" w:w="4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核心权限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管理员账号（数据库预置）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全部数据管理与维护，含学院/专业/教师/干部/专业计划设置、Excel 批量导入、数据可视化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教职工（教师）</w:t>
            </w:r>
          </w:p>
        </w:tc>
        <w:tc>
          <w:tcPr>
            <w:tcW w:type="dxa" w:w="3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工号 + 密码（管理员创建）</w:t>
            </w:r>
          </w:p>
        </w:tc>
        <w:tc>
          <w:tcPr>
            <w:tcW w:type="dxa" w:w="44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个人中心、任课班级与课程管理、成绩录入、发布公告与投票活动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学号 + 密码（初始为身份证后 6 位）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个人中心、查询公告/课程/成绩、专业计划内选课、参与投票、下载文件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学生干部</w:t>
            </w:r>
          </w:p>
        </w:tc>
        <w:tc>
          <w:tcPr>
            <w:tcW w:type="dxa" w:w="3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复用学生账号，登录选"干部"</w:t>
            </w:r>
          </w:p>
        </w:tc>
        <w:tc>
          <w:tcPr>
            <w:tcW w:type="dxa" w:w="44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个人中心、按权限范围发布公告与投票；班长限班级，学生会按 学校/学院/专业 分级且可向下发布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1.3 技术组件清单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2000"/>
        <w:gridCol w:w="3300"/>
        <w:gridCol w:w="38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 3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组合式 API + 单文件组件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前端路由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 Router 4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四类角色路由及登录守卫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Pinia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用户信息、Token 等全局状态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表格、表单、弹窗、上传等组件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图表库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ECharts 5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文件占比饼图、投票结果饼图、角色数据看板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Axios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请求拦截器自动携带 Token，响应拦截统一处理错误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Excel 处理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EasyExcel / 前端解析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 Excel 批量导入班级与学生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Boot 2.7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内嵌 Tomcat 9，提供 RESTful 接口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持久层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MyBatis-Plus 3.5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通用 CRUD、分页插件、代码生成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MySQL 8.0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InnoDB 引擎，utf8mb4 字符集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认证鉴权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(jjwt 0.11)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登录签发 Token，拦截器校验角色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密码加密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BCrypt</w:t>
            </w:r>
          </w:p>
        </w:tc>
        <w:tc>
          <w:tcPr>
            <w:tcW w:type="dxa" w:w="3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密码单向加密存储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Maven 3.8 / Vite 4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后端依赖管理 / 前端构建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1.4 请求处理流程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前端发起请求：Axios 拦截器从 Pinia 取出 Token 加入 Authorization 请求头；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后端过滤：Spring Boot 拦截器对 /api/** 除登录外的接口校验 Token 有效性，解析角色并存入上下文；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权限校验：控制器根据角色注解校验当前用户是否具备接口访问权限；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业务处理：Service 层执行业务逻辑，调用 Mapper 完成数据操作，事务边界由 @Transactional 控制；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统一返回：所有接口返回统一格式 { code, msg, data }，前端根据 code 判断结果并提示。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二、数据库设计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数据库名 class_management，字符集 utf8mb4，排序规则 utf8mb4_unicode_ci，存储引擎 InnoDB。整体采用逻辑外键，通过业务层保证引用完整性。各表结构如下（共 17 张表）。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 管理员表 admin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登录用户名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BCrypt 加密密码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real_name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管理员姓名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2.2 学院表 college（新增）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college_name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学院名称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2.3 专业表 major（新增）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college_id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所属学院，关联 college.id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major_name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专业名称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major_code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专业编号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2.4 教师（教职工）表 teacher（新增）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teacher_no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工号（登录用户名）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登录密码（BCrypt）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gender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性别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phone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college_id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所属学院，关联 college.id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title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职称：助教/讲师/副教授/教授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说明：教师电话即班主任联系电话，班级表通过 teacher_id 关联教师，避免重复维护教师联系方式（需求第 2、3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2.5 班级表 class_info（调整）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class_no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班级号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班级名称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major_id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所属专业，关联 major.id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班主任，关联 teacher.id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student_count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班级人数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说明：原 head_teacher/teacher_phone 字段移除，班主任信息统一通过 teacher_id 引用教师表；新增 major_id 关联专业（需求第 4、2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2.6 学生表 student（调整）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student_no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学号（登录用户名）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登录密码（初始=身份证后 6 位）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gender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性别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phone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id_card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VARCHAR(18)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身份证号码（新增）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所属班级，关联 class_info.id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说明：新增身份证字段，学生初始密码取身份证号后 6 位（需求第 8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2.7 课程表 course（调整）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course_code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课程编号（专业计划引用）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课程名称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course_hours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课时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credit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DECIMAL(3,1)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学分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任课教师，关联 teacher.id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上课时间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location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上课地点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'NOT_STARTED'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状态：NOT_STARTED 未开课 / OPENING 开课中 / FINISHED 已结课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说明：新增课程编号与课程状态字段；任课教师改为 teacher_id 引用教师表（需求第 2、11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2.8 专业计划表 major_plan（新增）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major_id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专业，关联 major.id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计划内课程，关联 course.id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year_level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1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第几学年（1=第一学年）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semester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学期（1/2，可空表示不限）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说明：专业计划指定该专业培养方案中的课程，选课时学生只能选择本专业计划内且处于"未开课/开课中"状态的课程（需求第 10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2.9 学生选课表 student_course（新增）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学生，关联 student.id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课程，关联 course.id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select_time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选课时间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说明：同一学生同一课程唯一，防止重复选课（UNIQUE(student_id, course_id)）。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2.10 成绩表 score（调整，基于选课）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学生，关联 student.id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course_id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课程，关联 course.id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score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课程分数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grade_level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等级：优秀/良好/及格/不及格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说明：成绩基于选课记录录入，仅"已选课"学生可录成绩；同一学生同一课程仅一条成绩（UNIQUE(student_id, course_id)）。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2.11 公告表 notice（调整，分级发布）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50"/>
        <w:gridCol w:w="1750"/>
        <w:gridCol w:w="2700"/>
        <w:gridCol w:w="2900"/>
      </w:tblGrid>
      <w:tr>
        <w:trPr>
          <w:tblHeader/>
        </w:trPr>
        <w:tc>
          <w:tcPr>
            <w:tcW w:type="dxa" w:w="17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7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title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公告标题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content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公告内容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scope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'CLASS'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范围：SCHOOL/COLLEGE/MAJOR/CLASS/PERSONAL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target_college_id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范围=学院时的目标学院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target_major_id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范围=专业时的目标专业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target_class_id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范围=班级时的目标班级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target_student_id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范围=个人时的目标学生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publisher_role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'ADMIN'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发布人角色：ADMIN/TEACHER/CADRE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publisher_name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发布人姓名（冗余展示）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attachment_path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附件存储路径</w:t>
            </w:r>
          </w:p>
        </w:tc>
      </w:tr>
      <w:tr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attachment_name</w:t>
            </w:r>
          </w:p>
        </w:tc>
        <w:tc>
          <w:tcPr>
            <w:tcW w:type="dxa" w:w="17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附件原始文件名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公告分为学校/学院/专业/班级/个人五级。发布范围与发布人角色绑定：管理员可发全部范围；教师可发学院/专业/班级/个人（限本人所属学院）；班长仅可发本班级；学生会按权限范围（学校/学院/专业）发布，高级可向下发布（如校级可发学院公告）。学生端按"学校公告 ∪ 本人所属学院/专业/班级 ∪ 本人个人公告"聚合展示（需求第 5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2.12 文件分类表 file_category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分类名称（文本/压缩/Word 等）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2.13 文件信息表 file_info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file_name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文件名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所属分类，关联 file_category.id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file_path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存储路径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file_size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文件大小（字节）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uploader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上传人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上传时间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2.14 投票活动表 vote（调整）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title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投票主题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content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投票内容说明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attachment_path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附件路径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attachment_name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附件原始文件名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creator_role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'ADMIN'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创建人角色：ADMIN/TEACHER/CADRE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creator_name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创建人姓名（冗余）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关联教师（教师发起时），可空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cadre_id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关联干部（干部发起时），可空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max_votes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1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每人最多可投票数（支持多票）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状态：1 进行中，0 已结束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说明：投票活动可关联教师（teacher_id）或干部（cadre_id），二者可为空；max_votes 控制每人可投的最大票数，实现"部分活动每人多票"的需求（需求第 1、6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2.15 投票选项表 vote_option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vote_id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所属活动，关联 vote.id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option_text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选项内容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2.16 学生干部表 cadre（新增）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关联学生（复用学生账号）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cadre_type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类型：MONITOR 班长 / UNION 学生会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class_id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班长所属班级（班长必填，可空）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union_scope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学生会权限范围：SCHOOL/COLLEGE/MAJOR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说明：干部复用学生账号，登录时选择"干部"角色；班长关联班级（可为空），学生会以布尔式 union_scope 记录权限范围，学校可向下发布学院/专业公告，学院可发布专业公告（需求第 7 条）。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2.17 学生投票记录表 student_vote（调整）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700"/>
        <w:gridCol w:w="1900"/>
        <w:gridCol w:w="260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vote_id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投票活动，关联 vote.id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投票学生，关联 student.id</w:t>
            </w:r>
          </w:p>
        </w:tc>
      </w:tr>
      <w:tr>
        <w:tc>
          <w:tcPr>
            <w:tcW w:type="dxa" w:w="17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option_id</w:t>
            </w:r>
          </w:p>
        </w:tc>
        <w:tc>
          <w:tcPr>
            <w:tcW w:type="dxa" w:w="1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所选选项，关联 vote_option.id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vote_time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投票时间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说明：同一学生对同一选项仅一次投票（UNIQUE(vote_id, student_id, option_id)）；同一活动投票总数受 vote.max_votes 限制，由 Service 层校验。投票详情含学生与选项信息，管理员端以饼图可视化各选项票数占比。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2.18 表关系说明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college → major：专业属于学院；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college → teacher：教师属于学院；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major → class_info：班级属于专业；teacher → class_info：教师担任班主任；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class_info → student：学生属于班级；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teacher → course：教师任课；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major + course → major_plan：专业计划指定课程；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student + course → student_course：学生选课；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student_course → score：成绩基于选课；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student → cadre：干部复用学生账号，cadre 关联 class（班长）或 union_scope（学生会）；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notice：范围级联到 college/major/class/student；vote：可关联 teacher/cadre，通过 vote_option 与 student_vote 完成投票。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约束策略：删除学院前校验专业与教师；删除专业前校验班级与专业计划；删除教师前校验其担任的班级/课程/投票；删除班级前校验学生与选课；删除课程前校验选课与成绩；删除投票活动前级联删除选项与投票记录。统一由 Service 层进行存在性校验与级联清理。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三、接口设计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后端统一响应结构：{ "code": 200, "msg": "操作成功", "data": ... }。code 为 200 表示成功，401 表示未认证，403 表示无权限，500 表示服务异常。前端 Axios 响应拦截器对非 200 统一弹出错误提示。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为减少重复代码，相同/相似功能统一接口实现：教师、干部、管理员发布公告均走公告发布接口（通过 publisher_role 区分）；投票活动创建、修改、删除同理（需求第 12 条）。主要接口清单如下：</w:t>
      </w:r>
    </w:p>
    <w:tbl>
      <w:tblPr>
        <w:tblW w:type="dxa" w:w="92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100"/>
        <w:gridCol w:w="900"/>
        <w:gridCol w:w="2600"/>
        <w:gridCol w:w="3300"/>
        <w:gridCol w:w="13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模块</w:t>
            </w:r>
          </w:p>
        </w:tc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权限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账号密码+角色登录（管理员/教师/学生/干部）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个人中心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/api/user/info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获取当前用户信息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个人中心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/api/user/password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修改密码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个人中心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/api/user/profile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修改个人资料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学院管理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/api/college/page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分页查询学院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学院管理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/api/college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新增学院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学院管理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/api/college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修改学院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学院管理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/api/college/{id}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删除学院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/api/major/page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分页查询专业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/api/major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新增专业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/api/major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修改专业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/api/major/{id}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删除专业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教师管理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/api/teacher/page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分页查询教师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教师管理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/api/teacher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新增教师（含班主任/任课分配）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教师管理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/api/teacher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修改教师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教师管理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/api/teacher/{id}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删除教师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干部管理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/api/cadre/page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分页查询干部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干部管理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/api/cadre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设置干部（班长/学生会及范围）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干部管理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/api/cadre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修改干部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干部管理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/api/cadre/{id}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取消干部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分页查询学生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新增学生（初始密码=身份证后6位）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修改学生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删除学生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/api/student/import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Excel 批量导入学生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/api/class/page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分页查询班级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新增班级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修改班级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/api/class/{id}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删除班级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班级管理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/api/class/import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Excel 批量导入班级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课程管理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/api/course/page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分页查询课程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课程管理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/api/course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新增课程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课程管理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/api/course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修改课程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课程管理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/api/course/{id}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删除课程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专业计划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/api/plan/page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分页查询专业计划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专业计划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/api/plan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指定专业计划课程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专业计划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/api/plan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修改专业计划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专业计划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/api/plan/{id}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删除专业计划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/api/enroll/candidates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可选课程（本专业计划内且未开课/开课中）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/api/enroll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/api/enroll/{courseId}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退课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选课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/api/enroll/my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查询我的选课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分页查询成绩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/api/score/my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学生查询本人成绩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录入成绩（限已选课学生）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修改成绩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成绩管理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/api/score/{id}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删除成绩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/api/notice/page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分页查询（按角色聚合可见公告）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发布公告（管理员/教师/干部共用）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登录+范围校验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修改公告（本人发布）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登录+归属校验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/api/notice/{id}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删除公告（本人发布）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登录+归属校验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公告管理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/api/notice/download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下载公告附件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文件分类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/api/category/list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查询分类列表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文件分类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/api/category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新增分类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文件分类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/api/category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修改分类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文件分类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/api/category/{id}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删除分类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分页搜索文件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上传文件（教师可传）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修改文件信息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删除文件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管理员/教师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/api/file/download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下载文件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/api/file/stat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文件类型占比统计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投票管理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/api/vote/page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分页查询投票活动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投票管理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创建投票活动（管理员/教师/干部共用）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登录+范围校验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投票管理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修改投票活动（本人创建）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登录+归属校验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投票管理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删除投票活动（本人创建）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登录+归属校验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/api/vote/cast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学生投票（校验专业计划与票数上限）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/api/vote/result/{id}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活动投票统计（饼图数据）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登录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/api/vote/my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学生查看本人投票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  <w:tr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学生投票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/api/vote/my/{id}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删除本人投票记录</w:t>
            </w:r>
          </w:p>
        </w:tc>
        <w:tc>
          <w:tcPr>
            <w:tcW w:type="dxa" w:w="1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7"/>
                <w:szCs w:val="17"/>
              </w:rPr>
              <w:t xml:space="preserve">学生</w:t>
            </w:r>
          </w:p>
        </w:tc>
      </w:tr>
    </w:tbl>
    <w:p>
      <w:pPr>
        <w:spacing w:after="60"/>
      </w:pPr>
    </w:p>
    <w:p>
      <w:pPr>
        <w:pStyle w:val="Heading3"/>
        <w:spacing w:after="80" w:before="14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3.1 分页接口约定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分页接口统一接收 page、size、keyword 等参数，返回 { total, list } 结构。查询接口支持按关键字模糊匹配，具体字段因模块而异（如学生按学号/姓名/身份证、课程按名称/编号、文件按文件名/说明）。</w:t>
      </w:r>
    </w:p>
    <w:p>
      <w:pPr>
        <w:pStyle w:val="Heading3"/>
        <w:spacing w:after="80" w:before="14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3.2 文件上传约定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上传接口接收 multipart 表单，包含文件流与业务字段（分类、说明等）。后端校验文件大小（限制 20MB）与扩展名，文件按日期分目录存储，存储名改为 UUID + 原扩展名，避免重名与路径穿越；数据库中同时保存存储路径与原始文件名，便于展示与下载。</w:t>
      </w:r>
    </w:p>
    <w:p>
      <w:pPr>
        <w:pStyle w:val="Heading3"/>
        <w:spacing w:after="80" w:before="14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3.3 Excel 批量导入约定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管理员通过 Excel 文件批量导入班级与学生信息（需求第 9 条）。约定导入模板列如下（具体格式以模板文件为准）：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班级模板：班级号、班级名称、所属专业、班主任工号、班主任姓名；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学生模板：学号、姓名、性别、联系电话、身份证号码、班级号；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导入流程：上传 Excel → 后端解析并逐行校验（必填项、唯一性、引用存在性、身份证格式）→ 生成合法记录写入数据库 → 返回导入结果统计（成功条数、失败行数与原因），前端展示错误明细表供管理员下载修正后重导。学生密码自动取身份证后 6 位并加密。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四、关键业务逻辑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4.1 登录与角色选择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登录页提供用户名、密码、角色（管理员/教职工/学生/干部）四个输入项。后端按角色路由到对应账号表校验（admin/teacher/student），校验失败或角色与账号类型不匹配时提示"用户名或密码错误"或"角色选择不正确"；未选择角色时提示无法登录。学生角色登录后，若该学生同时是干部，可再以"干部"角色登录进入干部端（同一账号，不同入口）。登录成功签发 JWT Token，Token 内含用户 ID 与角色。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4.2 投票规则（多票制）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每个投票活动在创建时设定 max_votes（每人最多投票数，默认 1）。学生投票时后端校验：活动进行中、学生为有效投票对象、本次已投总数 &lt; max_votes、同一选项不重复投。每投一票在 student_vote 新增一条记录，前端一次性展示该活动剩余可投票数与已选项。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4.3 选课规则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学生选课遵循专业计划：可选课程 = 本专业（通过班级→专业）专业计划 major_plan 内的课程，且课程状态为未开课或开课中；已结课课程不可选。退课后课程释放名额。已选课程由 student_course 唯一约束保证不重复选课。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4.4 成绩录入规则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录入成绩仅允许针对已选课学生（student_course 存在记录），同一学生同一课程唯一。成绩等级映射：≥90 优秀、75–89 良好、60–74 及格、&lt;60 不及格（阈值可在后端常量配置调整）。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4.5 公告发布与可见性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发布权限校验：管理员可发任意范围；教师仅可发所属学院及其下级范围；班长仅可发本班级；学生会按 union_scope 发布，学校可向下发布学院/专业/班级，学院可向下发布专业/班级。学生端可见范围 = 学校公告 ∪ 本人学院/专业/班级公告 ∪ 发给本人的个人公告。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五、前端页面设计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前端采用 Vue 3 单页面应用，整体布局为顶部导航 + 左侧菜单 + 主内容区。登录页独立于主布局之外。四类角色登录后展示不同菜单：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2000"/>
        <w:gridCol w:w="900"/>
        <w:gridCol w:w="900"/>
        <w:gridCol w:w="1100"/>
        <w:gridCol w:w="900"/>
        <w:gridCol w:w="33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管理员</w:t>
            </w:r>
          </w:p>
        </w:tc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教师</w:t>
            </w:r>
          </w:p>
        </w:tc>
        <w:tc>
          <w:tcPr>
            <w:tcW w:type="dxa" w:w="11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学生</w:t>
            </w:r>
          </w:p>
        </w:tc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干部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个人中心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查看与修改账号信息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学院/专业管理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学院、专业信息维护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教师管理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教师信息、任课分配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学生增删改查、分班、Excel 导入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干部管理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设置班长/学生会及权限范围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班级信息管理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班级信息维护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课程信息管理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√（查询）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√（查询）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课程维护/查看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专业计划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专业选课计划维护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选课管理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学生选课/退课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学生成绩管理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√（本人）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成绩录入/评定/查询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通知公告管理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公告发布/接收与附件下载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文件分类/信息管理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√（上传）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√（下载）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√（下载）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文件维护/上传/下载/统计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投票评选管理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投票活动创建/参与</w:t>
            </w:r>
          </w:p>
        </w:tc>
      </w:tr>
      <w:tr>
        <w:tc>
          <w:tcPr>
            <w:tcW w:type="dxa" w:w="20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学生投票管理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11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√（本人）</w:t>
            </w:r>
          </w:p>
        </w:tc>
        <w:tc>
          <w:tcPr>
            <w:tcW w:type="dxa" w:w="9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√</w:t>
            </w:r>
          </w:p>
        </w:tc>
        <w:tc>
          <w:tcPr>
            <w:tcW w:type="dxa" w:w="3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投票详情与可视化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5.1 路由与登录守卫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分为公开路由（/login）、管理员路由（/admin/*）、教师路由（/teacher/*）、学生路由（/student/*）、干部路由（/cadre/*）。全局前置守卫校验登录状态与角色：未登录跳转登录页；角色与路由不匹配跳转对应角色首页。登录成功后根据角色动态生成菜单与可访问路由。</w:t>
      </w:r>
    </w:p>
    <w:p>
      <w:pPr>
        <w:pStyle w:val="Heading2"/>
        <w:spacing w:after="100" w:before="22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5.2 通用组件规划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分页表格组件：基于 Element Plus 封装，统一处理加载、分页、搜索；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表单弹窗组件：新增/编辑共用，统一校验规则；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文件上传组件：封装上传进度、附件展示与下载链接；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统计图表组件：基于 ECharts 封装饼图/柱状图，用于文件占比、投票结果、数据看板；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Excel 导入组件：模板下载 + 上传导入 + 错误明细展示。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六、安全设计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密码安全：管理员/教师/学生密码经 BCrypt 加密存储，学生初始密码为身份证后 6 位（首次登录建议强制修改）；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认证机制：登录成功返回 JWT Token（有效期 2 小时），前端存于 Pinia，请求头携带 Authorization: Bearer &lt;token&gt;；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接口鉴权：拦截器校验 Token 有效性后按角色注解控制接口访问范围；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数据权限：公告、投票等接口按角色与归属校验（教师/干部仅能改删本人发布内容，班长仅限本班级）；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SQL 注入防护：持久层统一使用预编译参数绑定；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文件安全：上传文件校验类型白名单与大小，存储路径 UUID 重命名，下载接口校验路径合法性防路径穿越；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敏感操作：删除类接口执行前二次确认，后端校验资源归属与引用完整性；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传输安全：开发环境启用 CORS 白名单，生产环境通过 Nginx 反向代理并配置 HTTPS。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七、开发环境与部署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JDK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JDK 1.8+（推荐 8/11）</w:t>
            </w:r>
          </w:p>
        </w:tc>
      </w:tr>
      <w:tr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65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Maven 3.8+（后端）、Node.js 16+ 与 Vite（前端）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MySQL 8.0，端口 3306</w:t>
            </w:r>
          </w:p>
        </w:tc>
      </w:tr>
      <w:tr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IDE</w:t>
            </w:r>
          </w:p>
        </w:tc>
        <w:tc>
          <w:tcPr>
            <w:tcW w:type="dxa" w:w="65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IntelliJ IDEA（后端）、VS Code（前端）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服务器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开发/测试环境使用本机，生产部署可选 Linux + Nginx</w:t>
            </w:r>
          </w:p>
        </w:tc>
      </w:tr>
      <w:tr>
        <w:tc>
          <w:tcPr>
            <w:tcW w:type="dxa" w:w="26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5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前端打包 dist 由 Nginx 托管并反向代理 /api；后端 spring-boot 打包 JAR 运行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数据库初始化：执行 sql/init.sql 创建数据库与全部数据表，并预置四类角色的示例账号（管理员 admin/admin123、教师 T001/123456、学生 2023001 张三/011234 等、干部复用学生账号）。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项目目录结构约定：前端目录 frontend/（含 src/views 按模块分目录）、后端目录 backend/（含 controller/service/mapper/entity/common 分包）、数据库脚本目录 sql/。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八、后续工作安排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系统设计完成后，进入编码实现阶段（计划第 3—5 周），工作安排如下：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800"/>
        <w:gridCol w:w="73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73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开发内容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 3 周</w:t>
            </w:r>
          </w:p>
        </w:tc>
        <w:tc>
          <w:tcPr>
            <w:tcW w:type="dxa" w:w="7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搭建前后端工程骨架：Spring Boot 初始化、数据库连接、四角色 JWT 鉴权；Vue 工程初始化、登录页与路由守卫</w:t>
            </w:r>
          </w:p>
        </w:tc>
      </w:tr>
      <w:tr>
        <w:tc>
          <w:tcPr>
            <w:tcW w:type="dxa" w:w="1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 4 周</w:t>
            </w:r>
          </w:p>
        </w:tc>
        <w:tc>
          <w:tcPr>
            <w:tcW w:type="dxa" w:w="73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基础管理模块：学院/专业/教师/干部/学生/班级管理（含 Excel 导入）、个人中心、课程管理与专业计划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 5 周</w:t>
            </w:r>
          </w:p>
        </w:tc>
        <w:tc>
          <w:tcPr>
            <w:tcW w:type="dxa" w:w="7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业务模块：选课、成绩管理、公告管理（分级发布）、文件分类与文件管理（上传下载与统计图表）、投票评选与学生投票（多票制与饼图）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编码过程中前端与后端并行推进，以本设计文档约定的接口清单为准进行联调；每个模块完成后同步进行自测，确保进度与质量。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智慧班级管理系统的设计与实现——系统设计文档（V2.0）</dc:title>
  <dc:creator>智慧班级管理系统项目组</dc:creator>
  <cp:lastModifiedBy>Un-named</cp:lastModifiedBy>
  <cp:revision>1</cp:revision>
  <dcterms:created xsi:type="dcterms:W3CDTF">2026-08-02T04:20:40.980Z</dcterms:created>
  <dcterms:modified xsi:type="dcterms:W3CDTF">2026-08-02T04:20:40.981Z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