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P04 коллекции и типобезопасный счётчик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 xml:space="preserve">Освоить назначение </w:t>
      </w:r>
      <w:r>
        <w:rPr>
          <w:rFonts w:ascii="Liberation Mono" w:hAnsi="Liberation Mono"/>
          <w:sz w:val="20"/>
        </w:rPr>
        <w:t>List</w:t>
      </w:r>
      <w:r>
        <w:t xml:space="preserve">, </w:t>
      </w:r>
      <w:r>
        <w:rPr>
          <w:rFonts w:ascii="Liberation Mono" w:hAnsi="Liberation Mono"/>
          <w:sz w:val="20"/>
        </w:rPr>
        <w:t>Set</w:t>
      </w:r>
      <w:r>
        <w:t xml:space="preserve"> и </w:t>
      </w:r>
      <w:r>
        <w:rPr>
          <w:rFonts w:ascii="Liberation Mono" w:hAnsi="Liberation Mono"/>
          <w:sz w:val="20"/>
        </w:rPr>
        <w:t>Map</w:t>
      </w:r>
      <w:r>
        <w:t>, реализовать обобщённый счётчик повторений и защитить его внутреннее состояние от изменения через возвращаемое представление.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 xml:space="preserve">Реализован </w:t>
      </w:r>
      <w:r>
        <w:rPr>
          <w:rFonts w:ascii="Liberation Mono" w:hAnsi="Liberation Mono"/>
          <w:sz w:val="20"/>
        </w:rPr>
        <w:t>CountMap&lt;T&gt;</w:t>
      </w:r>
      <w:r>
        <w:t xml:space="preserve"> на основе закрытого </w:t>
      </w:r>
      <w:r>
        <w:rPr>
          <w:rFonts w:ascii="Liberation Mono" w:hAnsi="Liberation Mono"/>
          <w:sz w:val="20"/>
        </w:rPr>
        <w:t>HashMap</w:t>
      </w:r>
      <w:r>
        <w:t>.</w:t>
      </w:r>
    </w:p>
    <w:p>
      <w:pPr>
        <w:pStyle w:val="ListBullet"/>
      </w:pPr>
      <w:r>
        <w:t xml:space="preserve">Добавлены методы </w:t>
      </w:r>
      <w:r>
        <w:rPr>
          <w:rFonts w:ascii="Liberation Mono" w:hAnsi="Liberation Mono"/>
          <w:sz w:val="20"/>
        </w:rPr>
        <w:t>add</w:t>
      </w:r>
      <w:r>
        <w:t xml:space="preserve">, </w:t>
      </w:r>
      <w:r>
        <w:rPr>
          <w:rFonts w:ascii="Liberation Mono" w:hAnsi="Liberation Mono"/>
          <w:sz w:val="20"/>
        </w:rPr>
        <w:t>getCount</w:t>
      </w:r>
      <w:r>
        <w:t xml:space="preserve">, </w:t>
      </w:r>
      <w:r>
        <w:rPr>
          <w:rFonts w:ascii="Liberation Mono" w:hAnsi="Liberation Mono"/>
          <w:sz w:val="20"/>
        </w:rPr>
        <w:t>remove</w:t>
      </w:r>
      <w:r>
        <w:t xml:space="preserve">, </w:t>
      </w:r>
      <w:r>
        <w:rPr>
          <w:rFonts w:ascii="Liberation Mono" w:hAnsi="Liberation Mono"/>
          <w:sz w:val="20"/>
        </w:rPr>
        <w:t>addAll</w:t>
      </w:r>
      <w:r>
        <w:t xml:space="preserve">, </w:t>
      </w:r>
      <w:r>
        <w:rPr>
          <w:rFonts w:ascii="Liberation Mono" w:hAnsi="Liberation Mono"/>
          <w:sz w:val="20"/>
        </w:rPr>
        <w:t>toMap</w:t>
      </w:r>
      <w:r>
        <w:t xml:space="preserve"> и </w:t>
      </w:r>
      <w:r>
        <w:rPr>
          <w:rFonts w:ascii="Liberation Mono" w:hAnsi="Liberation Mono"/>
          <w:sz w:val="20"/>
        </w:rPr>
        <w:t>copyTo</w:t>
      </w:r>
      <w:r>
        <w:t>.</w:t>
      </w:r>
    </w:p>
    <w:p>
      <w:pPr>
        <w:pStyle w:val="ListBullet"/>
      </w:pPr>
      <w:r>
        <w:t xml:space="preserve">Для отсутствующего ключа возвращается </w:t>
      </w:r>
      <w:r>
        <w:rPr>
          <w:rFonts w:ascii="Liberation Mono" w:hAnsi="Liberation Mono"/>
          <w:sz w:val="20"/>
        </w:rPr>
        <w:t>0</w:t>
      </w:r>
      <w:r>
        <w:t xml:space="preserve">, значение </w:t>
      </w:r>
      <w:r>
        <w:rPr>
          <w:rFonts w:ascii="Liberation Mono" w:hAnsi="Liberation Mono"/>
          <w:sz w:val="20"/>
        </w:rPr>
        <w:t>null</w:t>
      </w:r>
      <w:r>
        <w:t xml:space="preserve"> запрещено.</w:t>
      </w:r>
    </w:p>
    <w:p>
      <w:pPr>
        <w:pStyle w:val="ListBullet"/>
      </w:pPr>
      <w:r>
        <w:t xml:space="preserve">В </w:t>
      </w:r>
      <w:r>
        <w:rPr>
          <w:rFonts w:ascii="Liberation Mono" w:hAnsi="Liberation Mono"/>
          <w:sz w:val="20"/>
        </w:rPr>
        <w:t>addAll</w:t>
      </w:r>
      <w:r>
        <w:t xml:space="preserve"> использовано </w:t>
      </w:r>
      <w:r>
        <w:rPr>
          <w:rFonts w:ascii="Liberation Mono" w:hAnsi="Liberation Mono"/>
          <w:sz w:val="20"/>
        </w:rPr>
        <w:t>? extends T</w:t>
      </w:r>
      <w:r>
        <w:t xml:space="preserve">, а в </w:t>
      </w:r>
      <w:r>
        <w:rPr>
          <w:rFonts w:ascii="Liberation Mono" w:hAnsi="Liberation Mono"/>
          <w:sz w:val="20"/>
        </w:rPr>
        <w:t>copyTo</w:t>
      </w:r>
      <w:r>
        <w:t xml:space="preserve"> — </w:t>
      </w:r>
      <w:r>
        <w:rPr>
          <w:rFonts w:ascii="Liberation Mono" w:hAnsi="Liberation Mono"/>
          <w:sz w:val="20"/>
        </w:rPr>
        <w:t>? super T</w:t>
      </w:r>
      <w:r>
        <w:t>.</w:t>
      </w:r>
    </w:p>
    <w:p>
      <w:pPr>
        <w:pStyle w:val="ListBullet"/>
      </w:pPr>
      <w:r>
        <w:t>Проверено объединение двух счётчиков без изменения источника.</w:t>
      </w:r>
    </w:p>
    <w:p>
      <w:pPr>
        <w:pStyle w:val="ListBullet"/>
      </w:pPr>
      <w:r>
        <w:t xml:space="preserve">Проверены неизменяемость и независимость снимка </w:t>
      </w:r>
      <w:r>
        <w:rPr>
          <w:rFonts w:ascii="Liberation Mono" w:hAnsi="Liberation Mono"/>
          <w:sz w:val="20"/>
        </w:rPr>
        <w:t>toMap</w:t>
      </w:r>
      <w:r>
        <w:t>.</w:t>
      </w:r>
    </w:p>
    <w:p>
      <w:pPr>
        <w:pStyle w:val="ListBullet"/>
      </w:pPr>
      <w:r>
        <w:t xml:space="preserve">Результат отсортирован по типу тренировки через </w:t>
      </w:r>
      <w:r>
        <w:rPr>
          <w:rFonts w:ascii="Liberation Mono" w:hAnsi="Liberation Mono"/>
          <w:sz w:val="20"/>
        </w:rPr>
        <w:t>TreeMap</w:t>
      </w:r>
      <w:r>
        <w:t>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project/src/main/java/ru/npi/workouttracker/collection/CountMap.java</w:t>
      </w:r>
      <w:r>
        <w:t xml:space="preserve"> — счётчик;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project/src/main/java/ru/npi/workouttracker/lesson/CountMapDemo.java</w:t>
      </w:r>
      <w:r>
        <w:t xml:space="preserve"> — проверки;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project/docs/count-map-contract.md</w:t>
      </w:r>
      <w:r>
        <w:t xml:space="preserve"> — контракты методов и выбор коллекции;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project/evidence/P04_run.txt</w:t>
      </w:r>
      <w:r>
        <w:t xml:space="preserve"> — прогноз и фактический вывод.</w:t>
      </w:r>
    </w:p>
    <w:p>
      <w:pPr>
        <w:pStyle w:val="Heading1"/>
      </w:pPr>
      <w:r>
        <w:t>Проверка</w:t>
      </w:r>
    </w:p>
    <w:p>
      <w:pPr>
        <w:pStyle w:val="CodeBlock"/>
      </w:pPr>
      <w:r>
        <w:t>./gradlew clean runCountMapDemo</w:t>
      </w:r>
    </w:p>
    <w:p>
      <w:r>
        <w:t xml:space="preserve">Сборка завершилась </w:t>
      </w:r>
      <w:r>
        <w:rPr>
          <w:rFonts w:ascii="Liberation Mono" w:hAnsi="Liberation Mono"/>
          <w:sz w:val="20"/>
        </w:rPr>
        <w:t>BUILD SUCCESSFUL</w:t>
      </w:r>
      <w:r>
        <w:t xml:space="preserve">. После объединения подтверждены количества </w:t>
      </w:r>
      <w:r>
        <w:rPr>
          <w:rFonts w:ascii="Liberation Mono" w:hAnsi="Liberation Mono"/>
          <w:sz w:val="20"/>
        </w:rPr>
        <w:t>Силовая=3</w:t>
      </w:r>
      <w:r>
        <w:t xml:space="preserve">, </w:t>
      </w:r>
      <w:r>
        <w:rPr>
          <w:rFonts w:ascii="Liberation Mono" w:hAnsi="Liberation Mono"/>
          <w:sz w:val="20"/>
        </w:rPr>
        <w:t>Кардио=1</w:t>
      </w:r>
      <w:r>
        <w:t xml:space="preserve">, </w:t>
      </w:r>
      <w:r>
        <w:rPr>
          <w:rFonts w:ascii="Liberation Mono" w:hAnsi="Liberation Mono"/>
          <w:sz w:val="20"/>
        </w:rPr>
        <w:t>Йога=2</w:t>
      </w:r>
      <w:r>
        <w:t xml:space="preserve">. Исходный дополнительный счётчик сохранил значения </w:t>
      </w:r>
      <w:r>
        <w:rPr>
          <w:rFonts w:ascii="Liberation Mono" w:hAnsi="Liberation Mono"/>
          <w:sz w:val="20"/>
        </w:rPr>
        <w:t>Силовая=1</w:t>
      </w:r>
      <w:r>
        <w:t xml:space="preserve">, </w:t>
      </w:r>
      <w:r>
        <w:rPr>
          <w:rFonts w:ascii="Liberation Mono" w:hAnsi="Liberation Mono"/>
          <w:sz w:val="20"/>
        </w:rPr>
        <w:t>Йога=2</w:t>
      </w:r>
      <w:r>
        <w:t>.</w:t>
      </w:r>
    </w:p>
    <w:p>
      <w:r>
        <w:t xml:space="preserve">Попытка изменить снимок завершилась ожидаемой </w:t>
      </w:r>
      <w:r>
        <w:rPr>
          <w:rFonts w:ascii="Liberation Mono" w:hAnsi="Liberation Mono"/>
          <w:sz w:val="20"/>
        </w:rPr>
        <w:t>UnsupportedOperationException</w:t>
      </w:r>
      <w:r>
        <w:t xml:space="preserve">. После добавления </w:t>
      </w:r>
      <w:r>
        <w:rPr>
          <w:rFonts w:ascii="Liberation Mono" w:hAnsi="Liberation Mono"/>
          <w:sz w:val="20"/>
        </w:rPr>
        <w:t>Плавание</w:t>
      </w:r>
      <w:r>
        <w:t xml:space="preserve"> в исходный счётчик ранее полученная копия не изменилась. </w:t>
      </w:r>
      <w:r>
        <w:rPr>
          <w:rFonts w:ascii="Liberation Mono" w:hAnsi="Liberation Mono"/>
          <w:sz w:val="20"/>
        </w:rPr>
        <w:t>remove</w:t>
      </w:r>
      <w:r>
        <w:t xml:space="preserve"> вернул прежнюю кратность, а </w:t>
      </w:r>
      <w:r>
        <w:rPr>
          <w:rFonts w:ascii="Liberation Mono" w:hAnsi="Liberation Mono"/>
          <w:sz w:val="20"/>
        </w:rPr>
        <w:t>null</w:t>
      </w:r>
      <w:r>
        <w:t xml:space="preserve"> был отклонён.</w:t>
      </w:r>
    </w:p>
    <w:p>
      <w:pPr>
        <w:pStyle w:val="Heading1"/>
      </w:pPr>
      <w:r>
        <w:t>Результат</w:t>
      </w:r>
    </w:p>
    <w:p>
      <w:r>
        <w:t>Получен типобезопасный счётчик типов тренировок. Его внутреннее отображение не раскрывается вызывающему коду, а сортировка выполняется отдельно и не меняет порядок или данные исходного счётчика.</w:t>
      </w:r>
    </w:p>
    <w:p>
      <w:pPr>
        <w:pStyle w:val="Heading1"/>
      </w:pPr>
      <w:r>
        <w:t>Вывод</w:t>
      </w:r>
    </w:p>
    <w:p>
      <w:r>
        <w:rPr>
          <w:rFonts w:ascii="Liberation Mono" w:hAnsi="Liberation Mono"/>
          <w:sz w:val="20"/>
        </w:rPr>
        <w:t>Set</w:t>
      </w:r>
      <w:r>
        <w:t xml:space="preserve"> подходит для проверки уникальности, но теряет количество повторений. </w:t>
      </w:r>
      <w:r>
        <w:rPr>
          <w:rFonts w:ascii="Liberation Mono" w:hAnsi="Liberation Mono"/>
          <w:sz w:val="20"/>
        </w:rPr>
        <w:t>Map</w:t>
      </w:r>
      <w:r>
        <w:t xml:space="preserve"> хранит ключ и его кратность, поэтому соответствует требуемой операции. </w:t>
      </w:r>
      <w:r>
        <w:rPr>
          <w:rFonts w:ascii="Liberation Mono" w:hAnsi="Liberation Mono"/>
          <w:sz w:val="20"/>
        </w:rPr>
        <w:t>toMap</w:t>
      </w:r>
      <w:r>
        <w:t xml:space="preserve"> возвращает отдельный неизменяемый снимок, чтобы внешнее изменение не могло обойти контракты </w:t>
      </w:r>
      <w:r>
        <w:rPr>
          <w:rFonts w:ascii="Liberation Mono" w:hAnsi="Liberation Mono"/>
          <w:sz w:val="20"/>
        </w:rPr>
        <w:t>CountMap</w:t>
      </w:r>
      <w:r>
        <w:t xml:space="preserve"> или позднее изменить уже выданный результат.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P04 — коллекции и типобезопасный счётчик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