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1808E" w14:textId="77777777" w:rsidR="00FC304F" w:rsidRDefault="00FC304F">
      <w:pPr>
        <w:rPr>
          <w:rFonts w:ascii="黑体" w:eastAsia="黑体" w:hAnsi="宋体" w:hint="eastAsia"/>
          <w:sz w:val="32"/>
          <w:szCs w:val="32"/>
        </w:rPr>
      </w:pPr>
    </w:p>
    <w:p w14:paraId="375DC17F" w14:textId="77777777" w:rsidR="00FC304F" w:rsidRDefault="00FC304F">
      <w:pPr>
        <w:rPr>
          <w:rFonts w:ascii="黑体" w:eastAsia="黑体" w:hAnsi="宋体" w:hint="eastAsia"/>
          <w:sz w:val="32"/>
          <w:szCs w:val="32"/>
        </w:rPr>
      </w:pPr>
    </w:p>
    <w:p w14:paraId="22D4ECEC" w14:textId="77777777" w:rsidR="00FC304F" w:rsidRDefault="00FC304F">
      <w:pPr>
        <w:rPr>
          <w:rFonts w:ascii="黑体" w:eastAsia="黑体" w:hAnsi="宋体" w:hint="eastAsia"/>
          <w:sz w:val="32"/>
          <w:szCs w:val="32"/>
        </w:rPr>
      </w:pPr>
    </w:p>
    <w:p w14:paraId="5D91CDA9" w14:textId="77777777" w:rsidR="00FC304F" w:rsidRDefault="00000000">
      <w:pPr>
        <w:jc w:val="center"/>
        <w:rPr>
          <w:rFonts w:ascii="黑体" w:eastAsia="黑体" w:hAnsi="宋体" w:hint="eastAsia"/>
          <w:b/>
          <w:sz w:val="52"/>
          <w:szCs w:val="52"/>
        </w:rPr>
      </w:pPr>
      <w:r>
        <w:rPr>
          <w:rFonts w:ascii="黑体" w:eastAsia="黑体" w:hAnsi="宋体" w:hint="eastAsia"/>
          <w:b/>
          <w:sz w:val="52"/>
          <w:szCs w:val="52"/>
        </w:rPr>
        <w:t>2026年全国大学生电子设计竞赛</w:t>
      </w:r>
    </w:p>
    <w:p w14:paraId="3D8BA183" w14:textId="77777777" w:rsidR="00FC304F" w:rsidRDefault="00000000">
      <w:pPr>
        <w:jc w:val="center"/>
        <w:rPr>
          <w:rFonts w:ascii="黑体" w:eastAsia="黑体" w:hAnsi="宋体" w:hint="eastAsia"/>
          <w:b/>
          <w:sz w:val="52"/>
          <w:szCs w:val="52"/>
        </w:rPr>
      </w:pPr>
      <w:r>
        <w:rPr>
          <w:rFonts w:ascii="黑体" w:eastAsia="黑体" w:hAnsi="宋体" w:hint="eastAsia"/>
          <w:b/>
          <w:sz w:val="52"/>
          <w:szCs w:val="52"/>
        </w:rPr>
        <w:t>信息科技前沿专题赛（瑞萨杯）</w:t>
      </w:r>
    </w:p>
    <w:p w14:paraId="30C0059E" w14:textId="77777777" w:rsidR="00FC304F" w:rsidRDefault="00000000">
      <w:pPr>
        <w:jc w:val="center"/>
        <w:rPr>
          <w:b/>
          <w:sz w:val="52"/>
          <w:szCs w:val="52"/>
        </w:rPr>
      </w:pPr>
      <w:r>
        <w:rPr>
          <w:rFonts w:ascii="黑体" w:eastAsia="黑体" w:hAnsi="宋体" w:hint="eastAsia"/>
          <w:b/>
          <w:sz w:val="52"/>
          <w:szCs w:val="52"/>
        </w:rPr>
        <w:t>决赛作品设计报告</w:t>
      </w:r>
    </w:p>
    <w:p w14:paraId="51A44EDF" w14:textId="77777777" w:rsidR="00FC304F" w:rsidRDefault="00FC304F">
      <w:pPr>
        <w:spacing w:line="360" w:lineRule="auto"/>
        <w:rPr>
          <w:rFonts w:ascii="宋体" w:hAnsi="宋体" w:hint="eastAsia"/>
        </w:rPr>
      </w:pPr>
    </w:p>
    <w:p w14:paraId="27729E00" w14:textId="77777777" w:rsidR="00FC304F" w:rsidRDefault="00FC304F">
      <w:pPr>
        <w:spacing w:line="360" w:lineRule="auto"/>
        <w:rPr>
          <w:rFonts w:ascii="宋体" w:hAnsi="宋体" w:hint="eastAsia"/>
        </w:rPr>
      </w:pPr>
    </w:p>
    <w:p w14:paraId="7324296F" w14:textId="77777777" w:rsidR="00FC304F" w:rsidRDefault="00FC304F">
      <w:pPr>
        <w:spacing w:line="360" w:lineRule="auto"/>
        <w:rPr>
          <w:rFonts w:ascii="宋体" w:hAnsi="宋体" w:hint="eastAsia"/>
        </w:rPr>
      </w:pPr>
    </w:p>
    <w:p w14:paraId="4D567372" w14:textId="179E2F9E" w:rsidR="00FC304F" w:rsidRDefault="00000000">
      <w:pPr>
        <w:spacing w:line="360" w:lineRule="auto"/>
        <w:rPr>
          <w:rFonts w:ascii="黑体" w:eastAsia="黑体" w:hAnsi="宋体" w:hint="eastAsia"/>
          <w:b/>
          <w:sz w:val="32"/>
          <w:szCs w:val="32"/>
        </w:rPr>
      </w:pPr>
      <w:r>
        <w:rPr>
          <w:rFonts w:ascii="黑体" w:eastAsia="黑体" w:hAnsi="宋体" w:hint="eastAsia"/>
          <w:b/>
          <w:sz w:val="32"/>
          <w:szCs w:val="32"/>
        </w:rPr>
        <w:t>作品名称：</w:t>
      </w:r>
      <w:r w:rsidR="00B237A8" w:rsidRPr="00B237A8">
        <w:rPr>
          <w:rFonts w:ascii="黑体" w:eastAsia="黑体" w:hAnsi="宋体"/>
          <w:b/>
          <w:sz w:val="32"/>
          <w:szCs w:val="32"/>
          <w:u w:val="single"/>
        </w:rPr>
        <w:t>AquaGarden</w:t>
      </w:r>
      <w:r w:rsidR="00B237A8" w:rsidRPr="00B237A8">
        <w:rPr>
          <w:rFonts w:ascii="黑体" w:eastAsia="黑体" w:hAnsi="宋体"/>
          <w:b/>
          <w:sz w:val="32"/>
          <w:szCs w:val="32"/>
          <w:u w:val="single"/>
        </w:rPr>
        <w:t>——</w:t>
      </w:r>
      <w:r w:rsidR="00B237A8" w:rsidRPr="00B237A8">
        <w:rPr>
          <w:rFonts w:ascii="黑体" w:eastAsia="黑体" w:hAnsi="宋体"/>
          <w:b/>
          <w:sz w:val="32"/>
          <w:szCs w:val="32"/>
          <w:u w:val="single"/>
        </w:rPr>
        <w:t>基于多模态AI机械臂的居家实时调度水陆生态圈</w:t>
      </w:r>
      <w:r w:rsidRPr="00B237A8">
        <w:rPr>
          <w:rFonts w:ascii="黑体" w:eastAsia="黑体" w:hAnsi="宋体" w:hint="eastAsia"/>
          <w:b/>
          <w:sz w:val="32"/>
          <w:szCs w:val="32"/>
          <w:u w:val="single"/>
        </w:rPr>
        <w:t xml:space="preserve"> </w:t>
      </w:r>
      <w:r>
        <w:rPr>
          <w:rFonts w:ascii="黑体" w:eastAsia="黑体" w:hAnsi="宋体" w:hint="eastAsia"/>
          <w:b/>
          <w:sz w:val="32"/>
          <w:szCs w:val="32"/>
        </w:rPr>
        <w:t xml:space="preserve">                             </w:t>
      </w:r>
    </w:p>
    <w:p w14:paraId="0897BA74" w14:textId="602813A4" w:rsidR="00FC304F" w:rsidRDefault="00000000">
      <w:pPr>
        <w:spacing w:line="360" w:lineRule="auto"/>
        <w:rPr>
          <w:rFonts w:ascii="黑体" w:eastAsia="黑体" w:hAnsi="宋体" w:hint="eastAsia"/>
          <w:b/>
          <w:sz w:val="32"/>
          <w:szCs w:val="32"/>
          <w:u w:val="single"/>
        </w:rPr>
      </w:pPr>
      <w:r>
        <w:rPr>
          <w:rFonts w:ascii="黑体" w:eastAsia="黑体" w:hAnsi="宋体" w:hint="eastAsia"/>
          <w:b/>
          <w:sz w:val="32"/>
          <w:szCs w:val="32"/>
        </w:rPr>
        <w:t>选题方向：</w:t>
      </w:r>
      <w:r w:rsidR="00B237A8" w:rsidRPr="00B237A8">
        <w:rPr>
          <w:rFonts w:ascii="黑体" w:eastAsia="黑体" w:hAnsi="宋体"/>
          <w:b/>
          <w:sz w:val="32"/>
          <w:szCs w:val="32"/>
          <w:u w:val="single"/>
        </w:rPr>
        <w:t>①</w:t>
      </w:r>
      <w:r w:rsidR="00B237A8" w:rsidRPr="00B237A8">
        <w:rPr>
          <w:rFonts w:ascii="黑体" w:eastAsia="黑体" w:hAnsi="宋体"/>
          <w:b/>
          <w:sz w:val="32"/>
          <w:szCs w:val="32"/>
          <w:u w:val="single"/>
        </w:rPr>
        <w:t>基于视觉、听觉、嗅觉、味觉和触觉的智能感知</w:t>
      </w:r>
      <w:r>
        <w:rPr>
          <w:rFonts w:ascii="黑体" w:eastAsia="黑体" w:hAnsi="宋体" w:hint="eastAsia"/>
          <w:b/>
          <w:sz w:val="32"/>
          <w:szCs w:val="32"/>
        </w:rPr>
        <w:t>（1-5）</w:t>
      </w:r>
    </w:p>
    <w:p w14:paraId="3FD8A60B" w14:textId="03CEE05C" w:rsidR="00FC304F" w:rsidRDefault="00000000">
      <w:pPr>
        <w:spacing w:line="360" w:lineRule="auto"/>
        <w:rPr>
          <w:rFonts w:ascii="黑体" w:eastAsia="黑体" w:hAnsi="宋体" w:hint="eastAsia"/>
          <w:b/>
          <w:sz w:val="32"/>
          <w:szCs w:val="32"/>
          <w:u w:val="single"/>
        </w:rPr>
      </w:pPr>
      <w:r>
        <w:rPr>
          <w:rFonts w:ascii="黑体" w:eastAsia="黑体" w:hAnsi="宋体" w:hint="eastAsia"/>
          <w:b/>
          <w:sz w:val="32"/>
          <w:szCs w:val="32"/>
        </w:rPr>
        <w:t>参赛学校：</w:t>
      </w:r>
      <w:r w:rsidR="00C34FCD" w:rsidRPr="00581D39">
        <w:rPr>
          <w:rFonts w:ascii="黑体" w:eastAsia="黑体" w:hAnsi="宋体" w:hint="eastAsia"/>
          <w:b/>
          <w:sz w:val="32"/>
          <w:szCs w:val="32"/>
          <w:u w:val="single"/>
        </w:rPr>
        <w:t>深圳大学</w:t>
      </w:r>
      <w:r w:rsidRPr="00581D39">
        <w:rPr>
          <w:rFonts w:ascii="黑体" w:eastAsia="黑体" w:hAnsi="宋体" w:hint="eastAsia"/>
          <w:b/>
          <w:sz w:val="32"/>
          <w:szCs w:val="32"/>
          <w:u w:val="single"/>
        </w:rPr>
        <w:t xml:space="preserve">                                     </w:t>
      </w:r>
      <w:r>
        <w:rPr>
          <w:rFonts w:ascii="黑体" w:eastAsia="黑体" w:hAnsi="宋体" w:hint="eastAsia"/>
          <w:b/>
          <w:sz w:val="32"/>
          <w:szCs w:val="32"/>
          <w:u w:val="single"/>
        </w:rPr>
        <w:t xml:space="preserve">    </w:t>
      </w:r>
    </w:p>
    <w:p w14:paraId="7566CCC8" w14:textId="17BF5AB5" w:rsidR="00FC304F" w:rsidRDefault="00000000">
      <w:pPr>
        <w:spacing w:line="360" w:lineRule="auto"/>
        <w:rPr>
          <w:rFonts w:ascii="黑体" w:eastAsia="黑体" w:hAnsi="宋体" w:hint="eastAsia"/>
          <w:b/>
          <w:sz w:val="32"/>
          <w:szCs w:val="32"/>
          <w:u w:val="single"/>
        </w:rPr>
      </w:pPr>
      <w:r>
        <w:rPr>
          <w:rFonts w:ascii="黑体" w:eastAsia="黑体" w:hAnsi="宋体" w:hint="eastAsia"/>
          <w:b/>
          <w:sz w:val="32"/>
          <w:szCs w:val="32"/>
        </w:rPr>
        <w:t>参赛学生：</w:t>
      </w:r>
      <w:r w:rsidR="00C34FCD" w:rsidRPr="00581D39">
        <w:rPr>
          <w:rFonts w:ascii="黑体" w:eastAsia="黑体" w:hAnsi="宋体"/>
          <w:b/>
          <w:sz w:val="32"/>
          <w:szCs w:val="32"/>
          <w:u w:val="single"/>
        </w:rPr>
        <w:t>王大智 王凯杰 王妍睿</w:t>
      </w:r>
      <w:r>
        <w:rPr>
          <w:rFonts w:ascii="黑体" w:eastAsia="黑体" w:hAnsi="宋体" w:hint="eastAsia"/>
          <w:b/>
          <w:sz w:val="32"/>
          <w:szCs w:val="32"/>
          <w:u w:val="single"/>
        </w:rPr>
        <w:t xml:space="preserve">                                         </w:t>
      </w:r>
    </w:p>
    <w:p w14:paraId="03CB1E3B" w14:textId="1DE07012" w:rsidR="00FC304F" w:rsidRDefault="00000000">
      <w:pPr>
        <w:spacing w:line="360" w:lineRule="auto"/>
        <w:rPr>
          <w:rFonts w:ascii="黑体" w:eastAsia="黑体" w:hAnsi="宋体" w:hint="eastAsia"/>
          <w:b/>
          <w:sz w:val="32"/>
          <w:szCs w:val="32"/>
        </w:rPr>
      </w:pPr>
      <w:r>
        <w:rPr>
          <w:rFonts w:ascii="黑体" w:eastAsia="黑体" w:hAnsi="宋体" w:hint="eastAsia"/>
          <w:b/>
          <w:sz w:val="32"/>
          <w:szCs w:val="32"/>
        </w:rPr>
        <w:t>电子邮箱：</w:t>
      </w:r>
      <w:r w:rsidR="00C34FCD" w:rsidRPr="00581D39">
        <w:rPr>
          <w:rFonts w:ascii="黑体" w:eastAsia="黑体" w:hAnsi="宋体" w:hint="eastAsia"/>
          <w:b/>
          <w:sz w:val="32"/>
          <w:szCs w:val="32"/>
          <w:u w:val="single"/>
        </w:rPr>
        <w:t>davidwang_0913@qq.com</w:t>
      </w:r>
      <w:r w:rsidRPr="00581D39">
        <w:rPr>
          <w:rFonts w:ascii="黑体" w:eastAsia="黑体" w:hAnsi="宋体" w:hint="eastAsia"/>
          <w:b/>
          <w:sz w:val="32"/>
          <w:szCs w:val="32"/>
          <w:u w:val="single"/>
        </w:rPr>
        <w:t xml:space="preserve"> </w:t>
      </w:r>
      <w:r>
        <w:rPr>
          <w:rFonts w:ascii="黑体" w:eastAsia="黑体" w:hAnsi="宋体" w:hint="eastAsia"/>
          <w:b/>
          <w:sz w:val="32"/>
          <w:szCs w:val="32"/>
          <w:u w:val="single"/>
        </w:rPr>
        <w:t xml:space="preserve">                                        </w:t>
      </w:r>
    </w:p>
    <w:p w14:paraId="22535D6E" w14:textId="058FE628" w:rsidR="00FC304F" w:rsidRDefault="00000000">
      <w:pPr>
        <w:spacing w:line="360" w:lineRule="auto"/>
        <w:rPr>
          <w:rFonts w:ascii="宋体" w:hAnsi="宋体" w:cs="DFKai-SB" w:hint="eastAsia"/>
          <w:b/>
          <w:bCs/>
        </w:rPr>
        <w:sectPr w:rsidR="00FC304F">
          <w:footerReference w:type="even" r:id="rId7"/>
          <w:pgSz w:w="11906" w:h="16838"/>
          <w:pgMar w:top="1440" w:right="1466" w:bottom="1440" w:left="1620" w:header="851" w:footer="992" w:gutter="0"/>
          <w:pgNumType w:fmt="decimalEnclosedCircle"/>
          <w:cols w:space="720"/>
          <w:docGrid w:type="lines" w:linePitch="312"/>
        </w:sectPr>
      </w:pPr>
      <w:r>
        <w:rPr>
          <w:rFonts w:ascii="黑体" w:eastAsia="黑体" w:hAnsi="宋体" w:hint="eastAsia"/>
          <w:b/>
          <w:sz w:val="32"/>
          <w:szCs w:val="32"/>
        </w:rPr>
        <w:t>提交日期：</w:t>
      </w:r>
      <w:r w:rsidR="0016004C" w:rsidRPr="00581D39">
        <w:rPr>
          <w:rFonts w:ascii="黑体" w:eastAsia="黑体" w:hAnsi="宋体"/>
          <w:b/>
          <w:sz w:val="32"/>
          <w:szCs w:val="32"/>
          <w:u w:val="single"/>
        </w:rPr>
        <w:t>2026年7月30日</w:t>
      </w:r>
      <w:r w:rsidRPr="00581D39">
        <w:rPr>
          <w:rFonts w:ascii="黑体" w:eastAsia="黑体" w:hAnsi="宋体" w:hint="eastAsia"/>
          <w:b/>
          <w:sz w:val="32"/>
          <w:szCs w:val="32"/>
          <w:u w:val="single"/>
        </w:rPr>
        <w:t xml:space="preserve">        </w:t>
      </w:r>
      <w:r>
        <w:rPr>
          <w:rFonts w:ascii="黑体" w:eastAsia="黑体" w:hAnsi="宋体" w:hint="eastAsia"/>
          <w:b/>
          <w:sz w:val="32"/>
          <w:szCs w:val="32"/>
          <w:u w:val="single"/>
        </w:rPr>
        <w:t xml:space="preserve">                                  </w:t>
      </w:r>
    </w:p>
    <w:p w14:paraId="73340DF0" w14:textId="77777777" w:rsidR="00FC304F" w:rsidRDefault="00FC304F">
      <w:pPr>
        <w:autoSpaceDE w:val="0"/>
        <w:autoSpaceDN w:val="0"/>
        <w:adjustRightInd w:val="0"/>
        <w:spacing w:line="360" w:lineRule="auto"/>
        <w:rPr>
          <w:rFonts w:ascii="宋体" w:hAnsi="宋体" w:cs="DFKai-SB" w:hint="eastAsia"/>
          <w:bCs/>
        </w:rPr>
      </w:pPr>
    </w:p>
    <w:p w14:paraId="2F07AD3F" w14:textId="77777777" w:rsidR="00FC304F" w:rsidRDefault="00000000">
      <w:pPr>
        <w:spacing w:line="440" w:lineRule="exact"/>
        <w:ind w:right="204"/>
        <w:jc w:val="center"/>
        <w:rPr>
          <w:rFonts w:ascii="宋体" w:eastAsia="黑体" w:hAnsi="宋体" w:hint="eastAsia"/>
          <w:b/>
          <w:sz w:val="32"/>
          <w:szCs w:val="32"/>
        </w:rPr>
      </w:pPr>
      <w:r>
        <w:rPr>
          <w:rFonts w:ascii="宋体" w:eastAsia="黑体" w:hAnsi="宋体" w:hint="eastAsia"/>
          <w:b/>
          <w:sz w:val="32"/>
          <w:szCs w:val="32"/>
        </w:rPr>
        <w:t>2026</w:t>
      </w:r>
      <w:r>
        <w:rPr>
          <w:rFonts w:ascii="宋体" w:eastAsia="黑体" w:hAnsi="宋体" w:hint="eastAsia"/>
          <w:b/>
          <w:sz w:val="32"/>
          <w:szCs w:val="32"/>
        </w:rPr>
        <w:t>年全国大学生电子设计竞赛信息科技前沿专题赛</w:t>
      </w:r>
    </w:p>
    <w:p w14:paraId="548E0381" w14:textId="77777777" w:rsidR="00FC304F" w:rsidRDefault="00000000">
      <w:pPr>
        <w:spacing w:line="440" w:lineRule="exact"/>
        <w:ind w:right="204"/>
        <w:jc w:val="center"/>
        <w:rPr>
          <w:rFonts w:ascii="华文宋体" w:eastAsia="华文宋体" w:hAnsi="华文宋体" w:hint="eastAsia"/>
          <w:sz w:val="32"/>
          <w:szCs w:val="32"/>
        </w:rPr>
      </w:pPr>
      <w:r>
        <w:rPr>
          <w:rFonts w:ascii="宋体" w:eastAsia="黑体" w:hAnsi="宋体" w:hint="eastAsia"/>
          <w:b/>
          <w:sz w:val="32"/>
          <w:szCs w:val="32"/>
        </w:rPr>
        <w:t>获奖作品作者同意书</w:t>
      </w:r>
    </w:p>
    <w:p w14:paraId="67295FDA" w14:textId="77777777" w:rsidR="00FC304F" w:rsidRDefault="00FC304F">
      <w:pPr>
        <w:jc w:val="left"/>
        <w:rPr>
          <w:rFonts w:ascii="Arial" w:hAnsi="Arial" w:cs="Arial"/>
          <w:color w:val="000000"/>
          <w:sz w:val="32"/>
          <w:szCs w:val="32"/>
        </w:rPr>
      </w:pPr>
    </w:p>
    <w:p w14:paraId="394F0EEE" w14:textId="77777777" w:rsidR="00FC304F" w:rsidRDefault="00FC304F">
      <w:pPr>
        <w:jc w:val="left"/>
        <w:rPr>
          <w:rFonts w:ascii="Arial" w:hAnsi="Arial" w:cs="Arial"/>
          <w:color w:val="000000"/>
          <w:sz w:val="32"/>
          <w:szCs w:val="32"/>
        </w:rPr>
      </w:pPr>
    </w:p>
    <w:p w14:paraId="28FC870C" w14:textId="3BB70AB6" w:rsidR="00FC304F" w:rsidRPr="008D576E" w:rsidRDefault="00000000">
      <w:pPr>
        <w:jc w:val="left"/>
        <w:rPr>
          <w:rFonts w:ascii="Arial" w:hAnsi="Arial" w:cs="Arial"/>
          <w:bCs/>
          <w:color w:val="000000"/>
          <w:sz w:val="32"/>
          <w:szCs w:val="32"/>
        </w:rPr>
      </w:pPr>
      <w:r>
        <w:rPr>
          <w:rFonts w:ascii="Arial" w:hAnsi="Arial" w:cs="Arial" w:hint="eastAsia"/>
          <w:color w:val="000000"/>
          <w:sz w:val="32"/>
          <w:szCs w:val="32"/>
        </w:rPr>
        <w:t>作品名称：</w:t>
      </w:r>
      <w:r w:rsidR="008D576E" w:rsidRPr="008D576E">
        <w:rPr>
          <w:rFonts w:ascii="Arial" w:hAnsi="Arial" w:cs="Arial"/>
          <w:bCs/>
          <w:color w:val="000000"/>
          <w:sz w:val="32"/>
          <w:szCs w:val="32"/>
        </w:rPr>
        <w:t>AquaGarden——</w:t>
      </w:r>
      <w:r w:rsidR="008D576E" w:rsidRPr="008D576E">
        <w:rPr>
          <w:rFonts w:ascii="Arial" w:hAnsi="Arial" w:cs="Arial"/>
          <w:bCs/>
          <w:color w:val="000000"/>
          <w:sz w:val="32"/>
          <w:szCs w:val="32"/>
        </w:rPr>
        <w:t>基于多模态</w:t>
      </w:r>
      <w:r w:rsidR="008D576E" w:rsidRPr="008D576E">
        <w:rPr>
          <w:rFonts w:ascii="Arial" w:hAnsi="Arial" w:cs="Arial"/>
          <w:bCs/>
          <w:color w:val="000000"/>
          <w:sz w:val="32"/>
          <w:szCs w:val="32"/>
        </w:rPr>
        <w:t>AI</w:t>
      </w:r>
      <w:r w:rsidR="008D576E" w:rsidRPr="008D576E">
        <w:rPr>
          <w:rFonts w:ascii="Arial" w:hAnsi="Arial" w:cs="Arial"/>
          <w:bCs/>
          <w:color w:val="000000"/>
          <w:sz w:val="32"/>
          <w:szCs w:val="32"/>
        </w:rPr>
        <w:t>机械臂的居家实时调度水陆生态圈</w:t>
      </w:r>
    </w:p>
    <w:p w14:paraId="7AD58EE1" w14:textId="77777777" w:rsidR="00FC304F" w:rsidRDefault="00FC304F">
      <w:pPr>
        <w:jc w:val="left"/>
        <w:rPr>
          <w:rFonts w:ascii="Arial" w:hAnsi="Arial" w:cs="Arial"/>
          <w:color w:val="000000"/>
          <w:sz w:val="32"/>
          <w:szCs w:val="32"/>
        </w:rPr>
      </w:pPr>
    </w:p>
    <w:p w14:paraId="6DD73E6E" w14:textId="16C35426" w:rsidR="00FC304F" w:rsidRDefault="00000000">
      <w:pPr>
        <w:jc w:val="left"/>
        <w:rPr>
          <w:rFonts w:ascii="Arial" w:hAnsi="Arial" w:cs="Arial"/>
          <w:color w:val="000000"/>
          <w:sz w:val="32"/>
          <w:szCs w:val="32"/>
        </w:rPr>
      </w:pPr>
      <w:r>
        <w:rPr>
          <w:rFonts w:ascii="Arial" w:hAnsi="Arial" w:cs="Arial" w:hint="eastAsia"/>
          <w:color w:val="000000"/>
          <w:sz w:val="32"/>
          <w:szCs w:val="32"/>
        </w:rPr>
        <w:t>参赛学校：</w:t>
      </w:r>
      <w:r w:rsidR="008D576E">
        <w:rPr>
          <w:rFonts w:ascii="Arial" w:hAnsi="Arial" w:cs="Arial" w:hint="eastAsia"/>
          <w:color w:val="000000"/>
          <w:sz w:val="32"/>
          <w:szCs w:val="32"/>
        </w:rPr>
        <w:t>深圳大学</w:t>
      </w:r>
    </w:p>
    <w:p w14:paraId="7582E2FD" w14:textId="77777777" w:rsidR="00FC304F" w:rsidRDefault="00FC304F">
      <w:pPr>
        <w:jc w:val="left"/>
        <w:rPr>
          <w:rFonts w:ascii="Arial" w:hAnsi="Arial" w:cs="Arial"/>
          <w:color w:val="000000"/>
          <w:sz w:val="32"/>
          <w:szCs w:val="32"/>
        </w:rPr>
      </w:pPr>
    </w:p>
    <w:p w14:paraId="394B0CCE" w14:textId="77777777" w:rsidR="00FC304F" w:rsidRDefault="00000000">
      <w:pPr>
        <w:widowControl/>
        <w:numPr>
          <w:ilvl w:val="0"/>
          <w:numId w:val="1"/>
        </w:numPr>
        <w:spacing w:line="400" w:lineRule="exact"/>
        <w:ind w:left="374" w:hanging="374"/>
        <w:jc w:val="left"/>
        <w:rPr>
          <w:rFonts w:ascii="Arial" w:hAnsi="Arial" w:cs="Arial"/>
          <w:color w:val="000000"/>
          <w:sz w:val="32"/>
          <w:szCs w:val="32"/>
        </w:rPr>
      </w:pPr>
      <w:r>
        <w:rPr>
          <w:rFonts w:ascii="Arial" w:hAnsi="Arial" w:cs="Arial" w:hint="eastAsia"/>
          <w:color w:val="000000"/>
          <w:sz w:val="32"/>
          <w:szCs w:val="32"/>
        </w:rPr>
        <w:t>本队</w:t>
      </w:r>
      <w:r>
        <w:rPr>
          <w:rFonts w:ascii="Arial" w:hAnsi="Arial" w:cs="Arial"/>
          <w:color w:val="000000"/>
          <w:sz w:val="32"/>
          <w:szCs w:val="32"/>
        </w:rPr>
        <w:t>同意</w:t>
      </w:r>
      <w:r>
        <w:rPr>
          <w:rFonts w:ascii="Arial" w:hAnsi="Arial" w:cs="Arial" w:hint="eastAsia"/>
          <w:color w:val="000000"/>
          <w:sz w:val="32"/>
          <w:szCs w:val="32"/>
        </w:rPr>
        <w:t>全国大学生电子设计竞赛组委会将</w:t>
      </w:r>
      <w:r>
        <w:rPr>
          <w:rFonts w:ascii="Arial" w:hAnsi="Arial" w:cs="Arial"/>
          <w:color w:val="000000"/>
          <w:sz w:val="32"/>
          <w:szCs w:val="32"/>
        </w:rPr>
        <w:t>本人的参赛项目</w:t>
      </w:r>
      <w:r>
        <w:rPr>
          <w:rFonts w:ascii="Arial" w:hAnsi="Arial" w:cs="Arial" w:hint="eastAsia"/>
          <w:color w:val="000000"/>
          <w:sz w:val="32"/>
          <w:szCs w:val="32"/>
        </w:rPr>
        <w:t>在竞赛网站公布展示。</w:t>
      </w:r>
    </w:p>
    <w:p w14:paraId="0F370F49" w14:textId="77777777" w:rsidR="00FC304F" w:rsidRDefault="00000000">
      <w:pPr>
        <w:widowControl/>
        <w:numPr>
          <w:ilvl w:val="0"/>
          <w:numId w:val="1"/>
        </w:numPr>
        <w:spacing w:line="400" w:lineRule="exact"/>
        <w:ind w:left="374" w:hanging="374"/>
        <w:jc w:val="left"/>
        <w:rPr>
          <w:rFonts w:ascii="Arial" w:hAnsi="Arial" w:cs="Arial"/>
          <w:color w:val="000000"/>
          <w:sz w:val="32"/>
          <w:szCs w:val="32"/>
        </w:rPr>
      </w:pPr>
      <w:r>
        <w:rPr>
          <w:rFonts w:ascii="Arial" w:hAnsi="Arial" w:cs="Arial" w:hint="eastAsia"/>
          <w:color w:val="000000"/>
          <w:sz w:val="32"/>
          <w:szCs w:val="32"/>
        </w:rPr>
        <w:t>本队</w:t>
      </w:r>
      <w:r>
        <w:rPr>
          <w:rFonts w:ascii="Arial" w:hAnsi="Arial" w:cs="Arial"/>
          <w:color w:val="000000"/>
          <w:sz w:val="32"/>
          <w:szCs w:val="32"/>
        </w:rPr>
        <w:t>同意</w:t>
      </w:r>
      <w:r>
        <w:rPr>
          <w:rFonts w:ascii="Arial" w:hAnsi="Arial" w:cs="Arial" w:hint="eastAsia"/>
          <w:color w:val="000000"/>
          <w:sz w:val="32"/>
          <w:szCs w:val="32"/>
        </w:rPr>
        <w:t>竞赛组委会经过筛选程序将</w:t>
      </w:r>
      <w:r>
        <w:rPr>
          <w:rFonts w:ascii="Arial" w:hAnsi="Arial" w:cs="Arial"/>
          <w:color w:val="000000"/>
          <w:sz w:val="32"/>
          <w:szCs w:val="32"/>
        </w:rPr>
        <w:t>本人的参赛项目正式汇编出版</w:t>
      </w:r>
      <w:r>
        <w:rPr>
          <w:rFonts w:ascii="Arial" w:hAnsi="Arial" w:cs="Arial" w:hint="eastAsia"/>
          <w:color w:val="000000"/>
          <w:sz w:val="32"/>
          <w:szCs w:val="32"/>
        </w:rPr>
        <w:t>。</w:t>
      </w:r>
    </w:p>
    <w:p w14:paraId="4E520BD5" w14:textId="77777777" w:rsidR="00FC304F" w:rsidRDefault="00000000">
      <w:pPr>
        <w:widowControl/>
        <w:numPr>
          <w:ilvl w:val="0"/>
          <w:numId w:val="1"/>
        </w:numPr>
        <w:spacing w:line="400" w:lineRule="exact"/>
        <w:ind w:left="374" w:hanging="374"/>
        <w:jc w:val="left"/>
        <w:rPr>
          <w:rFonts w:ascii="Arial" w:hAnsi="Arial" w:cs="Arial"/>
          <w:color w:val="000000"/>
          <w:sz w:val="32"/>
          <w:szCs w:val="32"/>
        </w:rPr>
      </w:pPr>
      <w:r>
        <w:rPr>
          <w:rFonts w:ascii="Arial" w:hAnsi="Arial" w:cs="Arial" w:hint="eastAsia"/>
          <w:color w:val="000000"/>
          <w:sz w:val="32"/>
          <w:szCs w:val="32"/>
        </w:rPr>
        <w:t>本队</w:t>
      </w:r>
      <w:r>
        <w:rPr>
          <w:rFonts w:ascii="Arial" w:hAnsi="Arial" w:cs="Arial"/>
          <w:color w:val="000000"/>
          <w:sz w:val="32"/>
          <w:szCs w:val="32"/>
        </w:rPr>
        <w:t>同意</w:t>
      </w:r>
      <w:r>
        <w:rPr>
          <w:rFonts w:ascii="Arial" w:hAnsi="Arial" w:cs="Arial" w:hint="eastAsia"/>
          <w:color w:val="000000"/>
          <w:sz w:val="32"/>
          <w:szCs w:val="32"/>
        </w:rPr>
        <w:t>在不改变项目主题和方法的前提下对本人的作品报告作局部修改。</w:t>
      </w:r>
    </w:p>
    <w:p w14:paraId="3C9CB994" w14:textId="77777777" w:rsidR="00FC304F" w:rsidRDefault="00000000">
      <w:pPr>
        <w:widowControl/>
        <w:numPr>
          <w:ilvl w:val="0"/>
          <w:numId w:val="1"/>
        </w:numPr>
        <w:spacing w:line="400" w:lineRule="exact"/>
        <w:ind w:left="374" w:hanging="374"/>
        <w:jc w:val="left"/>
        <w:rPr>
          <w:rFonts w:ascii="Arial" w:hAnsi="Arial" w:cs="Arial"/>
          <w:color w:val="000000"/>
          <w:sz w:val="32"/>
          <w:szCs w:val="32"/>
        </w:rPr>
      </w:pPr>
      <w:r>
        <w:rPr>
          <w:rFonts w:ascii="Arial" w:hAnsi="Arial" w:cs="Arial"/>
          <w:color w:val="000000"/>
          <w:sz w:val="32"/>
          <w:szCs w:val="32"/>
        </w:rPr>
        <w:t>本队同意无偿授权瑞萨电子管理</w:t>
      </w:r>
      <w:r>
        <w:rPr>
          <w:rFonts w:ascii="Arial" w:hAnsi="Arial" w:cs="Arial"/>
          <w:color w:val="000000"/>
          <w:sz w:val="32"/>
          <w:szCs w:val="32"/>
        </w:rPr>
        <w:t>(</w:t>
      </w:r>
      <w:r>
        <w:rPr>
          <w:rFonts w:ascii="Arial" w:hAnsi="Arial" w:cs="Arial"/>
          <w:color w:val="000000"/>
          <w:sz w:val="32"/>
          <w:szCs w:val="32"/>
        </w:rPr>
        <w:t>上海</w:t>
      </w:r>
      <w:r>
        <w:rPr>
          <w:rFonts w:ascii="Arial" w:hAnsi="Arial" w:cs="Arial"/>
          <w:color w:val="000000"/>
          <w:sz w:val="32"/>
          <w:szCs w:val="32"/>
        </w:rPr>
        <w:t>)</w:t>
      </w:r>
      <w:r>
        <w:rPr>
          <w:rFonts w:ascii="Arial" w:hAnsi="Arial" w:cs="Arial"/>
          <w:color w:val="000000"/>
          <w:sz w:val="32"/>
          <w:szCs w:val="32"/>
        </w:rPr>
        <w:t>有限公司，为本次赛事宣传、赛事成果展示、赞助活动宣传及企业宣传等合法宣传目的，在比赛中及比赛结束后，可在其或其关联公司全球的官方网站以及其他媒体平台，对本队参赛项目及相关内容进行公布、展示、转载及传播。</w:t>
      </w:r>
    </w:p>
    <w:p w14:paraId="63883C61" w14:textId="77777777" w:rsidR="00FC304F" w:rsidRDefault="00000000">
      <w:pPr>
        <w:widowControl/>
        <w:spacing w:line="400" w:lineRule="exact"/>
        <w:ind w:left="374"/>
        <w:jc w:val="left"/>
        <w:rPr>
          <w:rFonts w:ascii="Arial" w:hAnsi="Arial" w:cs="Arial"/>
          <w:color w:val="000000"/>
          <w:sz w:val="32"/>
          <w:szCs w:val="32"/>
        </w:rPr>
      </w:pPr>
      <w:r>
        <w:rPr>
          <w:rFonts w:ascii="Arial" w:hAnsi="Arial" w:cs="Arial" w:hint="eastAsia"/>
          <w:color w:val="000000"/>
          <w:sz w:val="32"/>
          <w:szCs w:val="32"/>
        </w:rPr>
        <w:t xml:space="preserve">                            </w:t>
      </w:r>
    </w:p>
    <w:p w14:paraId="7C81385D" w14:textId="2675620D" w:rsidR="00FC304F" w:rsidRDefault="00FC57FE">
      <w:pPr>
        <w:widowControl/>
        <w:spacing w:line="400" w:lineRule="exact"/>
        <w:ind w:left="374"/>
        <w:jc w:val="left"/>
        <w:rPr>
          <w:rFonts w:ascii="Arial" w:hAnsi="Arial" w:cs="Arial"/>
          <w:color w:val="000000"/>
          <w:sz w:val="32"/>
          <w:szCs w:val="32"/>
        </w:rPr>
      </w:pPr>
      <w:r>
        <w:rPr>
          <w:rFonts w:ascii="Arial" w:hAnsi="Arial" w:cs="Arial"/>
          <w:noProof/>
          <w:color w:val="000000"/>
          <w:sz w:val="32"/>
          <w:szCs w:val="32"/>
        </w:rPr>
        <w:drawing>
          <wp:anchor distT="0" distB="0" distL="114300" distR="114300" simplePos="0" relativeHeight="251660288" behindDoc="0" locked="0" layoutInCell="1" allowOverlap="1" wp14:anchorId="53DA4D24" wp14:editId="5248BA08">
            <wp:simplePos x="0" y="0"/>
            <wp:positionH relativeFrom="column">
              <wp:posOffset>2647950</wp:posOffset>
            </wp:positionH>
            <wp:positionV relativeFrom="paragraph">
              <wp:posOffset>142240</wp:posOffset>
            </wp:positionV>
            <wp:extent cx="704850" cy="400050"/>
            <wp:effectExtent l="0" t="0" r="0" b="0"/>
            <wp:wrapSquare wrapText="bothSides"/>
            <wp:docPr id="15835897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89783" name="图片 1583589783"/>
                    <pic:cNvPicPr/>
                  </pic:nvPicPr>
                  <pic:blipFill>
                    <a:blip r:embed="rId8">
                      <a:extLst>
                        <a:ext uri="{28A0092B-C50C-407E-A947-70E740481C1C}">
                          <a14:useLocalDpi xmlns:a14="http://schemas.microsoft.com/office/drawing/2010/main" val="0"/>
                        </a:ext>
                      </a:extLst>
                    </a:blip>
                    <a:stretch>
                      <a:fillRect/>
                    </a:stretch>
                  </pic:blipFill>
                  <pic:spPr>
                    <a:xfrm>
                      <a:off x="0" y="0"/>
                      <a:ext cx="704850" cy="400050"/>
                    </a:xfrm>
                    <a:prstGeom prst="rect">
                      <a:avLst/>
                    </a:prstGeom>
                  </pic:spPr>
                </pic:pic>
              </a:graphicData>
            </a:graphic>
          </wp:anchor>
        </w:drawing>
      </w:r>
    </w:p>
    <w:p w14:paraId="045C53E8" w14:textId="692408E0" w:rsidR="00FC304F" w:rsidRDefault="00000000">
      <w:pPr>
        <w:widowControl/>
        <w:spacing w:line="400" w:lineRule="exact"/>
        <w:ind w:left="374"/>
        <w:jc w:val="left"/>
        <w:rPr>
          <w:rFonts w:ascii="Arial" w:hAnsi="Arial" w:cs="Arial"/>
          <w:color w:val="000000"/>
          <w:sz w:val="32"/>
          <w:szCs w:val="32"/>
        </w:rPr>
      </w:pPr>
      <w:r>
        <w:rPr>
          <w:rFonts w:ascii="Arial" w:hAnsi="Arial" w:cs="Arial" w:hint="eastAsia"/>
          <w:color w:val="000000"/>
          <w:sz w:val="32"/>
          <w:szCs w:val="32"/>
        </w:rPr>
        <w:t xml:space="preserve">  </w:t>
      </w:r>
      <w:r>
        <w:rPr>
          <w:rFonts w:ascii="Arial" w:hAnsi="Arial" w:cs="Arial"/>
          <w:color w:val="000000"/>
          <w:sz w:val="32"/>
          <w:szCs w:val="32"/>
        </w:rPr>
        <w:t xml:space="preserve">             </w:t>
      </w:r>
      <w:r>
        <w:rPr>
          <w:rFonts w:hint="eastAsia"/>
          <w:sz w:val="32"/>
          <w:szCs w:val="32"/>
        </w:rPr>
        <w:t>学生代表签名：</w:t>
      </w:r>
    </w:p>
    <w:p w14:paraId="650B922B" w14:textId="77777777" w:rsidR="00FC304F" w:rsidRDefault="00000000">
      <w:pPr>
        <w:ind w:firstLineChars="1650" w:firstLine="5280"/>
        <w:rPr>
          <w:sz w:val="32"/>
          <w:szCs w:val="32"/>
        </w:rPr>
      </w:pPr>
      <w:r>
        <w:rPr>
          <w:rFonts w:hint="eastAsia"/>
          <w:sz w:val="32"/>
          <w:szCs w:val="32"/>
        </w:rPr>
        <w:t xml:space="preserve"> </w:t>
      </w:r>
    </w:p>
    <w:p w14:paraId="07F35FE1" w14:textId="62CFA30A" w:rsidR="00FC304F" w:rsidRDefault="00000000">
      <w:pPr>
        <w:ind w:firstLineChars="1300" w:firstLine="4160"/>
        <w:rPr>
          <w:sz w:val="32"/>
          <w:szCs w:val="32"/>
        </w:rPr>
      </w:pPr>
      <w:r>
        <w:rPr>
          <w:rFonts w:hint="eastAsia"/>
          <w:sz w:val="32"/>
          <w:szCs w:val="32"/>
        </w:rPr>
        <w:t>2026</w:t>
      </w:r>
      <w:r>
        <w:rPr>
          <w:rFonts w:hint="eastAsia"/>
          <w:sz w:val="32"/>
          <w:szCs w:val="32"/>
        </w:rPr>
        <w:t>年</w:t>
      </w:r>
      <w:r>
        <w:rPr>
          <w:rFonts w:hint="eastAsia"/>
          <w:sz w:val="32"/>
          <w:szCs w:val="32"/>
        </w:rPr>
        <w:t xml:space="preserve">  7</w:t>
      </w:r>
      <w:r>
        <w:rPr>
          <w:rFonts w:hint="eastAsia"/>
          <w:sz w:val="32"/>
          <w:szCs w:val="32"/>
        </w:rPr>
        <w:t>月</w:t>
      </w:r>
      <w:r w:rsidR="00FC57FE">
        <w:rPr>
          <w:rFonts w:hint="eastAsia"/>
          <w:sz w:val="32"/>
          <w:szCs w:val="32"/>
        </w:rPr>
        <w:t>30</w:t>
      </w:r>
      <w:r>
        <w:rPr>
          <w:rFonts w:hint="eastAsia"/>
          <w:sz w:val="32"/>
          <w:szCs w:val="32"/>
        </w:rPr>
        <w:t>日</w:t>
      </w:r>
    </w:p>
    <w:p w14:paraId="1EB1EF91" w14:textId="77777777" w:rsidR="00FC304F" w:rsidRDefault="00FC304F">
      <w:pPr>
        <w:ind w:right="204"/>
        <w:rPr>
          <w:rFonts w:ascii="华文宋体" w:eastAsia="华文宋体" w:hAnsi="华文宋体" w:hint="eastAsia"/>
          <w:sz w:val="32"/>
          <w:szCs w:val="32"/>
        </w:rPr>
      </w:pPr>
    </w:p>
    <w:p w14:paraId="2B404353" w14:textId="77777777" w:rsidR="00FC304F" w:rsidRDefault="00FC304F">
      <w:pPr>
        <w:spacing w:line="440" w:lineRule="exact"/>
        <w:ind w:right="204"/>
        <w:rPr>
          <w:rFonts w:ascii="华文宋体" w:eastAsia="华文宋体" w:hAnsi="华文宋体" w:hint="eastAsia"/>
          <w:sz w:val="32"/>
          <w:szCs w:val="32"/>
        </w:rPr>
      </w:pPr>
    </w:p>
    <w:p w14:paraId="481F0F3E" w14:textId="0AE7582B" w:rsidR="00FC304F" w:rsidRPr="007D2CC2" w:rsidRDefault="00FC304F" w:rsidP="007D2CC2">
      <w:pPr>
        <w:rPr>
          <w:rStyle w:val="a9"/>
          <w:i w:val="0"/>
          <w:iCs w:val="0"/>
        </w:rPr>
      </w:pPr>
    </w:p>
    <w:p w14:paraId="6A98963C" w14:textId="77777777" w:rsidR="00FC304F" w:rsidRDefault="00000000">
      <w:pPr>
        <w:pStyle w:val="a4"/>
        <w:rPr>
          <w:rStyle w:val="a9"/>
          <w:rFonts w:ascii="黑体" w:eastAsia="黑体" w:hAnsi="黑体" w:hint="eastAsia"/>
          <w:b w:val="0"/>
          <w:i w:val="0"/>
        </w:rPr>
      </w:pPr>
      <w:r>
        <w:rPr>
          <w:rStyle w:val="a9"/>
          <w:rFonts w:ascii="黑体" w:eastAsia="黑体" w:hAnsi="黑体" w:hint="eastAsia"/>
          <w:b w:val="0"/>
          <w:i w:val="0"/>
        </w:rPr>
        <w:t>原创性声明</w:t>
      </w:r>
    </w:p>
    <w:p w14:paraId="7AC87E65" w14:textId="77777777" w:rsidR="00FC304F" w:rsidRDefault="00FC304F"/>
    <w:p w14:paraId="78A5D988" w14:textId="77777777" w:rsidR="00FC304F" w:rsidRDefault="00000000">
      <w:pPr>
        <w:autoSpaceDE w:val="0"/>
        <w:autoSpaceDN w:val="0"/>
        <w:adjustRightInd w:val="0"/>
        <w:spacing w:line="360" w:lineRule="auto"/>
        <w:ind w:firstLineChars="300" w:firstLine="720"/>
        <w:rPr>
          <w:rFonts w:ascii="宋体" w:hAnsi="宋体" w:hint="eastAsia"/>
          <w:color w:val="000000"/>
        </w:rPr>
      </w:pPr>
      <w:r>
        <w:rPr>
          <w:rFonts w:ascii="宋体" w:hAnsi="宋体" w:hint="eastAsia"/>
          <w:color w:val="000000"/>
        </w:rPr>
        <w:t>本团队谨声明本作品报告所阐述的参赛作品是本团队在指导教师的指导下，独立进行研究所取得的真实成果，从创意到实现均为原创。</w:t>
      </w:r>
    </w:p>
    <w:p w14:paraId="0D972587" w14:textId="77777777" w:rsidR="00FC304F" w:rsidRDefault="00000000">
      <w:pPr>
        <w:autoSpaceDE w:val="0"/>
        <w:autoSpaceDN w:val="0"/>
        <w:adjustRightInd w:val="0"/>
        <w:spacing w:line="360" w:lineRule="auto"/>
        <w:ind w:firstLineChars="300" w:firstLine="720"/>
        <w:rPr>
          <w:rFonts w:ascii="宋体" w:hAnsi="宋体" w:hint="eastAsia"/>
          <w:color w:val="000000"/>
        </w:rPr>
      </w:pPr>
      <w:r>
        <w:rPr>
          <w:rFonts w:ascii="宋体" w:hAnsi="宋体" w:hint="eastAsia"/>
          <w:color w:val="000000"/>
        </w:rPr>
        <w:t>除作品报告中已注明引用的内容外，参赛作品中不含任何其他个人或集体已经发表或撰写过的作品成果。本团队对该作品拥有完整、合法的著作权及其他相关权益。</w:t>
      </w:r>
    </w:p>
    <w:p w14:paraId="7A876DE7" w14:textId="77777777" w:rsidR="00FC304F" w:rsidRDefault="00000000">
      <w:pPr>
        <w:autoSpaceDE w:val="0"/>
        <w:autoSpaceDN w:val="0"/>
        <w:adjustRightInd w:val="0"/>
        <w:spacing w:line="360" w:lineRule="auto"/>
        <w:ind w:firstLineChars="300" w:firstLine="720"/>
        <w:rPr>
          <w:rFonts w:ascii="宋体" w:hAnsi="宋体" w:hint="eastAsia"/>
          <w:color w:val="000000"/>
        </w:rPr>
      </w:pPr>
      <w:r>
        <w:rPr>
          <w:rFonts w:ascii="宋体" w:hAnsi="宋体" w:hint="eastAsia"/>
          <w:color w:val="000000"/>
        </w:rPr>
        <w:t>本团队及作品严格遵守全国大学生电子设计竞赛组织委员会和信息科技前沿专题赛分组委会颁布的相关规定，并且无侵害他人合法权益行为和违反相关法律法规行为。</w:t>
      </w:r>
    </w:p>
    <w:p w14:paraId="38902A29" w14:textId="061B764D" w:rsidR="00FC304F" w:rsidRDefault="00F322EC">
      <w:pPr>
        <w:autoSpaceDE w:val="0"/>
        <w:autoSpaceDN w:val="0"/>
        <w:adjustRightInd w:val="0"/>
        <w:spacing w:line="360" w:lineRule="auto"/>
        <w:ind w:firstLineChars="300" w:firstLine="720"/>
        <w:rPr>
          <w:rFonts w:ascii="宋体" w:hAnsi="宋体" w:hint="eastAsia"/>
          <w:color w:val="000000"/>
          <w:szCs w:val="21"/>
        </w:rPr>
      </w:pPr>
      <w:r>
        <w:rPr>
          <w:rFonts w:ascii="宋体" w:hAnsi="宋体" w:hint="eastAsia"/>
          <w:noProof/>
          <w:color w:val="000000"/>
        </w:rPr>
        <w:drawing>
          <wp:anchor distT="0" distB="0" distL="114300" distR="114300" simplePos="0" relativeHeight="251661312" behindDoc="0" locked="0" layoutInCell="1" allowOverlap="1" wp14:anchorId="21D32FE1" wp14:editId="3BB96A7F">
            <wp:simplePos x="0" y="0"/>
            <wp:positionH relativeFrom="column">
              <wp:posOffset>3867150</wp:posOffset>
            </wp:positionH>
            <wp:positionV relativeFrom="paragraph">
              <wp:posOffset>278130</wp:posOffset>
            </wp:positionV>
            <wp:extent cx="520700" cy="295275"/>
            <wp:effectExtent l="0" t="0" r="0" b="9525"/>
            <wp:wrapSquare wrapText="bothSides"/>
            <wp:docPr id="195396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612" name="图片 19539612"/>
                    <pic:cNvPicPr/>
                  </pic:nvPicPr>
                  <pic:blipFill>
                    <a:blip r:embed="rId8">
                      <a:extLst>
                        <a:ext uri="{28A0092B-C50C-407E-A947-70E740481C1C}">
                          <a14:useLocalDpi xmlns:a14="http://schemas.microsoft.com/office/drawing/2010/main" val="0"/>
                        </a:ext>
                      </a:extLst>
                    </a:blip>
                    <a:stretch>
                      <a:fillRect/>
                    </a:stretch>
                  </pic:blipFill>
                  <pic:spPr>
                    <a:xfrm>
                      <a:off x="0" y="0"/>
                      <a:ext cx="520700" cy="295275"/>
                    </a:xfrm>
                    <a:prstGeom prst="rect">
                      <a:avLst/>
                    </a:prstGeom>
                  </pic:spPr>
                </pic:pic>
              </a:graphicData>
            </a:graphic>
          </wp:anchor>
        </w:drawing>
      </w:r>
    </w:p>
    <w:p w14:paraId="0DAE2876" w14:textId="2E18BD1B" w:rsidR="00FC304F" w:rsidRDefault="00000000">
      <w:pPr>
        <w:autoSpaceDE w:val="0"/>
        <w:autoSpaceDN w:val="0"/>
        <w:adjustRightInd w:val="0"/>
        <w:spacing w:line="360" w:lineRule="auto"/>
        <w:ind w:firstLineChars="300" w:firstLine="720"/>
        <w:rPr>
          <w:rFonts w:ascii="宋体" w:hAnsi="宋体" w:hint="eastAsia"/>
          <w:color w:val="000000"/>
        </w:rPr>
      </w:pPr>
      <w:r>
        <w:rPr>
          <w:rFonts w:ascii="宋体" w:hAnsi="宋体" w:hint="eastAsia"/>
          <w:color w:val="000000"/>
        </w:rPr>
        <w:t xml:space="preserve">                             学生代表签名：</w:t>
      </w:r>
    </w:p>
    <w:p w14:paraId="6D52E7DE" w14:textId="77777777" w:rsidR="00FC304F" w:rsidRDefault="00000000">
      <w:pPr>
        <w:autoSpaceDE w:val="0"/>
        <w:autoSpaceDN w:val="0"/>
        <w:adjustRightInd w:val="0"/>
        <w:spacing w:line="360" w:lineRule="auto"/>
        <w:ind w:firstLineChars="300" w:firstLine="720"/>
        <w:rPr>
          <w:rFonts w:ascii="宋体" w:hAnsi="宋体" w:hint="eastAsia"/>
          <w:color w:val="000000"/>
        </w:rPr>
      </w:pPr>
      <w:r>
        <w:rPr>
          <w:rFonts w:ascii="宋体" w:hAnsi="宋体"/>
          <w:color w:val="000000"/>
        </w:rPr>
        <w:t xml:space="preserve"> </w:t>
      </w:r>
    </w:p>
    <w:p w14:paraId="209627E9" w14:textId="30244EBF" w:rsidR="00FC304F" w:rsidRDefault="00000000">
      <w:pPr>
        <w:autoSpaceDE w:val="0"/>
        <w:autoSpaceDN w:val="0"/>
        <w:adjustRightInd w:val="0"/>
        <w:spacing w:line="360" w:lineRule="auto"/>
        <w:ind w:firstLineChars="1800" w:firstLine="4320"/>
        <w:rPr>
          <w:rFonts w:ascii="宋体" w:hAnsi="宋体" w:hint="eastAsia"/>
          <w:color w:val="000000"/>
        </w:rPr>
      </w:pPr>
      <w:r>
        <w:rPr>
          <w:rFonts w:ascii="宋体" w:hAnsi="宋体" w:hint="eastAsia"/>
          <w:color w:val="000000"/>
        </w:rPr>
        <w:t>2026年  7月</w:t>
      </w:r>
      <w:r w:rsidR="00F322EC">
        <w:rPr>
          <w:rFonts w:ascii="宋体" w:hAnsi="宋体" w:hint="eastAsia"/>
          <w:color w:val="000000"/>
        </w:rPr>
        <w:t>30</w:t>
      </w:r>
      <w:r>
        <w:rPr>
          <w:rFonts w:ascii="宋体" w:hAnsi="宋体" w:hint="eastAsia"/>
          <w:color w:val="000000"/>
        </w:rPr>
        <w:t>日</w:t>
      </w:r>
    </w:p>
    <w:p w14:paraId="3B85DDA7" w14:textId="77777777" w:rsidR="00FC304F" w:rsidRDefault="00FC304F">
      <w:pPr>
        <w:autoSpaceDE w:val="0"/>
        <w:autoSpaceDN w:val="0"/>
        <w:adjustRightInd w:val="0"/>
        <w:spacing w:line="360" w:lineRule="auto"/>
        <w:ind w:firstLineChars="300" w:firstLine="720"/>
        <w:rPr>
          <w:rFonts w:ascii="宋体" w:hAnsi="宋体" w:hint="eastAsia"/>
          <w:color w:val="000000"/>
          <w:szCs w:val="21"/>
        </w:rPr>
      </w:pPr>
    </w:p>
    <w:p w14:paraId="19951880" w14:textId="77777777" w:rsidR="00FC304F" w:rsidRDefault="00000000">
      <w:pPr>
        <w:autoSpaceDE w:val="0"/>
        <w:autoSpaceDN w:val="0"/>
        <w:adjustRightInd w:val="0"/>
        <w:spacing w:line="360" w:lineRule="auto"/>
        <w:ind w:firstLineChars="300" w:firstLine="720"/>
        <w:rPr>
          <w:rFonts w:ascii="宋体" w:hAnsi="宋体" w:hint="eastAsia"/>
          <w:color w:val="000000"/>
          <w:szCs w:val="21"/>
        </w:rPr>
      </w:pPr>
      <w:r>
        <w:rPr>
          <w:rFonts w:ascii="宋体" w:hAnsi="宋体" w:hint="eastAsia"/>
          <w:color w:val="000000"/>
          <w:szCs w:val="21"/>
        </w:rPr>
        <w:br w:type="page"/>
      </w:r>
    </w:p>
    <w:p w14:paraId="07D9AF42" w14:textId="77777777" w:rsidR="00FC304F" w:rsidRDefault="00000000">
      <w:pPr>
        <w:adjustRightInd w:val="0"/>
        <w:snapToGrid w:val="0"/>
        <w:spacing w:line="360" w:lineRule="auto"/>
        <w:jc w:val="center"/>
        <w:rPr>
          <w:rFonts w:ascii="黑体" w:eastAsia="黑体"/>
          <w:bCs/>
          <w:sz w:val="32"/>
          <w:szCs w:val="32"/>
        </w:rPr>
      </w:pPr>
      <w:r>
        <w:rPr>
          <w:rFonts w:ascii="黑体" w:eastAsia="黑体" w:hint="eastAsia"/>
          <w:bCs/>
          <w:sz w:val="32"/>
          <w:szCs w:val="32"/>
        </w:rPr>
        <w:lastRenderedPageBreak/>
        <w:t>填写说明</w:t>
      </w:r>
    </w:p>
    <w:p w14:paraId="452538C3" w14:textId="77777777" w:rsidR="00FC304F" w:rsidRDefault="00000000">
      <w:pPr>
        <w:autoSpaceDE w:val="0"/>
        <w:autoSpaceDN w:val="0"/>
        <w:adjustRightInd w:val="0"/>
        <w:spacing w:line="360" w:lineRule="auto"/>
        <w:rPr>
          <w:rFonts w:ascii="宋体" w:hAnsi="宋体" w:hint="eastAsia"/>
          <w:color w:val="000000"/>
        </w:rPr>
      </w:pPr>
      <w:r>
        <w:rPr>
          <w:rFonts w:ascii="宋体" w:hAnsi="宋体" w:hint="eastAsia"/>
          <w:color w:val="000000"/>
        </w:rPr>
        <w:t xml:space="preserve">1. </w:t>
      </w:r>
      <w:r>
        <w:rPr>
          <w:rFonts w:ascii="宋体" w:hAnsi="宋体"/>
          <w:color w:val="000000"/>
        </w:rPr>
        <w:t>所有参赛</w:t>
      </w:r>
      <w:r>
        <w:rPr>
          <w:rFonts w:ascii="宋体" w:hAnsi="宋体" w:hint="eastAsia"/>
          <w:color w:val="000000"/>
        </w:rPr>
        <w:t>项目</w:t>
      </w:r>
      <w:r>
        <w:rPr>
          <w:rFonts w:ascii="宋体" w:hAnsi="宋体"/>
          <w:color w:val="000000"/>
        </w:rPr>
        <w:t>必须为一个基本完整的设计。</w:t>
      </w:r>
      <w:r>
        <w:rPr>
          <w:rFonts w:ascii="宋体" w:hAnsi="宋体" w:hint="eastAsia"/>
          <w:color w:val="000000"/>
        </w:rPr>
        <w:t>作品报告旨在能够清晰准确地阐述（或图示）该参赛队的参赛项目（或</w:t>
      </w:r>
      <w:r>
        <w:rPr>
          <w:rFonts w:ascii="宋体" w:hAnsi="宋体"/>
          <w:color w:val="000000"/>
        </w:rPr>
        <w:t>方案</w:t>
      </w:r>
      <w:r>
        <w:rPr>
          <w:rFonts w:ascii="宋体" w:hAnsi="宋体" w:hint="eastAsia"/>
          <w:color w:val="000000"/>
        </w:rPr>
        <w:t>）。</w:t>
      </w:r>
    </w:p>
    <w:p w14:paraId="3FFF7D1D" w14:textId="77777777" w:rsidR="00FC304F" w:rsidRDefault="00000000">
      <w:pPr>
        <w:autoSpaceDE w:val="0"/>
        <w:autoSpaceDN w:val="0"/>
        <w:adjustRightInd w:val="0"/>
        <w:spacing w:line="360" w:lineRule="auto"/>
        <w:rPr>
          <w:rFonts w:ascii="宋体" w:hAnsi="宋体" w:cs="DFKai-SB" w:hint="eastAsia"/>
          <w:bCs/>
        </w:rPr>
      </w:pPr>
      <w:r>
        <w:rPr>
          <w:rFonts w:ascii="宋体" w:hAnsi="宋体" w:hint="eastAsia"/>
          <w:color w:val="000000"/>
        </w:rPr>
        <w:t>2. 作品报告采用A4纸撰写。除标题外，所有内容一般为宋体、五号字、单倍行距。</w:t>
      </w:r>
      <w:r>
        <w:rPr>
          <w:rFonts w:ascii="宋体" w:hAnsi="宋体" w:cs="DFKai-SB" w:hint="eastAsia"/>
          <w:bCs/>
        </w:rPr>
        <w:t>报告正文决赛要求不超过15000字，报告内容应至少包括以下5个部分：</w:t>
      </w:r>
    </w:p>
    <w:p w14:paraId="476F8712" w14:textId="77777777" w:rsidR="00FC304F" w:rsidRDefault="00000000">
      <w:pPr>
        <w:autoSpaceDE w:val="0"/>
        <w:autoSpaceDN w:val="0"/>
        <w:adjustRightInd w:val="0"/>
        <w:spacing w:line="360" w:lineRule="auto"/>
        <w:rPr>
          <w:rFonts w:ascii="宋体" w:hAnsi="宋体" w:cs="DFKai-SB" w:hint="eastAsia"/>
          <w:bCs/>
        </w:rPr>
      </w:pPr>
      <w:r>
        <w:rPr>
          <w:rFonts w:ascii="宋体" w:hAnsi="宋体" w:cs="DFKai-SB" w:hint="eastAsia"/>
          <w:bCs/>
        </w:rPr>
        <w:t>1）</w:t>
      </w:r>
      <w:r>
        <w:rPr>
          <w:rFonts w:ascii="宋体" w:hAnsi="宋体" w:cs="DFKai-SB"/>
          <w:bCs/>
        </w:rPr>
        <w:t>获奖作品作者同意书</w:t>
      </w:r>
      <w:r>
        <w:rPr>
          <w:rFonts w:ascii="宋体" w:hAnsi="宋体" w:cs="DFKai-SB" w:hint="eastAsia"/>
          <w:bCs/>
        </w:rPr>
        <w:t>、参赛作品原创性申明（如前页）。</w:t>
      </w:r>
    </w:p>
    <w:p w14:paraId="1C9D8699" w14:textId="77777777" w:rsidR="00FC304F" w:rsidRDefault="00000000">
      <w:pPr>
        <w:autoSpaceDE w:val="0"/>
        <w:autoSpaceDN w:val="0"/>
        <w:adjustRightInd w:val="0"/>
        <w:spacing w:line="360" w:lineRule="auto"/>
        <w:rPr>
          <w:rFonts w:ascii="宋体" w:hAnsi="宋体" w:cs="DFKai-SB" w:hint="eastAsia"/>
          <w:bCs/>
        </w:rPr>
      </w:pPr>
      <w:r>
        <w:rPr>
          <w:rFonts w:ascii="宋体" w:hAnsi="宋体" w:cs="DFKai-SB" w:hint="eastAsia"/>
          <w:bCs/>
        </w:rPr>
        <w:t>2）中英文对照题目，中英文摘要。</w:t>
      </w:r>
    </w:p>
    <w:p w14:paraId="624152E1" w14:textId="77777777" w:rsidR="00FC304F" w:rsidRDefault="00000000">
      <w:pPr>
        <w:autoSpaceDE w:val="0"/>
        <w:autoSpaceDN w:val="0"/>
        <w:adjustRightInd w:val="0"/>
        <w:spacing w:line="360" w:lineRule="auto"/>
        <w:rPr>
          <w:rFonts w:ascii="宋体" w:hAnsi="宋体" w:cs="DFKai-SB" w:hint="eastAsia"/>
          <w:bCs/>
        </w:rPr>
      </w:pPr>
      <w:r>
        <w:rPr>
          <w:rFonts w:ascii="宋体" w:hAnsi="宋体" w:cs="DFKai-SB" w:hint="eastAsia"/>
          <w:bCs/>
        </w:rPr>
        <w:t>3）系统方案、功能与指标、实现原理、硬件框图、软件流程。</w:t>
      </w:r>
    </w:p>
    <w:p w14:paraId="7F155D86" w14:textId="77777777" w:rsidR="00FC304F" w:rsidRDefault="00000000">
      <w:pPr>
        <w:autoSpaceDE w:val="0"/>
        <w:autoSpaceDN w:val="0"/>
        <w:adjustRightInd w:val="0"/>
        <w:spacing w:line="360" w:lineRule="auto"/>
        <w:rPr>
          <w:rFonts w:ascii="宋体" w:hAnsi="宋体" w:cs="DFKai-SB" w:hint="eastAsia"/>
          <w:bCs/>
        </w:rPr>
      </w:pPr>
      <w:r>
        <w:rPr>
          <w:rFonts w:ascii="宋体" w:hAnsi="宋体" w:cs="DFKai-SB" w:hint="eastAsia"/>
          <w:bCs/>
        </w:rPr>
        <w:t>4）系统测试方案、测试设备、测试数据、结果分析、实现功能、特色。</w:t>
      </w:r>
    </w:p>
    <w:p w14:paraId="71B1CB13" w14:textId="77777777" w:rsidR="00FC304F" w:rsidRDefault="00000000">
      <w:pPr>
        <w:autoSpaceDE w:val="0"/>
        <w:autoSpaceDN w:val="0"/>
        <w:adjustRightInd w:val="0"/>
        <w:spacing w:line="360" w:lineRule="auto"/>
        <w:rPr>
          <w:rFonts w:ascii="宋体" w:hAnsi="宋体" w:cs="DFKai-SB" w:hint="eastAsia"/>
          <w:bCs/>
        </w:rPr>
      </w:pPr>
      <w:r>
        <w:rPr>
          <w:rFonts w:ascii="宋体" w:hAnsi="宋体" w:cs="DFKai-SB" w:hint="eastAsia"/>
          <w:bCs/>
        </w:rPr>
        <w:t>5）附录（含核心源代码和程序清单、扩展应用系统电路图、应用资料与参考文献目录）。</w:t>
      </w:r>
    </w:p>
    <w:p w14:paraId="4CC8793C" w14:textId="77777777" w:rsidR="00FC304F" w:rsidRDefault="00000000">
      <w:pPr>
        <w:autoSpaceDE w:val="0"/>
        <w:autoSpaceDN w:val="0"/>
        <w:adjustRightInd w:val="0"/>
        <w:spacing w:line="360" w:lineRule="auto"/>
        <w:rPr>
          <w:rFonts w:ascii="宋体" w:hAnsi="宋体" w:hint="eastAsia"/>
          <w:color w:val="000000"/>
        </w:rPr>
      </w:pPr>
      <w:r>
        <w:rPr>
          <w:rFonts w:ascii="宋体" w:hAnsi="宋体" w:hint="eastAsia"/>
          <w:color w:val="000000"/>
        </w:rPr>
        <w:t>3. 作品报告中各项目的说明文字部分仅供参考，作品报告撰写完毕后，请删除所有说明文字。(本页不删除)</w:t>
      </w:r>
    </w:p>
    <w:p w14:paraId="41DFCAD6" w14:textId="77777777" w:rsidR="00FC304F" w:rsidRDefault="00000000">
      <w:pPr>
        <w:autoSpaceDE w:val="0"/>
        <w:autoSpaceDN w:val="0"/>
        <w:adjustRightInd w:val="0"/>
        <w:spacing w:line="360" w:lineRule="auto"/>
        <w:rPr>
          <w:rFonts w:ascii="宋体" w:hAnsi="宋体" w:hint="eastAsia"/>
          <w:color w:val="000000"/>
        </w:rPr>
      </w:pPr>
      <w:r>
        <w:rPr>
          <w:rFonts w:ascii="宋体" w:hAnsi="宋体" w:hint="eastAsia"/>
          <w:color w:val="000000"/>
        </w:rPr>
        <w:t>4. 作品报告模板里所列内容仅供参考，作者可以在此基础上增加内容或对文档结构进行微调。</w:t>
      </w:r>
    </w:p>
    <w:p w14:paraId="41755DFE" w14:textId="77777777" w:rsidR="00FC304F" w:rsidRDefault="00000000">
      <w:pPr>
        <w:autoSpaceDE w:val="0"/>
        <w:autoSpaceDN w:val="0"/>
        <w:adjustRightInd w:val="0"/>
        <w:spacing w:line="360" w:lineRule="auto"/>
        <w:rPr>
          <w:rFonts w:ascii="宋体" w:hAnsi="宋体" w:hint="eastAsia"/>
          <w:color w:val="000000"/>
        </w:rPr>
      </w:pPr>
      <w:r>
        <w:rPr>
          <w:rFonts w:ascii="宋体" w:hAnsi="宋体" w:hint="eastAsia"/>
          <w:color w:val="000000"/>
        </w:rPr>
        <w:t>5. 作品报告从目录页开始，不得出现任何校名、参赛队代号、参赛队员姓名及其它暗记（否则视为无效）。</w:t>
      </w:r>
    </w:p>
    <w:p w14:paraId="4EA3A27A" w14:textId="77777777" w:rsidR="00FC304F" w:rsidRDefault="00FC304F">
      <w:pPr>
        <w:autoSpaceDE w:val="0"/>
        <w:autoSpaceDN w:val="0"/>
        <w:adjustRightInd w:val="0"/>
        <w:spacing w:line="360" w:lineRule="auto"/>
        <w:rPr>
          <w:rFonts w:ascii="宋体" w:hAnsi="宋体" w:hint="eastAsia"/>
          <w:color w:val="000000"/>
        </w:rPr>
      </w:pPr>
    </w:p>
    <w:p w14:paraId="769D0DEA" w14:textId="77777777" w:rsidR="00FC304F" w:rsidRDefault="00FC304F">
      <w:pPr>
        <w:autoSpaceDE w:val="0"/>
        <w:autoSpaceDN w:val="0"/>
        <w:adjustRightInd w:val="0"/>
        <w:spacing w:line="360" w:lineRule="auto"/>
        <w:rPr>
          <w:rFonts w:ascii="宋体" w:hAnsi="宋体" w:cs="DFKai-SB" w:hint="eastAsia"/>
          <w:bCs/>
        </w:rPr>
      </w:pPr>
    </w:p>
    <w:p w14:paraId="022BC3EC" w14:textId="77777777" w:rsidR="00FC304F" w:rsidRDefault="00FC304F">
      <w:pPr>
        <w:autoSpaceDE w:val="0"/>
        <w:autoSpaceDN w:val="0"/>
        <w:adjustRightInd w:val="0"/>
        <w:spacing w:line="360" w:lineRule="auto"/>
        <w:rPr>
          <w:rFonts w:ascii="宋体" w:hAnsi="宋体" w:hint="eastAsia"/>
          <w:color w:val="000000"/>
          <w:szCs w:val="21"/>
        </w:rPr>
      </w:pPr>
    </w:p>
    <w:p w14:paraId="6407D63A" w14:textId="77777777" w:rsidR="00FC304F" w:rsidRDefault="00FC304F">
      <w:pPr>
        <w:autoSpaceDE w:val="0"/>
        <w:autoSpaceDN w:val="0"/>
        <w:adjustRightInd w:val="0"/>
        <w:spacing w:line="360" w:lineRule="auto"/>
        <w:ind w:firstLineChars="300" w:firstLine="720"/>
        <w:rPr>
          <w:rFonts w:ascii="宋体" w:hAnsi="宋体" w:hint="eastAsia"/>
          <w:color w:val="000000"/>
          <w:szCs w:val="21"/>
        </w:rPr>
      </w:pPr>
    </w:p>
    <w:p w14:paraId="1BB25055" w14:textId="77777777" w:rsidR="00FC304F" w:rsidRDefault="00FC304F">
      <w:pPr>
        <w:autoSpaceDE w:val="0"/>
        <w:autoSpaceDN w:val="0"/>
        <w:adjustRightInd w:val="0"/>
        <w:spacing w:line="360" w:lineRule="auto"/>
        <w:ind w:firstLineChars="300" w:firstLine="720"/>
        <w:rPr>
          <w:rFonts w:ascii="宋体" w:hAnsi="宋体" w:hint="eastAsia"/>
          <w:color w:val="000000"/>
          <w:szCs w:val="21"/>
        </w:rPr>
        <w:sectPr w:rsidR="00FC304F">
          <w:pgSz w:w="11906" w:h="16838"/>
          <w:pgMar w:top="1440" w:right="1466" w:bottom="1440" w:left="1620" w:header="851" w:footer="992" w:gutter="0"/>
          <w:pgNumType w:fmt="decimalEnclosedCircle"/>
          <w:cols w:space="720"/>
          <w:docGrid w:type="lines" w:linePitch="312"/>
        </w:sectPr>
      </w:pPr>
    </w:p>
    <w:sdt>
      <w:sdtPr>
        <w:rPr>
          <w:rFonts w:ascii="宋体" w:eastAsia="宋体" w:hAnsi="宋体"/>
          <w:sz w:val="21"/>
        </w:rPr>
        <w:id w:val="147478079"/>
        <w15:color w:val="DBDBDB"/>
        <w:docPartObj>
          <w:docPartGallery w:val="Table of Contents"/>
          <w:docPartUnique/>
        </w:docPartObj>
      </w:sdtPr>
      <w:sdtContent>
        <w:p w14:paraId="22C08E85" w14:textId="77777777" w:rsidR="00FC304F" w:rsidRDefault="00000000">
          <w:pPr>
            <w:jc w:val="center"/>
            <w:rPr>
              <w:b/>
              <w:bCs/>
              <w:sz w:val="21"/>
              <w:szCs w:val="21"/>
            </w:rPr>
          </w:pPr>
          <w:r>
            <w:rPr>
              <w:rFonts w:ascii="宋体" w:eastAsia="宋体" w:hAnsi="宋体"/>
              <w:b/>
              <w:bCs/>
              <w:sz w:val="21"/>
              <w:szCs w:val="21"/>
            </w:rPr>
            <w:t>目</w:t>
          </w:r>
          <w:r>
            <w:rPr>
              <w:rFonts w:ascii="宋体" w:eastAsia="宋体" w:hAnsi="宋体" w:hint="eastAsia"/>
              <w:b/>
              <w:bCs/>
              <w:sz w:val="21"/>
              <w:szCs w:val="21"/>
            </w:rPr>
            <w:t xml:space="preserve">     </w:t>
          </w:r>
          <w:r>
            <w:rPr>
              <w:rFonts w:ascii="宋体" w:eastAsia="宋体" w:hAnsi="宋体"/>
              <w:b/>
              <w:bCs/>
              <w:sz w:val="21"/>
              <w:szCs w:val="21"/>
            </w:rPr>
            <w:t>录</w:t>
          </w:r>
        </w:p>
        <w:p w14:paraId="50283C4A" w14:textId="77777777" w:rsidR="00FC304F" w:rsidRDefault="00000000">
          <w:pPr>
            <w:pStyle w:val="TOC1"/>
            <w:tabs>
              <w:tab w:val="right" w:leader="dot" w:pos="8820"/>
            </w:tabs>
            <w:rPr>
              <w:rFonts w:ascii="宋体" w:eastAsia="宋体" w:hAnsi="宋体" w:cs="宋体" w:hint="eastAsia"/>
              <w:sz w:val="21"/>
              <w:szCs w:val="21"/>
            </w:rPr>
          </w:pPr>
          <w:r>
            <w:fldChar w:fldCharType="begin"/>
          </w:r>
          <w:r>
            <w:instrText xml:space="preserve">TOC \o "1-1" \h \u </w:instrText>
          </w:r>
          <w:r>
            <w:fldChar w:fldCharType="separate"/>
          </w:r>
          <w:hyperlink w:anchor="_Toc4335" w:history="1">
            <w:r w:rsidR="00FC304F">
              <w:rPr>
                <w:rFonts w:ascii="宋体" w:eastAsia="宋体" w:hAnsi="宋体" w:cs="宋体" w:hint="eastAsia"/>
                <w:sz w:val="21"/>
                <w:szCs w:val="21"/>
              </w:rPr>
              <w:t>摘要</w:t>
            </w:r>
            <w:r w:rsidR="00FC304F">
              <w:rPr>
                <w:rFonts w:ascii="宋体" w:eastAsia="宋体" w:hAnsi="宋体" w:cs="宋体" w:hint="eastAsia"/>
                <w:sz w:val="21"/>
                <w:szCs w:val="21"/>
              </w:rPr>
              <w:tab/>
            </w:r>
            <w:r w:rsidR="00FC304F">
              <w:rPr>
                <w:rFonts w:ascii="宋体" w:eastAsia="宋体" w:hAnsi="宋体" w:cs="宋体" w:hint="eastAsia"/>
                <w:sz w:val="21"/>
                <w:szCs w:val="21"/>
              </w:rPr>
              <w:fldChar w:fldCharType="begin"/>
            </w:r>
            <w:r w:rsidR="00FC304F">
              <w:rPr>
                <w:rFonts w:ascii="宋体" w:eastAsia="宋体" w:hAnsi="宋体" w:cs="宋体" w:hint="eastAsia"/>
                <w:sz w:val="21"/>
                <w:szCs w:val="21"/>
              </w:rPr>
              <w:instrText xml:space="preserve"> PAGEREF _Toc4335 \h </w:instrText>
            </w:r>
            <w:r w:rsidR="00FC304F">
              <w:rPr>
                <w:rFonts w:ascii="宋体" w:eastAsia="宋体" w:hAnsi="宋体" w:cs="宋体" w:hint="eastAsia"/>
                <w:sz w:val="21"/>
                <w:szCs w:val="21"/>
              </w:rPr>
            </w:r>
            <w:r w:rsidR="00FC304F">
              <w:rPr>
                <w:rFonts w:ascii="宋体" w:eastAsia="宋体" w:hAnsi="宋体" w:cs="宋体" w:hint="eastAsia"/>
                <w:sz w:val="21"/>
                <w:szCs w:val="21"/>
              </w:rPr>
              <w:fldChar w:fldCharType="separate"/>
            </w:r>
            <w:r w:rsidR="00FC304F">
              <w:rPr>
                <w:rFonts w:ascii="宋体" w:eastAsia="宋体" w:hAnsi="宋体" w:cs="宋体" w:hint="eastAsia"/>
                <w:sz w:val="21"/>
                <w:szCs w:val="21"/>
              </w:rPr>
              <w:t>2</w:t>
            </w:r>
            <w:r w:rsidR="00FC304F">
              <w:rPr>
                <w:rFonts w:ascii="宋体" w:eastAsia="宋体" w:hAnsi="宋体" w:cs="宋体" w:hint="eastAsia"/>
                <w:sz w:val="21"/>
                <w:szCs w:val="21"/>
              </w:rPr>
              <w:fldChar w:fldCharType="end"/>
            </w:r>
          </w:hyperlink>
        </w:p>
        <w:p w14:paraId="329DB0A9" w14:textId="77777777" w:rsidR="00FC304F" w:rsidRDefault="00FC304F">
          <w:pPr>
            <w:pStyle w:val="TOC1"/>
            <w:tabs>
              <w:tab w:val="right" w:leader="dot" w:pos="8820"/>
            </w:tabs>
            <w:rPr>
              <w:rFonts w:ascii="宋体" w:eastAsia="宋体" w:hAnsi="宋体" w:cs="宋体" w:hint="eastAsia"/>
              <w:sz w:val="21"/>
              <w:szCs w:val="21"/>
            </w:rPr>
          </w:pPr>
          <w:hyperlink w:anchor="_Toc5988" w:history="1">
            <w:r>
              <w:rPr>
                <w:rFonts w:ascii="宋体" w:eastAsia="宋体" w:hAnsi="宋体" w:cs="宋体" w:hint="eastAsia"/>
                <w:sz w:val="21"/>
                <w:szCs w:val="21"/>
              </w:rPr>
              <w:t>1.作品概述</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_Toc5988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3</w:t>
            </w:r>
            <w:r>
              <w:rPr>
                <w:rFonts w:ascii="宋体" w:eastAsia="宋体" w:hAnsi="宋体" w:cs="宋体" w:hint="eastAsia"/>
                <w:sz w:val="21"/>
                <w:szCs w:val="21"/>
              </w:rPr>
              <w:fldChar w:fldCharType="end"/>
            </w:r>
          </w:hyperlink>
        </w:p>
        <w:p w14:paraId="668F0BB3" w14:textId="77777777" w:rsidR="00FC304F" w:rsidRDefault="00FC304F">
          <w:pPr>
            <w:pStyle w:val="TOC1"/>
            <w:tabs>
              <w:tab w:val="right" w:leader="dot" w:pos="8820"/>
            </w:tabs>
            <w:rPr>
              <w:rFonts w:ascii="宋体" w:eastAsia="宋体" w:hAnsi="宋体" w:cs="宋体" w:hint="eastAsia"/>
              <w:sz w:val="21"/>
              <w:szCs w:val="21"/>
            </w:rPr>
          </w:pPr>
          <w:hyperlink w:anchor="_Toc21530" w:history="1">
            <w:r>
              <w:rPr>
                <w:rFonts w:ascii="宋体" w:eastAsia="宋体" w:hAnsi="宋体" w:cs="宋体" w:hint="eastAsia"/>
                <w:bCs/>
                <w:sz w:val="21"/>
                <w:szCs w:val="21"/>
              </w:rPr>
              <w:t>3.作品测试与分析</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_Toc21530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13</w:t>
            </w:r>
            <w:r>
              <w:rPr>
                <w:rFonts w:ascii="宋体" w:eastAsia="宋体" w:hAnsi="宋体" w:cs="宋体" w:hint="eastAsia"/>
                <w:sz w:val="21"/>
                <w:szCs w:val="21"/>
              </w:rPr>
              <w:fldChar w:fldCharType="end"/>
            </w:r>
          </w:hyperlink>
        </w:p>
        <w:p w14:paraId="18C0B6BC" w14:textId="77777777" w:rsidR="00FC304F" w:rsidRDefault="00FC304F">
          <w:pPr>
            <w:pStyle w:val="TOC1"/>
            <w:tabs>
              <w:tab w:val="right" w:leader="dot" w:pos="8820"/>
            </w:tabs>
            <w:rPr>
              <w:rFonts w:ascii="宋体" w:eastAsia="宋体" w:hAnsi="宋体" w:cs="宋体" w:hint="eastAsia"/>
              <w:sz w:val="21"/>
              <w:szCs w:val="21"/>
            </w:rPr>
          </w:pPr>
          <w:hyperlink w:anchor="_Toc28843" w:history="1">
            <w:r>
              <w:rPr>
                <w:rFonts w:ascii="宋体" w:eastAsia="宋体" w:hAnsi="宋体" w:cs="宋体" w:hint="eastAsia"/>
                <w:bCs/>
                <w:sz w:val="21"/>
                <w:szCs w:val="21"/>
              </w:rPr>
              <w:t>4.创新性说明</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_Toc28843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26</w:t>
            </w:r>
            <w:r>
              <w:rPr>
                <w:rFonts w:ascii="宋体" w:eastAsia="宋体" w:hAnsi="宋体" w:cs="宋体" w:hint="eastAsia"/>
                <w:sz w:val="21"/>
                <w:szCs w:val="21"/>
              </w:rPr>
              <w:fldChar w:fldCharType="end"/>
            </w:r>
          </w:hyperlink>
        </w:p>
        <w:p w14:paraId="342F0292" w14:textId="77777777" w:rsidR="00FC304F" w:rsidRDefault="00FC304F">
          <w:pPr>
            <w:pStyle w:val="TOC1"/>
            <w:tabs>
              <w:tab w:val="right" w:leader="dot" w:pos="8820"/>
            </w:tabs>
            <w:rPr>
              <w:rFonts w:ascii="宋体" w:eastAsia="宋体" w:hAnsi="宋体" w:cs="宋体" w:hint="eastAsia"/>
              <w:sz w:val="21"/>
              <w:szCs w:val="21"/>
            </w:rPr>
          </w:pPr>
          <w:hyperlink w:anchor="_Toc6666" w:history="1">
            <w:r>
              <w:rPr>
                <w:rFonts w:ascii="宋体" w:eastAsia="宋体" w:hAnsi="宋体" w:cs="宋体" w:hint="eastAsia"/>
                <w:bCs/>
                <w:sz w:val="21"/>
                <w:szCs w:val="21"/>
              </w:rPr>
              <w:t>5.总结</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_Toc6666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27</w:t>
            </w:r>
            <w:r>
              <w:rPr>
                <w:rFonts w:ascii="宋体" w:eastAsia="宋体" w:hAnsi="宋体" w:cs="宋体" w:hint="eastAsia"/>
                <w:sz w:val="21"/>
                <w:szCs w:val="21"/>
              </w:rPr>
              <w:fldChar w:fldCharType="end"/>
            </w:r>
          </w:hyperlink>
        </w:p>
        <w:p w14:paraId="0A825E54" w14:textId="77777777" w:rsidR="00FC304F" w:rsidRDefault="00FC304F">
          <w:pPr>
            <w:pStyle w:val="TOC1"/>
            <w:tabs>
              <w:tab w:val="right" w:leader="dot" w:pos="8820"/>
            </w:tabs>
            <w:rPr>
              <w:rFonts w:ascii="宋体" w:eastAsia="宋体" w:hAnsi="宋体" w:cs="宋体" w:hint="eastAsia"/>
              <w:sz w:val="21"/>
              <w:szCs w:val="21"/>
            </w:rPr>
          </w:pPr>
          <w:hyperlink w:anchor="_Toc31522" w:history="1">
            <w:r>
              <w:rPr>
                <w:rFonts w:ascii="宋体" w:eastAsia="宋体" w:hAnsi="宋体" w:cs="宋体" w:hint="eastAsia"/>
                <w:bCs/>
                <w:sz w:val="21"/>
                <w:szCs w:val="21"/>
              </w:rPr>
              <w:t>附录</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_Toc31522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28</w:t>
            </w:r>
            <w:r>
              <w:rPr>
                <w:rFonts w:ascii="宋体" w:eastAsia="宋体" w:hAnsi="宋体" w:cs="宋体" w:hint="eastAsia"/>
                <w:sz w:val="21"/>
                <w:szCs w:val="21"/>
              </w:rPr>
              <w:fldChar w:fldCharType="end"/>
            </w:r>
          </w:hyperlink>
        </w:p>
        <w:p w14:paraId="46697456" w14:textId="77777777" w:rsidR="00FC304F" w:rsidRDefault="00FC304F">
          <w:pPr>
            <w:pStyle w:val="TOC1"/>
            <w:tabs>
              <w:tab w:val="right" w:leader="dot" w:pos="8820"/>
            </w:tabs>
          </w:pPr>
        </w:p>
        <w:p w14:paraId="56A0ED71" w14:textId="77777777" w:rsidR="00FC304F" w:rsidRDefault="00000000">
          <w:r>
            <w:fldChar w:fldCharType="end"/>
          </w:r>
        </w:p>
      </w:sdtContent>
    </w:sdt>
    <w:p w14:paraId="76C1FEF5" w14:textId="77777777" w:rsidR="00FC304F" w:rsidRDefault="00FC304F"/>
    <w:p w14:paraId="0B5F0753" w14:textId="77777777" w:rsidR="00FC304F" w:rsidRDefault="00000000">
      <w:r>
        <w:br w:type="page"/>
      </w:r>
    </w:p>
    <w:p w14:paraId="57A8BA9E" w14:textId="77777777" w:rsidR="00FC304F" w:rsidRDefault="00000000">
      <w:pPr>
        <w:pStyle w:val="1"/>
        <w:jc w:val="center"/>
        <w:rPr>
          <w:rFonts w:ascii="宋体" w:hAnsi="宋体" w:hint="eastAsia"/>
          <w:b w:val="0"/>
          <w:bCs w:val="0"/>
          <w:color w:val="FF0000"/>
          <w:kern w:val="2"/>
          <w:sz w:val="21"/>
          <w:szCs w:val="21"/>
        </w:rPr>
      </w:pPr>
      <w:bookmarkStart w:id="0" w:name="_Toc519368348"/>
      <w:bookmarkStart w:id="1" w:name="_Toc4335"/>
      <w:r>
        <w:rPr>
          <w:rFonts w:ascii="宋体" w:hAnsi="宋体" w:cs="宋体" w:hint="eastAsia"/>
          <w:sz w:val="24"/>
          <w:szCs w:val="24"/>
        </w:rPr>
        <w:lastRenderedPageBreak/>
        <w:t>摘 要</w:t>
      </w:r>
      <w:bookmarkEnd w:id="0"/>
      <w:bookmarkEnd w:id="1"/>
    </w:p>
    <w:p w14:paraId="7F0C1377" w14:textId="77777777" w:rsidR="00FC304F" w:rsidRDefault="00000000">
      <w:pPr>
        <w:autoSpaceDN w:val="0"/>
        <w:ind w:firstLineChars="200" w:firstLine="420"/>
        <w:rPr>
          <w:rFonts w:ascii="楷体" w:eastAsia="楷体" w:hAnsi="楷体" w:cs="楷体" w:hint="eastAsia"/>
          <w:color w:val="000000"/>
          <w:sz w:val="21"/>
          <w:szCs w:val="18"/>
        </w:rPr>
      </w:pPr>
      <w:r>
        <w:rPr>
          <w:rFonts w:ascii="楷体" w:eastAsia="楷体" w:hAnsi="楷体" w:cs="楷体" w:hint="eastAsia"/>
          <w:color w:val="000000"/>
          <w:sz w:val="21"/>
          <w:szCs w:val="18"/>
        </w:rPr>
        <w:t>居家养鱼与养植物维护耗时、异常发现滞后，且鱼缸换水常直接排放造成营养浪费。本作品据此设计并实现 AquaGarden——基于多模态人工智能机械臂的居家实时调度水陆生态圈，将鱼缸水域与盆栽陆域在管路、传感与执行层面贯通：鱼缸废水经水循环供给盆栽灌溉，多路环境与水质传感支撑阈值告警与联动控制，深度学习完成鱼类监测，六自由度机械臂配合深度相机在滑轨上覆盖双区，完成投食、清理、松土与叶片修剪等任务，并通过 Web 控制台与自然语言交互实现远程观测与调度。系统采用瑞萨单片机、机械臂控制器与树莓派分层协同，形成感知、理解、决策到执行的闭环。创新在于鱼菜共生自动调度、一臂双区实时调度、多模态融合分析与视觉引导作业一体化。面向城市居家与科普展示场景，可降低日常养护负担，具备工程可实现性与实用价值。</w:t>
      </w:r>
    </w:p>
    <w:p w14:paraId="0D53B4CB" w14:textId="77777777" w:rsidR="00FC304F" w:rsidRDefault="00000000">
      <w:pPr>
        <w:autoSpaceDN w:val="0"/>
        <w:ind w:firstLineChars="200" w:firstLine="420"/>
        <w:rPr>
          <w:rFonts w:ascii="楷体" w:eastAsia="楷体" w:hAnsi="楷体" w:cs="楷体" w:hint="eastAsia"/>
          <w:color w:val="020231"/>
          <w:sz w:val="21"/>
          <w:szCs w:val="21"/>
        </w:rPr>
      </w:pPr>
      <w:r>
        <w:rPr>
          <w:rFonts w:ascii="黑体" w:eastAsia="黑体" w:hAnsi="黑体" w:hint="eastAsia"/>
          <w:color w:val="020231"/>
          <w:sz w:val="21"/>
          <w:szCs w:val="21"/>
        </w:rPr>
        <w:t>关键词</w:t>
      </w:r>
      <w:r>
        <w:rPr>
          <w:rFonts w:ascii="宋体" w:hAnsi="宋体"/>
          <w:color w:val="020231"/>
          <w:sz w:val="21"/>
          <w:szCs w:val="21"/>
        </w:rPr>
        <w:t>：</w:t>
      </w:r>
      <w:r>
        <w:rPr>
          <w:rFonts w:ascii="楷体" w:eastAsia="楷体" w:hAnsi="楷体" w:cs="楷体" w:hint="eastAsia"/>
          <w:color w:val="020231"/>
          <w:sz w:val="21"/>
          <w:szCs w:val="21"/>
        </w:rPr>
        <w:t>水陆生态圈；机械臂；多模态；实时调度；鱼菜共生</w:t>
      </w:r>
    </w:p>
    <w:p w14:paraId="5F4B8D43" w14:textId="77777777" w:rsidR="00FC304F" w:rsidRDefault="00FC304F">
      <w:pPr>
        <w:autoSpaceDE w:val="0"/>
        <w:autoSpaceDN w:val="0"/>
        <w:adjustRightInd w:val="0"/>
        <w:spacing w:line="360" w:lineRule="auto"/>
        <w:rPr>
          <w:rFonts w:ascii="宋体" w:cs="宋体"/>
          <w:szCs w:val="21"/>
        </w:rPr>
      </w:pPr>
    </w:p>
    <w:p w14:paraId="7077220C" w14:textId="77777777" w:rsidR="00FC304F" w:rsidRDefault="00FC304F">
      <w:pPr>
        <w:autoSpaceDE w:val="0"/>
        <w:autoSpaceDN w:val="0"/>
        <w:adjustRightInd w:val="0"/>
        <w:spacing w:line="360" w:lineRule="auto"/>
        <w:rPr>
          <w:rFonts w:ascii="宋体" w:hAnsi="宋体" w:cs="DFKai-SB" w:hint="eastAsia"/>
          <w:bCs/>
        </w:rPr>
      </w:pPr>
    </w:p>
    <w:p w14:paraId="1498D00E" w14:textId="77777777" w:rsidR="009D3433" w:rsidRPr="005F5442" w:rsidRDefault="009D3433" w:rsidP="009D3433">
      <w:pPr>
        <w:autoSpaceDE w:val="0"/>
        <w:autoSpaceDN w:val="0"/>
        <w:adjustRightInd w:val="0"/>
        <w:jc w:val="center"/>
        <w:rPr>
          <w:rFonts w:ascii="Times New Roman" w:hAnsi="Times New Roman" w:cs="Times New Roman"/>
          <w:b/>
          <w:sz w:val="28"/>
        </w:rPr>
      </w:pPr>
      <w:r w:rsidRPr="005F5442">
        <w:rPr>
          <w:rFonts w:ascii="Times New Roman" w:hAnsi="Times New Roman" w:cs="Times New Roman"/>
          <w:b/>
          <w:sz w:val="28"/>
        </w:rPr>
        <w:t>AquaGarden — A Multimodal AI Robotic Arm for Home Water–Land Ecosystem Care</w:t>
      </w:r>
    </w:p>
    <w:p w14:paraId="3F184EF6" w14:textId="77777777" w:rsidR="00FC304F" w:rsidRDefault="00000000">
      <w:pPr>
        <w:spacing w:line="160" w:lineRule="atLeast"/>
        <w:rPr>
          <w:rFonts w:ascii="Times-Bold" w:hAnsi="Times-Bold" w:cs="Times-Bold"/>
          <w:sz w:val="21"/>
          <w:szCs w:val="21"/>
        </w:rPr>
      </w:pPr>
      <w:r>
        <w:rPr>
          <w:rFonts w:ascii="Times New Roman" w:eastAsia="黑体" w:hAnsi="Times New Roman" w:cs="Times New Roman"/>
          <w:b/>
          <w:sz w:val="21"/>
          <w:szCs w:val="21"/>
        </w:rPr>
        <w:t>Abstract:</w:t>
      </w:r>
      <w:r>
        <w:rPr>
          <w:rFonts w:eastAsia="楷体_GB2312"/>
          <w:sz w:val="21"/>
          <w:szCs w:val="21"/>
        </w:rPr>
        <w:t xml:space="preserve"> </w:t>
      </w:r>
      <w:r>
        <w:rPr>
          <w:rFonts w:ascii="Times-Bold" w:hAnsi="Times-Bold" w:cs="Times-Bold"/>
          <w:sz w:val="21"/>
          <w:szCs w:val="21"/>
        </w:rPr>
        <w:t>Household aquarium and plant care are time-consuming, anomalies are often noticed late, and aquarium wastewater is frequently discarded, wasting nutrients. This work designs and implements AquaGarden, a home real-time scheduling water–land ecosystem based on a multimodal artificial-intelligence robotic arm. The aquarium and planting zones are connected in piping, sensing, and actuation: nutrient-rich tank water irrigates plants; multi-sensor monitoring supports alarms and closed-loop control; deep learning monitors fish; a six-degree-of-freedom arm with a depth camera moves on a rail to cover both zones for feeding, cleaning, soil loosening, and leaf pruning; a Web console and natural-language interaction enable remote observation and task scheduling. Renesas microcontroller, arm controller, and Raspberry Pi collaborate in layers to form a perception–understanding–decision–execution loop. Innovations include aquaponic auto-scheduling, one-arm dual-zone real-time scheduling, multimodal fusion analysis, and vision-guided operations. The system reduces routine maintenance for urban homes and education demos, with clear engineering feasibility and practical value.</w:t>
      </w:r>
    </w:p>
    <w:p w14:paraId="2299FA8D" w14:textId="77777777" w:rsidR="00FC304F" w:rsidRDefault="00000000">
      <w:pPr>
        <w:rPr>
          <w:rFonts w:ascii="Times-Bold" w:hAnsi="Times-Bold" w:cs="Times-Bold"/>
          <w:sz w:val="21"/>
          <w:szCs w:val="21"/>
        </w:rPr>
      </w:pPr>
      <w:r>
        <w:rPr>
          <w:rFonts w:ascii="Times New Roman" w:hAnsi="Times New Roman" w:cs="Times New Roman"/>
          <w:b/>
          <w:sz w:val="21"/>
          <w:szCs w:val="21"/>
        </w:rPr>
        <w:t>Keywords</w:t>
      </w:r>
      <w:r>
        <w:t>:</w:t>
      </w:r>
      <w:r>
        <w:rPr>
          <w:rFonts w:ascii="Times-Bold" w:hAnsi="Times-Bold" w:cs="Times-Bold"/>
          <w:sz w:val="21"/>
          <w:szCs w:val="21"/>
        </w:rPr>
        <w:t>water–land ecosystem; robotic arm; multimodal; real-time scheduling; aquaponics</w:t>
      </w:r>
    </w:p>
    <w:p w14:paraId="082DBC22" w14:textId="77777777" w:rsidR="00FC304F" w:rsidRDefault="00FC304F">
      <w:pPr>
        <w:autoSpaceDN w:val="0"/>
      </w:pPr>
    </w:p>
    <w:p w14:paraId="5D970DB6" w14:textId="77777777" w:rsidR="00FC304F" w:rsidRDefault="00FC304F">
      <w:pPr>
        <w:autoSpaceDN w:val="0"/>
      </w:pPr>
    </w:p>
    <w:p w14:paraId="06F5E326" w14:textId="77777777" w:rsidR="00FC304F" w:rsidRDefault="00FC304F">
      <w:pPr>
        <w:autoSpaceDN w:val="0"/>
        <w:rPr>
          <w:rFonts w:ascii="宋体" w:hAnsi="宋体" w:hint="eastAsia"/>
          <w:color w:val="020231"/>
          <w:szCs w:val="21"/>
        </w:rPr>
      </w:pPr>
    </w:p>
    <w:p w14:paraId="2217EF17" w14:textId="77777777" w:rsidR="00FC304F" w:rsidRDefault="00FC304F">
      <w:pPr>
        <w:autoSpaceDE w:val="0"/>
        <w:autoSpaceDN w:val="0"/>
        <w:adjustRightInd w:val="0"/>
        <w:spacing w:line="360" w:lineRule="auto"/>
        <w:rPr>
          <w:rFonts w:ascii="宋体" w:hAnsi="宋体" w:cs="DFKai-SB" w:hint="eastAsia"/>
          <w:bCs/>
        </w:rPr>
      </w:pPr>
    </w:p>
    <w:p w14:paraId="0B3C075F" w14:textId="77777777" w:rsidR="00FC304F" w:rsidRDefault="00FC304F">
      <w:pPr>
        <w:autoSpaceDE w:val="0"/>
        <w:autoSpaceDN w:val="0"/>
        <w:adjustRightInd w:val="0"/>
        <w:spacing w:line="360" w:lineRule="auto"/>
        <w:rPr>
          <w:rFonts w:ascii="宋体" w:hAnsi="宋体" w:cs="DFKai-SB" w:hint="eastAsia"/>
          <w:bCs/>
        </w:rPr>
      </w:pPr>
    </w:p>
    <w:p w14:paraId="18F37BF7" w14:textId="77777777" w:rsidR="00FC304F" w:rsidRDefault="00FC304F">
      <w:pPr>
        <w:autoSpaceDE w:val="0"/>
        <w:autoSpaceDN w:val="0"/>
        <w:adjustRightInd w:val="0"/>
        <w:spacing w:line="360" w:lineRule="auto"/>
        <w:rPr>
          <w:rFonts w:ascii="宋体" w:hAnsi="宋体" w:cs="DFKai-SB" w:hint="eastAsia"/>
          <w:bCs/>
        </w:rPr>
        <w:sectPr w:rsidR="00FC304F">
          <w:footerReference w:type="default" r:id="rId9"/>
          <w:pgSz w:w="11906" w:h="16838"/>
          <w:pgMar w:top="1440" w:right="1466" w:bottom="1440" w:left="1620" w:header="851" w:footer="992" w:gutter="0"/>
          <w:pgNumType w:start="1"/>
          <w:cols w:space="720"/>
          <w:docGrid w:type="lines" w:linePitch="312"/>
        </w:sectPr>
      </w:pPr>
    </w:p>
    <w:p w14:paraId="4FE76BE6" w14:textId="77777777" w:rsidR="00FC304F" w:rsidRDefault="00000000">
      <w:pPr>
        <w:pStyle w:val="1"/>
        <w:widowControl/>
        <w:spacing w:before="160" w:after="160"/>
        <w:rPr>
          <w:rFonts w:ascii="宋体" w:eastAsia="宋体" w:hAnsi="宋体" w:cs="宋体" w:hint="eastAsia"/>
          <w:sz w:val="28"/>
          <w:szCs w:val="28"/>
        </w:rPr>
      </w:pPr>
      <w:bookmarkStart w:id="2" w:name="_Toc5988"/>
      <w:r>
        <w:rPr>
          <w:rFonts w:ascii="宋体" w:eastAsia="宋体" w:hAnsi="宋体" w:cs="宋体" w:hint="eastAsia"/>
          <w:sz w:val="28"/>
          <w:szCs w:val="28"/>
        </w:rPr>
        <w:lastRenderedPageBreak/>
        <w:t>1. 作品概述</w:t>
      </w:r>
      <w:bookmarkEnd w:id="2"/>
    </w:p>
    <w:p w14:paraId="7C234718" w14:textId="77777777" w:rsidR="00FC304F" w:rsidRDefault="00000000">
      <w:pPr>
        <w:pStyle w:val="2"/>
        <w:spacing w:beforeLines="20" w:before="48" w:afterLines="20" w:after="48"/>
        <w:rPr>
          <w:rFonts w:ascii="宋体" w:eastAsia="宋体" w:hAnsi="宋体" w:cs="宋体" w:hint="eastAsia"/>
          <w:sz w:val="24"/>
          <w:szCs w:val="24"/>
        </w:rPr>
      </w:pPr>
      <w:r>
        <w:rPr>
          <w:rFonts w:ascii="宋体" w:eastAsia="宋体" w:hAnsi="宋体" w:cs="宋体" w:hint="eastAsia"/>
          <w:sz w:val="24"/>
          <w:szCs w:val="24"/>
        </w:rPr>
        <w:t>1.1 作品名称与应用领域</w:t>
      </w:r>
    </w:p>
    <w:p w14:paraId="706B5D2D" w14:textId="77777777" w:rsidR="00FC304F" w:rsidRDefault="00000000">
      <w:pPr>
        <w:spacing w:after="120"/>
        <w:jc w:val="left"/>
      </w:pPr>
      <w:r>
        <w:t>作品名称：</w:t>
      </w:r>
      <w:r>
        <w:t>AquaGarden——</w:t>
      </w:r>
      <w:r>
        <w:t>基于多模态</w:t>
      </w:r>
      <w:r>
        <w:t xml:space="preserve"> AI </w:t>
      </w:r>
      <w:r>
        <w:t>机械臂的居家实时调度水陆生态圈</w:t>
      </w:r>
    </w:p>
    <w:p w14:paraId="61E2721E"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Aqua 取自 Aquarium（水族馆）的首部，Garden 对应盆栽花园，合在一起就是这套系统想做的事情：把一个鱼缸和一盆植物连成一套真正运转的生态。"水陆生态圈"不是比喻，而是字面意义上的水域+陆地两个子系统，通过水循环和机械臂把它们串在一起。</w:t>
      </w:r>
    </w:p>
    <w:p w14:paraId="4740E2F5"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应用领域上，AquaGarden 属于智能家居与消费级物联网的交叉范畴，同时也带有一点城市微农业的影子。具体来说，系统面向有养鱼或养植物需求但又没有太多时间打理的城市居民，放在客厅、书房或阳台均可，不需要专业水产或园艺知识。此外，系统的鱼菜共生模式、多模态 AI 感知和机械臂自动执行等技术方向，在农业物联网与智能机器人两个领域同样有一定参考价值。</w:t>
      </w:r>
    </w:p>
    <w:p w14:paraId="1F4FA6B9" w14:textId="77777777" w:rsidR="00FC304F" w:rsidRDefault="00000000">
      <w:pPr>
        <w:jc w:val="center"/>
        <w:rPr>
          <w:rFonts w:ascii="宋体" w:eastAsia="宋体" w:hAnsi="宋体" w:cs="宋体" w:hint="eastAsia"/>
        </w:rPr>
      </w:pPr>
      <w:r>
        <w:rPr>
          <w:rFonts w:ascii="宋体" w:eastAsia="宋体" w:hAnsi="宋体" w:cs="宋体" w:hint="eastAsia"/>
          <w:noProof/>
        </w:rPr>
        <w:drawing>
          <wp:inline distT="0" distB="0" distL="114300" distR="114300" wp14:anchorId="41D78BCF" wp14:editId="051B53A1">
            <wp:extent cx="2524125" cy="3362325"/>
            <wp:effectExtent l="0" t="0" r="5715" b="5715"/>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0"/>
                  </pic:blipFill>
                  <pic:spPr>
                    <a:xfrm>
                      <a:off x="0" y="0"/>
                      <a:ext cx="2524125" cy="3362325"/>
                    </a:xfrm>
                    <a:prstGeom prst="rect">
                      <a:avLst/>
                    </a:prstGeom>
                  </pic:spPr>
                </pic:pic>
              </a:graphicData>
            </a:graphic>
          </wp:inline>
        </w:drawing>
      </w:r>
    </w:p>
    <w:p w14:paraId="4DBBD941" w14:textId="77777777" w:rsidR="00FC304F" w:rsidRDefault="00000000">
      <w:pPr>
        <w:jc w:val="center"/>
        <w:rPr>
          <w:rFonts w:ascii="宋体" w:eastAsia="宋体" w:hAnsi="宋体" w:cs="宋体" w:hint="eastAsia"/>
        </w:rPr>
      </w:pPr>
      <w:r>
        <w:rPr>
          <w:rFonts w:ascii="宋体" w:eastAsia="宋体" w:hAnsi="宋体" w:cs="宋体" w:hint="eastAsia"/>
        </w:rPr>
        <w:t>图1 系统实物图</w:t>
      </w:r>
    </w:p>
    <w:p w14:paraId="3A8A687B" w14:textId="77777777" w:rsidR="00FC304F" w:rsidRDefault="00000000">
      <w:pPr>
        <w:pStyle w:val="3"/>
        <w:spacing w:beforeLines="20" w:before="48" w:afterLines="20" w:after="48"/>
        <w:rPr>
          <w:rFonts w:ascii="宋体" w:eastAsia="宋体" w:hAnsi="宋体" w:cs="宋体" w:hint="eastAsia"/>
          <w:sz w:val="24"/>
          <w:szCs w:val="24"/>
        </w:rPr>
      </w:pPr>
      <w:r>
        <w:rPr>
          <w:rFonts w:ascii="宋体" w:eastAsia="宋体" w:hAnsi="宋体" w:cs="宋体" w:hint="eastAsia"/>
          <w:sz w:val="24"/>
          <w:szCs w:val="24"/>
        </w:rPr>
        <w:t>1.2 系统整体构成</w:t>
      </w:r>
    </w:p>
    <w:p w14:paraId="6AD716AA"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系统由三个相互协作的子系统构成：鱼缸端、盆栽端和机械臂。外观上采用"一左一右"布局，左半部分为鱼缸，右半部分为种植土壤。机械臂安装在产品一侧的水平滑轨上，可沿滑轨在鱼缸区与盆栽区之间自动横移，从而用一台机械臂完成两个区域的所有操作任务，不占用中间空间，整体结构更紧凑。</w:t>
      </w:r>
    </w:p>
    <w:p w14:paraId="588D6BBF" w14:textId="73B4EAEA"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 xml:space="preserve">硬件主控分三层：瑞萨 RA 系列单片机负责底层外设驱动，包括各路传感器采集、水泵、灯光、雾化模块的控制；STM32 专职驱动机械臂的六个舵机关节；树莓派运行 ROS 2[8]，承担机械臂运动规划、视觉算法推理和对外通信。三层之间通过串口和局域网通信，职责明确、互不耦合，某一层出问题不影响其他部分正常工作。软件侧以 </w:t>
      </w:r>
      <w:r w:rsidR="00435C9A">
        <w:rPr>
          <w:rFonts w:ascii="宋体" w:eastAsia="宋体" w:hAnsi="宋体" w:cs="宋体" w:hint="eastAsia"/>
          <w:sz w:val="21"/>
          <w:szCs w:val="21"/>
        </w:rPr>
        <w:t>FastAPI</w:t>
      </w:r>
      <w:r>
        <w:rPr>
          <w:rFonts w:ascii="宋体" w:eastAsia="宋体" w:hAnsi="宋体" w:cs="宋体" w:hint="eastAsia"/>
          <w:sz w:val="21"/>
          <w:szCs w:val="21"/>
        </w:rPr>
        <w:t xml:space="preserve"> 为后端、Vue 3 为前端，构建 Web 控制台；机械臂 Agent 部分用 Python FastAPI 实现，通过 WebSocket 与前端实时交互。</w:t>
      </w:r>
    </w:p>
    <w:p w14:paraId="446B5F1F" w14:textId="77777777" w:rsidR="00FC304F" w:rsidRDefault="00000000">
      <w:pPr>
        <w:ind w:firstLineChars="200" w:firstLine="480"/>
        <w:jc w:val="left"/>
      </w:pPr>
      <w:r>
        <w:t>各主要硬件模块及其职责如表</w:t>
      </w:r>
      <w:r>
        <w:t xml:space="preserve">1 </w:t>
      </w:r>
      <w:r>
        <w:t>所示。</w:t>
      </w:r>
    </w:p>
    <w:p w14:paraId="662CEED8" w14:textId="77777777" w:rsidR="00FC304F" w:rsidRDefault="00FC304F">
      <w:pPr>
        <w:jc w:val="center"/>
        <w:rPr>
          <w:rFonts w:ascii="黑体" w:eastAsia="黑体" w:hAnsi="黑体" w:cs="黑体" w:hint="eastAsia"/>
        </w:rPr>
      </w:pPr>
    </w:p>
    <w:p w14:paraId="64D3B25A" w14:textId="77777777" w:rsidR="00FC304F" w:rsidRDefault="00FC304F">
      <w:pPr>
        <w:jc w:val="center"/>
        <w:rPr>
          <w:rFonts w:ascii="黑体" w:eastAsia="黑体" w:hAnsi="黑体" w:cs="黑体" w:hint="eastAsia"/>
        </w:rPr>
      </w:pPr>
    </w:p>
    <w:p w14:paraId="286E1764" w14:textId="77777777" w:rsidR="00FC304F" w:rsidRDefault="00000000">
      <w:pPr>
        <w:jc w:val="center"/>
        <w:rPr>
          <w:rFonts w:ascii="黑体" w:eastAsia="黑体" w:hAnsi="黑体" w:cs="黑体" w:hint="eastAsia"/>
        </w:rPr>
      </w:pPr>
      <w:r>
        <w:rPr>
          <w:rFonts w:ascii="黑体" w:eastAsia="黑体" w:hAnsi="黑体" w:cs="黑体" w:hint="eastAsia"/>
        </w:rPr>
        <w:t>表1 主要硬件与软件模块一览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85"/>
        <w:gridCol w:w="2555"/>
        <w:gridCol w:w="1617"/>
        <w:gridCol w:w="2959"/>
      </w:tblGrid>
      <w:tr w:rsidR="00FC304F" w14:paraId="7B8AC64C" w14:textId="77777777">
        <w:trPr>
          <w:tblHeader/>
        </w:trPr>
        <w:tc>
          <w:tcPr>
            <w:tcW w:w="1936" w:type="dxa"/>
          </w:tcPr>
          <w:p w14:paraId="22841200" w14:textId="77777777" w:rsidR="00FC304F" w:rsidRDefault="00000000">
            <w:pPr>
              <w:jc w:val="center"/>
              <w:rPr>
                <w:rFonts w:ascii="宋体" w:eastAsia="宋体" w:hAnsi="宋体" w:cs="宋体" w:hint="eastAsia"/>
              </w:rPr>
            </w:pPr>
            <w:r>
              <w:rPr>
                <w:rFonts w:ascii="宋体" w:eastAsia="宋体" w:hAnsi="宋体" w:cs="宋体" w:hint="eastAsia"/>
              </w:rPr>
              <w:lastRenderedPageBreak/>
              <w:t>模块</w:t>
            </w:r>
          </w:p>
        </w:tc>
        <w:tc>
          <w:tcPr>
            <w:tcW w:w="2627" w:type="dxa"/>
          </w:tcPr>
          <w:p w14:paraId="3FB34618" w14:textId="77777777" w:rsidR="00FC304F" w:rsidRDefault="00000000">
            <w:pPr>
              <w:jc w:val="center"/>
              <w:rPr>
                <w:rFonts w:ascii="宋体" w:eastAsia="宋体" w:hAnsi="宋体" w:cs="宋体" w:hint="eastAsia"/>
              </w:rPr>
            </w:pPr>
            <w:r>
              <w:rPr>
                <w:rFonts w:ascii="宋体" w:eastAsia="宋体" w:hAnsi="宋体" w:cs="宋体" w:hint="eastAsia"/>
              </w:rPr>
              <w:t>型号/框架</w:t>
            </w:r>
          </w:p>
        </w:tc>
        <w:tc>
          <w:tcPr>
            <w:tcW w:w="1659" w:type="dxa"/>
          </w:tcPr>
          <w:p w14:paraId="5B94D41E" w14:textId="77777777" w:rsidR="00FC304F" w:rsidRDefault="00000000">
            <w:pPr>
              <w:jc w:val="center"/>
              <w:rPr>
                <w:rFonts w:ascii="宋体" w:eastAsia="宋体" w:hAnsi="宋体" w:cs="宋体" w:hint="eastAsia"/>
              </w:rPr>
            </w:pPr>
            <w:r>
              <w:rPr>
                <w:rFonts w:ascii="宋体" w:eastAsia="宋体" w:hAnsi="宋体" w:cs="宋体" w:hint="eastAsia"/>
              </w:rPr>
              <w:t>所在层级</w:t>
            </w:r>
          </w:p>
        </w:tc>
        <w:tc>
          <w:tcPr>
            <w:tcW w:w="3043" w:type="dxa"/>
          </w:tcPr>
          <w:p w14:paraId="779A7516" w14:textId="77777777" w:rsidR="00FC304F" w:rsidRDefault="00000000">
            <w:pPr>
              <w:jc w:val="center"/>
              <w:rPr>
                <w:rFonts w:ascii="宋体" w:eastAsia="宋体" w:hAnsi="宋体" w:cs="宋体" w:hint="eastAsia"/>
              </w:rPr>
            </w:pPr>
            <w:r>
              <w:rPr>
                <w:rFonts w:ascii="宋体" w:eastAsia="宋体" w:hAnsi="宋体" w:cs="宋体" w:hint="eastAsia"/>
              </w:rPr>
              <w:t>主要职责</w:t>
            </w:r>
          </w:p>
        </w:tc>
      </w:tr>
      <w:tr w:rsidR="00FC304F" w14:paraId="5AB5C079" w14:textId="77777777">
        <w:tc>
          <w:tcPr>
            <w:tcW w:w="1936" w:type="dxa"/>
          </w:tcPr>
          <w:p w14:paraId="15E654D0" w14:textId="77777777" w:rsidR="00FC304F" w:rsidRDefault="00000000">
            <w:pPr>
              <w:jc w:val="center"/>
              <w:rPr>
                <w:rFonts w:ascii="宋体" w:eastAsia="宋体" w:hAnsi="宋体" w:cs="宋体" w:hint="eastAsia"/>
              </w:rPr>
            </w:pPr>
            <w:r>
              <w:rPr>
                <w:rFonts w:ascii="宋体" w:eastAsia="宋体" w:hAnsi="宋体" w:cs="宋体" w:hint="eastAsia"/>
              </w:rPr>
              <w:t>外设主控</w:t>
            </w:r>
          </w:p>
        </w:tc>
        <w:tc>
          <w:tcPr>
            <w:tcW w:w="2627" w:type="dxa"/>
          </w:tcPr>
          <w:p w14:paraId="40506523" w14:textId="77777777" w:rsidR="00FC304F" w:rsidRDefault="00000000">
            <w:pPr>
              <w:jc w:val="center"/>
              <w:rPr>
                <w:rFonts w:ascii="宋体" w:eastAsia="宋体" w:hAnsi="宋体" w:cs="宋体" w:hint="eastAsia"/>
              </w:rPr>
            </w:pPr>
            <w:r>
              <w:rPr>
                <w:rFonts w:ascii="宋体" w:eastAsia="宋体" w:hAnsi="宋体" w:cs="宋体" w:hint="eastAsia"/>
              </w:rPr>
              <w:t>瑞萨 RA 系列单片机</w:t>
            </w:r>
          </w:p>
        </w:tc>
        <w:tc>
          <w:tcPr>
            <w:tcW w:w="1659" w:type="dxa"/>
          </w:tcPr>
          <w:p w14:paraId="6744C4AE" w14:textId="77777777" w:rsidR="00FC304F" w:rsidRDefault="00000000">
            <w:pPr>
              <w:jc w:val="center"/>
              <w:rPr>
                <w:rFonts w:ascii="宋体" w:eastAsia="宋体" w:hAnsi="宋体" w:cs="宋体" w:hint="eastAsia"/>
              </w:rPr>
            </w:pPr>
            <w:r>
              <w:rPr>
                <w:rFonts w:ascii="宋体" w:eastAsia="宋体" w:hAnsi="宋体" w:cs="宋体" w:hint="eastAsia"/>
              </w:rPr>
              <w:t>外设层</w:t>
            </w:r>
          </w:p>
        </w:tc>
        <w:tc>
          <w:tcPr>
            <w:tcW w:w="3043" w:type="dxa"/>
          </w:tcPr>
          <w:p w14:paraId="543A46AA" w14:textId="77777777" w:rsidR="00FC304F" w:rsidRDefault="00000000">
            <w:pPr>
              <w:jc w:val="center"/>
              <w:rPr>
                <w:rFonts w:ascii="宋体" w:eastAsia="宋体" w:hAnsi="宋体" w:cs="宋体" w:hint="eastAsia"/>
              </w:rPr>
            </w:pPr>
            <w:r>
              <w:rPr>
                <w:rFonts w:ascii="宋体" w:eastAsia="宋体" w:hAnsi="宋体" w:cs="宋体" w:hint="eastAsia"/>
              </w:rPr>
              <w:t>传感器采集、水泵/灯光/雾化驱动</w:t>
            </w:r>
          </w:p>
        </w:tc>
      </w:tr>
      <w:tr w:rsidR="00FC304F" w14:paraId="02CCA00E" w14:textId="77777777">
        <w:tc>
          <w:tcPr>
            <w:tcW w:w="1936" w:type="dxa"/>
          </w:tcPr>
          <w:p w14:paraId="09A5BE33" w14:textId="77777777" w:rsidR="00FC304F" w:rsidRDefault="00000000">
            <w:pPr>
              <w:jc w:val="center"/>
              <w:rPr>
                <w:rFonts w:ascii="宋体" w:eastAsia="宋体" w:hAnsi="宋体" w:cs="宋体" w:hint="eastAsia"/>
              </w:rPr>
            </w:pPr>
            <w:r>
              <w:rPr>
                <w:rFonts w:ascii="宋体" w:eastAsia="宋体" w:hAnsi="宋体" w:cs="宋体" w:hint="eastAsia"/>
              </w:rPr>
              <w:t>机械臂主控</w:t>
            </w:r>
          </w:p>
        </w:tc>
        <w:tc>
          <w:tcPr>
            <w:tcW w:w="2627" w:type="dxa"/>
          </w:tcPr>
          <w:p w14:paraId="367E4EA5" w14:textId="77777777" w:rsidR="00FC304F" w:rsidRDefault="00000000">
            <w:pPr>
              <w:jc w:val="center"/>
              <w:rPr>
                <w:rFonts w:ascii="宋体" w:eastAsia="宋体" w:hAnsi="宋体" w:cs="宋体" w:hint="eastAsia"/>
              </w:rPr>
            </w:pPr>
            <w:r>
              <w:rPr>
                <w:rFonts w:ascii="宋体" w:eastAsia="宋体" w:hAnsi="宋体" w:cs="宋体" w:hint="eastAsia"/>
              </w:rPr>
              <w:t>STM32</w:t>
            </w:r>
          </w:p>
        </w:tc>
        <w:tc>
          <w:tcPr>
            <w:tcW w:w="1659" w:type="dxa"/>
          </w:tcPr>
          <w:p w14:paraId="269BD88C" w14:textId="77777777" w:rsidR="00FC304F" w:rsidRDefault="00000000">
            <w:pPr>
              <w:jc w:val="center"/>
              <w:rPr>
                <w:rFonts w:ascii="宋体" w:eastAsia="宋体" w:hAnsi="宋体" w:cs="宋体" w:hint="eastAsia"/>
              </w:rPr>
            </w:pPr>
            <w:r>
              <w:rPr>
                <w:rFonts w:ascii="宋体" w:eastAsia="宋体" w:hAnsi="宋体" w:cs="宋体" w:hint="eastAsia"/>
              </w:rPr>
              <w:t>执行层</w:t>
            </w:r>
          </w:p>
        </w:tc>
        <w:tc>
          <w:tcPr>
            <w:tcW w:w="3043" w:type="dxa"/>
          </w:tcPr>
          <w:p w14:paraId="43CF4D13" w14:textId="77777777" w:rsidR="00FC304F" w:rsidRDefault="00000000">
            <w:pPr>
              <w:jc w:val="center"/>
              <w:rPr>
                <w:rFonts w:ascii="宋体" w:eastAsia="宋体" w:hAnsi="宋体" w:cs="宋体" w:hint="eastAsia"/>
              </w:rPr>
            </w:pPr>
            <w:r>
              <w:rPr>
                <w:rFonts w:ascii="宋体" w:eastAsia="宋体" w:hAnsi="宋体" w:cs="宋体" w:hint="eastAsia"/>
              </w:rPr>
              <w:t>六路舵机 PWM 控制</w:t>
            </w:r>
          </w:p>
        </w:tc>
      </w:tr>
      <w:tr w:rsidR="00FC304F" w14:paraId="5C3AB2EE" w14:textId="77777777">
        <w:tc>
          <w:tcPr>
            <w:tcW w:w="1936" w:type="dxa"/>
          </w:tcPr>
          <w:p w14:paraId="7F24FDDE" w14:textId="77777777" w:rsidR="00FC304F" w:rsidRDefault="00000000">
            <w:pPr>
              <w:jc w:val="center"/>
              <w:rPr>
                <w:rFonts w:ascii="宋体" w:eastAsia="宋体" w:hAnsi="宋体" w:cs="宋体" w:hint="eastAsia"/>
              </w:rPr>
            </w:pPr>
            <w:r>
              <w:rPr>
                <w:rFonts w:ascii="宋体" w:eastAsia="宋体" w:hAnsi="宋体" w:cs="宋体" w:hint="eastAsia"/>
              </w:rPr>
              <w:t>上位机</w:t>
            </w:r>
          </w:p>
        </w:tc>
        <w:tc>
          <w:tcPr>
            <w:tcW w:w="2627" w:type="dxa"/>
          </w:tcPr>
          <w:p w14:paraId="492C241D" w14:textId="77777777" w:rsidR="00FC304F" w:rsidRDefault="00000000">
            <w:pPr>
              <w:jc w:val="center"/>
              <w:rPr>
                <w:rFonts w:ascii="宋体" w:eastAsia="宋体" w:hAnsi="宋体" w:cs="宋体" w:hint="eastAsia"/>
              </w:rPr>
            </w:pPr>
            <w:r>
              <w:rPr>
                <w:rFonts w:ascii="宋体" w:eastAsia="宋体" w:hAnsi="宋体" w:cs="宋体" w:hint="eastAsia"/>
              </w:rPr>
              <w:t>树莓派 + ROS 2</w:t>
            </w:r>
          </w:p>
        </w:tc>
        <w:tc>
          <w:tcPr>
            <w:tcW w:w="1659" w:type="dxa"/>
          </w:tcPr>
          <w:p w14:paraId="3D723DAF" w14:textId="77777777" w:rsidR="00FC304F" w:rsidRDefault="00000000">
            <w:pPr>
              <w:jc w:val="center"/>
              <w:rPr>
                <w:rFonts w:ascii="宋体" w:eastAsia="宋体" w:hAnsi="宋体" w:cs="宋体" w:hint="eastAsia"/>
              </w:rPr>
            </w:pPr>
            <w:r>
              <w:rPr>
                <w:rFonts w:ascii="宋体" w:eastAsia="宋体" w:hAnsi="宋体" w:cs="宋体" w:hint="eastAsia"/>
              </w:rPr>
              <w:t>规划层</w:t>
            </w:r>
          </w:p>
        </w:tc>
        <w:tc>
          <w:tcPr>
            <w:tcW w:w="3043" w:type="dxa"/>
          </w:tcPr>
          <w:p w14:paraId="62B5318C" w14:textId="77777777" w:rsidR="00FC304F" w:rsidRDefault="00000000">
            <w:pPr>
              <w:jc w:val="center"/>
              <w:rPr>
                <w:rFonts w:ascii="宋体" w:eastAsia="宋体" w:hAnsi="宋体" w:cs="宋体" w:hint="eastAsia"/>
              </w:rPr>
            </w:pPr>
            <w:r>
              <w:rPr>
                <w:rFonts w:ascii="宋体" w:eastAsia="宋体" w:hAnsi="宋体" w:cs="宋体" w:hint="eastAsia"/>
              </w:rPr>
              <w:t>运动规划、视觉推理、云端通信</w:t>
            </w:r>
          </w:p>
        </w:tc>
      </w:tr>
      <w:tr w:rsidR="00FC304F" w14:paraId="34ED3834" w14:textId="77777777">
        <w:tc>
          <w:tcPr>
            <w:tcW w:w="1936" w:type="dxa"/>
          </w:tcPr>
          <w:p w14:paraId="52EF43F4" w14:textId="77777777" w:rsidR="00FC304F" w:rsidRDefault="00000000">
            <w:pPr>
              <w:jc w:val="center"/>
              <w:rPr>
                <w:rFonts w:ascii="宋体" w:eastAsia="宋体" w:hAnsi="宋体" w:cs="宋体" w:hint="eastAsia"/>
              </w:rPr>
            </w:pPr>
            <w:r>
              <w:rPr>
                <w:rFonts w:ascii="宋体" w:eastAsia="宋体" w:hAnsi="宋体" w:cs="宋体" w:hint="eastAsia"/>
              </w:rPr>
              <w:t>深度相机</w:t>
            </w:r>
          </w:p>
        </w:tc>
        <w:tc>
          <w:tcPr>
            <w:tcW w:w="2627" w:type="dxa"/>
          </w:tcPr>
          <w:p w14:paraId="400ECC45" w14:textId="77777777" w:rsidR="00FC304F" w:rsidRDefault="00000000">
            <w:pPr>
              <w:jc w:val="center"/>
              <w:rPr>
                <w:rFonts w:ascii="宋体" w:eastAsia="宋体" w:hAnsi="宋体" w:cs="宋体" w:hint="eastAsia"/>
              </w:rPr>
            </w:pPr>
            <w:r>
              <w:rPr>
                <w:rFonts w:ascii="宋体" w:eastAsia="宋体" w:hAnsi="宋体" w:cs="宋体" w:hint="eastAsia"/>
              </w:rPr>
              <w:t>光鉴 Aurora 930</w:t>
            </w:r>
          </w:p>
        </w:tc>
        <w:tc>
          <w:tcPr>
            <w:tcW w:w="1659" w:type="dxa"/>
          </w:tcPr>
          <w:p w14:paraId="12BF4ABC" w14:textId="77777777" w:rsidR="00FC304F" w:rsidRDefault="00000000">
            <w:pPr>
              <w:jc w:val="center"/>
              <w:rPr>
                <w:rFonts w:ascii="宋体" w:eastAsia="宋体" w:hAnsi="宋体" w:cs="宋体" w:hint="eastAsia"/>
              </w:rPr>
            </w:pPr>
            <w:r>
              <w:rPr>
                <w:rFonts w:ascii="宋体" w:eastAsia="宋体" w:hAnsi="宋体" w:cs="宋体" w:hint="eastAsia"/>
              </w:rPr>
              <w:t>规划层</w:t>
            </w:r>
          </w:p>
        </w:tc>
        <w:tc>
          <w:tcPr>
            <w:tcW w:w="3043" w:type="dxa"/>
          </w:tcPr>
          <w:p w14:paraId="4FA2D5B4" w14:textId="77777777" w:rsidR="00FC304F" w:rsidRDefault="00000000">
            <w:pPr>
              <w:jc w:val="center"/>
              <w:rPr>
                <w:rFonts w:ascii="宋体" w:eastAsia="宋体" w:hAnsi="宋体" w:cs="宋体" w:hint="eastAsia"/>
              </w:rPr>
            </w:pPr>
            <w:r>
              <w:rPr>
                <w:rFonts w:ascii="宋体" w:eastAsia="宋体" w:hAnsi="宋体" w:cs="宋体" w:hint="eastAsia"/>
              </w:rPr>
              <w:t>彩色图/深度图/点云输出</w:t>
            </w:r>
          </w:p>
        </w:tc>
      </w:tr>
      <w:tr w:rsidR="00FC304F" w14:paraId="07995D8B" w14:textId="77777777">
        <w:tc>
          <w:tcPr>
            <w:tcW w:w="1936" w:type="dxa"/>
          </w:tcPr>
          <w:p w14:paraId="0B91E641" w14:textId="77777777" w:rsidR="00FC304F" w:rsidRDefault="00000000">
            <w:pPr>
              <w:jc w:val="center"/>
              <w:rPr>
                <w:rFonts w:ascii="宋体" w:eastAsia="宋体" w:hAnsi="宋体" w:cs="宋体" w:hint="eastAsia"/>
              </w:rPr>
            </w:pPr>
            <w:r>
              <w:rPr>
                <w:rFonts w:ascii="宋体" w:eastAsia="宋体" w:hAnsi="宋体" w:cs="宋体" w:hint="eastAsia"/>
              </w:rPr>
              <w:t>延时摄影相机</w:t>
            </w:r>
          </w:p>
        </w:tc>
        <w:tc>
          <w:tcPr>
            <w:tcW w:w="2627" w:type="dxa"/>
          </w:tcPr>
          <w:p w14:paraId="773B0A66" w14:textId="77777777" w:rsidR="00FC304F" w:rsidRDefault="00000000">
            <w:pPr>
              <w:jc w:val="center"/>
              <w:rPr>
                <w:rFonts w:ascii="宋体" w:eastAsia="宋体" w:hAnsi="宋体" w:cs="宋体" w:hint="eastAsia"/>
              </w:rPr>
            </w:pPr>
            <w:r>
              <w:rPr>
                <w:rFonts w:ascii="宋体" w:eastAsia="宋体" w:hAnsi="宋体" w:cs="宋体" w:hint="eastAsia"/>
              </w:rPr>
              <w:t>RGB 摄像头（独立固定）</w:t>
            </w:r>
          </w:p>
        </w:tc>
        <w:tc>
          <w:tcPr>
            <w:tcW w:w="1659" w:type="dxa"/>
          </w:tcPr>
          <w:p w14:paraId="2F0AF380" w14:textId="77777777" w:rsidR="00FC304F" w:rsidRDefault="00000000">
            <w:pPr>
              <w:jc w:val="center"/>
              <w:rPr>
                <w:rFonts w:ascii="宋体" w:eastAsia="宋体" w:hAnsi="宋体" w:cs="宋体" w:hint="eastAsia"/>
              </w:rPr>
            </w:pPr>
            <w:r>
              <w:rPr>
                <w:rFonts w:ascii="宋体" w:eastAsia="宋体" w:hAnsi="宋体" w:cs="宋体" w:hint="eastAsia"/>
              </w:rPr>
              <w:t>外设层</w:t>
            </w:r>
          </w:p>
        </w:tc>
        <w:tc>
          <w:tcPr>
            <w:tcW w:w="3043" w:type="dxa"/>
          </w:tcPr>
          <w:p w14:paraId="522C467F" w14:textId="77777777" w:rsidR="00FC304F" w:rsidRDefault="00000000">
            <w:pPr>
              <w:jc w:val="center"/>
              <w:rPr>
                <w:rFonts w:ascii="宋体" w:eastAsia="宋体" w:hAnsi="宋体" w:cs="宋体" w:hint="eastAsia"/>
              </w:rPr>
            </w:pPr>
            <w:r>
              <w:rPr>
                <w:rFonts w:ascii="宋体" w:eastAsia="宋体" w:hAnsi="宋体" w:cs="宋体" w:hint="eastAsia"/>
              </w:rPr>
              <w:t>盆栽端延时摄影</w:t>
            </w:r>
          </w:p>
        </w:tc>
      </w:tr>
      <w:tr w:rsidR="00FC304F" w14:paraId="033FFC86" w14:textId="77777777">
        <w:tc>
          <w:tcPr>
            <w:tcW w:w="1936" w:type="dxa"/>
          </w:tcPr>
          <w:p w14:paraId="21A64416" w14:textId="77777777" w:rsidR="00FC304F" w:rsidRDefault="00000000">
            <w:pPr>
              <w:jc w:val="center"/>
              <w:rPr>
                <w:rFonts w:ascii="宋体" w:eastAsia="宋体" w:hAnsi="宋体" w:cs="宋体" w:hint="eastAsia"/>
              </w:rPr>
            </w:pPr>
            <w:r>
              <w:rPr>
                <w:rFonts w:ascii="宋体" w:eastAsia="宋体" w:hAnsi="宋体" w:cs="宋体" w:hint="eastAsia"/>
              </w:rPr>
              <w:t>后端服务</w:t>
            </w:r>
          </w:p>
        </w:tc>
        <w:tc>
          <w:tcPr>
            <w:tcW w:w="2627" w:type="dxa"/>
          </w:tcPr>
          <w:p w14:paraId="028EC861" w14:textId="1E9ABAAC" w:rsidR="00FC304F" w:rsidRDefault="00435C9A">
            <w:pPr>
              <w:jc w:val="center"/>
              <w:rPr>
                <w:rFonts w:ascii="宋体" w:eastAsia="宋体" w:hAnsi="宋体" w:cs="宋体" w:hint="eastAsia"/>
              </w:rPr>
            </w:pPr>
            <w:r>
              <w:rPr>
                <w:rFonts w:ascii="宋体" w:eastAsia="宋体" w:hAnsi="宋体" w:cs="宋体" w:hint="eastAsia"/>
              </w:rPr>
              <w:t>FastAPI</w:t>
            </w:r>
          </w:p>
        </w:tc>
        <w:tc>
          <w:tcPr>
            <w:tcW w:w="1659" w:type="dxa"/>
          </w:tcPr>
          <w:p w14:paraId="3AA9D02F" w14:textId="77777777" w:rsidR="00FC304F" w:rsidRDefault="00000000">
            <w:pPr>
              <w:jc w:val="center"/>
              <w:rPr>
                <w:rFonts w:ascii="宋体" w:eastAsia="宋体" w:hAnsi="宋体" w:cs="宋体" w:hint="eastAsia"/>
              </w:rPr>
            </w:pPr>
            <w:r>
              <w:rPr>
                <w:rFonts w:ascii="宋体" w:eastAsia="宋体" w:hAnsi="宋体" w:cs="宋体" w:hint="eastAsia"/>
              </w:rPr>
              <w:t>软件层</w:t>
            </w:r>
          </w:p>
        </w:tc>
        <w:tc>
          <w:tcPr>
            <w:tcW w:w="3043" w:type="dxa"/>
          </w:tcPr>
          <w:p w14:paraId="1FA47598" w14:textId="77777777" w:rsidR="00FC304F" w:rsidRDefault="00000000">
            <w:pPr>
              <w:jc w:val="center"/>
              <w:rPr>
                <w:rFonts w:ascii="宋体" w:eastAsia="宋体" w:hAnsi="宋体" w:cs="宋体" w:hint="eastAsia"/>
              </w:rPr>
            </w:pPr>
            <w:r>
              <w:rPr>
                <w:rFonts w:ascii="宋体" w:eastAsia="宋体" w:hAnsi="宋体" w:cs="宋体" w:hint="eastAsia"/>
              </w:rPr>
              <w:t>数据存储、API、WebSocket 推送</w:t>
            </w:r>
          </w:p>
        </w:tc>
      </w:tr>
      <w:tr w:rsidR="00FC304F" w14:paraId="7C408D32" w14:textId="77777777">
        <w:tc>
          <w:tcPr>
            <w:tcW w:w="1936" w:type="dxa"/>
          </w:tcPr>
          <w:p w14:paraId="48C74BEA" w14:textId="77777777" w:rsidR="00FC304F" w:rsidRDefault="00000000">
            <w:pPr>
              <w:jc w:val="center"/>
              <w:rPr>
                <w:rFonts w:ascii="宋体" w:eastAsia="宋体" w:hAnsi="宋体" w:cs="宋体" w:hint="eastAsia"/>
              </w:rPr>
            </w:pPr>
            <w:r>
              <w:rPr>
                <w:rFonts w:ascii="宋体" w:eastAsia="宋体" w:hAnsi="宋体" w:cs="宋体" w:hint="eastAsia"/>
              </w:rPr>
              <w:t>前端</w:t>
            </w:r>
          </w:p>
        </w:tc>
        <w:tc>
          <w:tcPr>
            <w:tcW w:w="2627" w:type="dxa"/>
          </w:tcPr>
          <w:p w14:paraId="20B8226F" w14:textId="77777777" w:rsidR="00FC304F" w:rsidRDefault="00000000">
            <w:pPr>
              <w:jc w:val="center"/>
              <w:rPr>
                <w:rFonts w:ascii="宋体" w:eastAsia="宋体" w:hAnsi="宋体" w:cs="宋体" w:hint="eastAsia"/>
              </w:rPr>
            </w:pPr>
            <w:r>
              <w:rPr>
                <w:rFonts w:ascii="宋体" w:eastAsia="宋体" w:hAnsi="宋体" w:cs="宋体" w:hint="eastAsia"/>
              </w:rPr>
              <w:t>Vue 3 + Vite</w:t>
            </w:r>
          </w:p>
        </w:tc>
        <w:tc>
          <w:tcPr>
            <w:tcW w:w="1659" w:type="dxa"/>
          </w:tcPr>
          <w:p w14:paraId="530DBF4F" w14:textId="77777777" w:rsidR="00FC304F" w:rsidRDefault="00000000">
            <w:pPr>
              <w:jc w:val="center"/>
              <w:rPr>
                <w:rFonts w:ascii="宋体" w:eastAsia="宋体" w:hAnsi="宋体" w:cs="宋体" w:hint="eastAsia"/>
              </w:rPr>
            </w:pPr>
            <w:r>
              <w:rPr>
                <w:rFonts w:ascii="宋体" w:eastAsia="宋体" w:hAnsi="宋体" w:cs="宋体" w:hint="eastAsia"/>
              </w:rPr>
              <w:t>软件层</w:t>
            </w:r>
          </w:p>
        </w:tc>
        <w:tc>
          <w:tcPr>
            <w:tcW w:w="3043" w:type="dxa"/>
          </w:tcPr>
          <w:p w14:paraId="51712260" w14:textId="77777777" w:rsidR="00FC304F" w:rsidRDefault="00000000">
            <w:pPr>
              <w:jc w:val="center"/>
              <w:rPr>
                <w:rFonts w:ascii="宋体" w:eastAsia="宋体" w:hAnsi="宋体" w:cs="宋体" w:hint="eastAsia"/>
              </w:rPr>
            </w:pPr>
            <w:r>
              <w:rPr>
                <w:rFonts w:ascii="宋体" w:eastAsia="宋体" w:hAnsi="宋体" w:cs="宋体" w:hint="eastAsia"/>
              </w:rPr>
              <w:t>数据可视化、远程控制界面</w:t>
            </w:r>
          </w:p>
        </w:tc>
      </w:tr>
      <w:tr w:rsidR="00FC304F" w14:paraId="53C8FF82" w14:textId="77777777">
        <w:tc>
          <w:tcPr>
            <w:tcW w:w="1936" w:type="dxa"/>
          </w:tcPr>
          <w:p w14:paraId="5375AC93" w14:textId="77777777" w:rsidR="00FC304F" w:rsidRDefault="00000000">
            <w:pPr>
              <w:jc w:val="center"/>
              <w:rPr>
                <w:rFonts w:ascii="宋体" w:eastAsia="宋体" w:hAnsi="宋体" w:cs="宋体" w:hint="eastAsia"/>
              </w:rPr>
            </w:pPr>
            <w:r>
              <w:rPr>
                <w:rFonts w:ascii="宋体" w:eastAsia="宋体" w:hAnsi="宋体" w:cs="宋体" w:hint="eastAsia"/>
              </w:rPr>
              <w:t>机械臂 Agent</w:t>
            </w:r>
          </w:p>
        </w:tc>
        <w:tc>
          <w:tcPr>
            <w:tcW w:w="2627" w:type="dxa"/>
          </w:tcPr>
          <w:p w14:paraId="646A7584" w14:textId="77777777" w:rsidR="00FC304F" w:rsidRDefault="00000000">
            <w:pPr>
              <w:jc w:val="center"/>
              <w:rPr>
                <w:rFonts w:ascii="宋体" w:eastAsia="宋体" w:hAnsi="宋体" w:cs="宋体" w:hint="eastAsia"/>
              </w:rPr>
            </w:pPr>
            <w:r>
              <w:rPr>
                <w:rFonts w:ascii="宋体" w:eastAsia="宋体" w:hAnsi="宋体" w:cs="宋体" w:hint="eastAsia"/>
              </w:rPr>
              <w:t>Python FastAPI</w:t>
            </w:r>
          </w:p>
        </w:tc>
        <w:tc>
          <w:tcPr>
            <w:tcW w:w="1659" w:type="dxa"/>
          </w:tcPr>
          <w:p w14:paraId="632B3B4B" w14:textId="77777777" w:rsidR="00FC304F" w:rsidRDefault="00000000">
            <w:pPr>
              <w:jc w:val="center"/>
              <w:rPr>
                <w:rFonts w:ascii="宋体" w:eastAsia="宋体" w:hAnsi="宋体" w:cs="宋体" w:hint="eastAsia"/>
              </w:rPr>
            </w:pPr>
            <w:r>
              <w:rPr>
                <w:rFonts w:ascii="宋体" w:eastAsia="宋体" w:hAnsi="宋体" w:cs="宋体" w:hint="eastAsia"/>
              </w:rPr>
              <w:t>软件层</w:t>
            </w:r>
          </w:p>
        </w:tc>
        <w:tc>
          <w:tcPr>
            <w:tcW w:w="3043" w:type="dxa"/>
          </w:tcPr>
          <w:p w14:paraId="0C8E8D22" w14:textId="77777777" w:rsidR="00FC304F" w:rsidRDefault="00000000">
            <w:pPr>
              <w:jc w:val="center"/>
              <w:rPr>
                <w:rFonts w:ascii="宋体" w:eastAsia="宋体" w:hAnsi="宋体" w:cs="宋体" w:hint="eastAsia"/>
              </w:rPr>
            </w:pPr>
            <w:r>
              <w:rPr>
                <w:rFonts w:ascii="宋体" w:eastAsia="宋体" w:hAnsi="宋体" w:cs="宋体" w:hint="eastAsia"/>
              </w:rPr>
              <w:t>LLM 对话桥接、任务调度</w:t>
            </w:r>
          </w:p>
        </w:tc>
      </w:tr>
    </w:tbl>
    <w:p w14:paraId="60FEF3DE" w14:textId="77777777" w:rsidR="00FC304F" w:rsidRDefault="00000000">
      <w:pPr>
        <w:rPr>
          <w:rFonts w:ascii="宋体" w:eastAsia="宋体" w:hAnsi="宋体" w:cs="宋体" w:hint="eastAsia"/>
        </w:rPr>
      </w:pPr>
      <w:r>
        <w:rPr>
          <w:rFonts w:ascii="宋体" w:eastAsia="宋体" w:hAnsi="宋体" w:cs="宋体" w:hint="eastAsia"/>
          <w:noProof/>
        </w:rPr>
        <w:drawing>
          <wp:anchor distT="0" distB="0" distL="114300" distR="114300" simplePos="0" relativeHeight="251659264" behindDoc="0" locked="0" layoutInCell="1" allowOverlap="1" wp14:anchorId="0463E949" wp14:editId="07F945ED">
            <wp:simplePos x="0" y="0"/>
            <wp:positionH relativeFrom="column">
              <wp:posOffset>305435</wp:posOffset>
            </wp:positionH>
            <wp:positionV relativeFrom="paragraph">
              <wp:posOffset>259715</wp:posOffset>
            </wp:positionV>
            <wp:extent cx="5276850" cy="2943225"/>
            <wp:effectExtent l="0" t="0" r="11430" b="13335"/>
            <wp:wrapSquare wrapText="bothSides"/>
            <wp:docPr id="8" name="图片 8"/>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1"/>
                  </pic:blipFill>
                  <pic:spPr>
                    <a:xfrm>
                      <a:off x="0" y="0"/>
                      <a:ext cx="5276850" cy="2943225"/>
                    </a:xfrm>
                    <a:prstGeom prst="rect">
                      <a:avLst/>
                    </a:prstGeom>
                  </pic:spPr>
                </pic:pic>
              </a:graphicData>
            </a:graphic>
          </wp:anchor>
        </w:drawing>
      </w:r>
    </w:p>
    <w:p w14:paraId="2FDE7D17" w14:textId="77777777" w:rsidR="00FC304F" w:rsidRDefault="00000000">
      <w:pPr>
        <w:jc w:val="center"/>
        <w:rPr>
          <w:rFonts w:ascii="宋体" w:eastAsia="宋体" w:hAnsi="宋体" w:cs="宋体" w:hint="eastAsia"/>
        </w:rPr>
      </w:pPr>
      <w:r>
        <w:rPr>
          <w:rFonts w:ascii="宋体" w:eastAsia="宋体" w:hAnsi="宋体" w:cs="宋体" w:hint="eastAsia"/>
        </w:rPr>
        <w:t>图2 系统框架图概览</w:t>
      </w:r>
    </w:p>
    <w:p w14:paraId="0571B559" w14:textId="77777777" w:rsidR="00FC304F" w:rsidRDefault="00000000">
      <w:pPr>
        <w:pStyle w:val="3"/>
        <w:spacing w:beforeLines="20" w:before="48" w:afterLines="20" w:after="48"/>
        <w:rPr>
          <w:rFonts w:ascii="宋体" w:eastAsia="宋体" w:hAnsi="宋体" w:cs="宋体" w:hint="eastAsia"/>
          <w:sz w:val="24"/>
          <w:szCs w:val="24"/>
        </w:rPr>
      </w:pPr>
      <w:r>
        <w:rPr>
          <w:rFonts w:ascii="宋体" w:eastAsia="宋体" w:hAnsi="宋体" w:cs="宋体" w:hint="eastAsia"/>
          <w:sz w:val="24"/>
          <w:szCs w:val="24"/>
        </w:rPr>
        <w:t>1.3 鱼缸端功能</w:t>
      </w:r>
    </w:p>
    <w:p w14:paraId="7646D093"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水质检测是鱼缸端最基础的功能。系统集成了水温传感器、浑浊度传感器和溶解氧传感器共三路，数据每 5 秒采集一次并上传到后端。超过预设阈值时，系统自动向用户推送告警通知，同时根据告警类型触发对应的执行动作，比如水温过高时加快水循环以辅助散热[1]。</w:t>
      </w:r>
    </w:p>
    <w:p w14:paraId="15BC8EEA" w14:textId="68ACAC8C" w:rsidR="00FC304F" w:rsidRDefault="00000000">
      <w:pPr>
        <w:spacing w:after="120"/>
        <w:ind w:firstLineChars="200" w:firstLine="420"/>
        <w:jc w:val="left"/>
        <w:rPr>
          <w:rFonts w:ascii="宋体" w:eastAsia="宋体" w:hAnsi="宋体" w:cs="宋体" w:hint="eastAsia"/>
          <w:sz w:val="21"/>
          <w:szCs w:val="21"/>
        </w:rPr>
      </w:pPr>
      <w:r>
        <w:rPr>
          <w:rFonts w:ascii="宋体" w:eastAsia="宋体" w:hAnsi="宋体" w:cs="宋体" w:hint="eastAsia"/>
          <w:sz w:val="21"/>
          <w:szCs w:val="21"/>
        </w:rPr>
        <w:t>各水质传感器的主要参数如表</w:t>
      </w:r>
      <w:r w:rsidR="004F7A53">
        <w:rPr>
          <w:rFonts w:ascii="宋体" w:eastAsia="宋体" w:hAnsi="宋体" w:cs="宋体" w:hint="eastAsia"/>
          <w:sz w:val="21"/>
          <w:szCs w:val="21"/>
        </w:rPr>
        <w:t>2</w:t>
      </w:r>
      <w:r>
        <w:rPr>
          <w:rFonts w:ascii="宋体" w:eastAsia="宋体" w:hAnsi="宋体" w:cs="宋体" w:hint="eastAsia"/>
          <w:sz w:val="21"/>
          <w:szCs w:val="21"/>
        </w:rPr>
        <w:t>所示。</w:t>
      </w:r>
    </w:p>
    <w:p w14:paraId="7DC3760E" w14:textId="77777777" w:rsidR="00FC304F" w:rsidRDefault="00FC304F">
      <w:pPr>
        <w:jc w:val="center"/>
        <w:rPr>
          <w:rFonts w:ascii="黑体" w:eastAsia="黑体" w:hAnsi="黑体" w:cs="黑体" w:hint="eastAsia"/>
        </w:rPr>
      </w:pPr>
    </w:p>
    <w:p w14:paraId="4E94E920" w14:textId="77777777" w:rsidR="00FC304F" w:rsidRDefault="00FC304F">
      <w:pPr>
        <w:jc w:val="center"/>
        <w:rPr>
          <w:rFonts w:ascii="黑体" w:eastAsia="黑体" w:hAnsi="黑体" w:cs="黑体" w:hint="eastAsia"/>
        </w:rPr>
      </w:pPr>
    </w:p>
    <w:p w14:paraId="41C05C26" w14:textId="77777777" w:rsidR="00FC304F" w:rsidRDefault="00000000">
      <w:pPr>
        <w:jc w:val="center"/>
        <w:rPr>
          <w:rFonts w:ascii="黑体" w:eastAsia="黑体" w:hAnsi="黑体" w:cs="黑体" w:hint="eastAsia"/>
        </w:rPr>
      </w:pPr>
      <w:r>
        <w:rPr>
          <w:rFonts w:ascii="黑体" w:eastAsia="黑体" w:hAnsi="黑体" w:cs="黑体" w:hint="eastAsia"/>
        </w:rPr>
        <w:t>表2 水质传感器参数一览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03"/>
        <w:gridCol w:w="1675"/>
        <w:gridCol w:w="1803"/>
        <w:gridCol w:w="1675"/>
        <w:gridCol w:w="2060"/>
      </w:tblGrid>
      <w:tr w:rsidR="00FC304F" w14:paraId="4F0F2278" w14:textId="77777777">
        <w:trPr>
          <w:tblHeader/>
        </w:trPr>
        <w:tc>
          <w:tcPr>
            <w:tcW w:w="1853" w:type="dxa"/>
          </w:tcPr>
          <w:p w14:paraId="0B9BEA63" w14:textId="77777777" w:rsidR="00FC304F" w:rsidRDefault="00000000">
            <w:pPr>
              <w:jc w:val="center"/>
              <w:rPr>
                <w:rFonts w:ascii="宋体" w:eastAsia="宋体" w:hAnsi="宋体" w:cs="宋体" w:hint="eastAsia"/>
              </w:rPr>
            </w:pPr>
            <w:r>
              <w:rPr>
                <w:rFonts w:ascii="宋体" w:eastAsia="宋体" w:hAnsi="宋体" w:cs="宋体" w:hint="eastAsia"/>
              </w:rPr>
              <w:lastRenderedPageBreak/>
              <w:t>传感器</w:t>
            </w:r>
          </w:p>
        </w:tc>
        <w:tc>
          <w:tcPr>
            <w:tcW w:w="1721" w:type="dxa"/>
          </w:tcPr>
          <w:p w14:paraId="777B7D80" w14:textId="77777777" w:rsidR="00FC304F" w:rsidRDefault="00000000">
            <w:pPr>
              <w:jc w:val="center"/>
              <w:rPr>
                <w:rFonts w:ascii="宋体" w:eastAsia="宋体" w:hAnsi="宋体" w:cs="宋体" w:hint="eastAsia"/>
              </w:rPr>
            </w:pPr>
            <w:r>
              <w:rPr>
                <w:rFonts w:ascii="宋体" w:eastAsia="宋体" w:hAnsi="宋体" w:cs="宋体" w:hint="eastAsia"/>
              </w:rPr>
              <w:t>检测指标</w:t>
            </w:r>
          </w:p>
        </w:tc>
        <w:tc>
          <w:tcPr>
            <w:tcW w:w="1853" w:type="dxa"/>
          </w:tcPr>
          <w:p w14:paraId="578A97C7" w14:textId="77777777" w:rsidR="00FC304F" w:rsidRDefault="00000000">
            <w:pPr>
              <w:jc w:val="center"/>
              <w:rPr>
                <w:rFonts w:ascii="宋体" w:eastAsia="宋体" w:hAnsi="宋体" w:cs="宋体" w:hint="eastAsia"/>
              </w:rPr>
            </w:pPr>
            <w:r>
              <w:rPr>
                <w:rFonts w:ascii="宋体" w:eastAsia="宋体" w:hAnsi="宋体" w:cs="宋体" w:hint="eastAsia"/>
              </w:rPr>
              <w:t>量程</w:t>
            </w:r>
          </w:p>
        </w:tc>
        <w:tc>
          <w:tcPr>
            <w:tcW w:w="1721" w:type="dxa"/>
          </w:tcPr>
          <w:p w14:paraId="7AED85EE" w14:textId="77777777" w:rsidR="00FC304F" w:rsidRDefault="00000000">
            <w:pPr>
              <w:jc w:val="center"/>
              <w:rPr>
                <w:rFonts w:ascii="宋体" w:eastAsia="宋体" w:hAnsi="宋体" w:cs="宋体" w:hint="eastAsia"/>
              </w:rPr>
            </w:pPr>
            <w:r>
              <w:rPr>
                <w:rFonts w:ascii="宋体" w:eastAsia="宋体" w:hAnsi="宋体" w:cs="宋体" w:hint="eastAsia"/>
              </w:rPr>
              <w:t>精度</w:t>
            </w:r>
          </w:p>
        </w:tc>
        <w:tc>
          <w:tcPr>
            <w:tcW w:w="2119" w:type="dxa"/>
          </w:tcPr>
          <w:p w14:paraId="0537F719" w14:textId="77777777" w:rsidR="00FC304F" w:rsidRDefault="00000000">
            <w:pPr>
              <w:jc w:val="center"/>
              <w:rPr>
                <w:rFonts w:ascii="宋体" w:eastAsia="宋体" w:hAnsi="宋体" w:cs="宋体" w:hint="eastAsia"/>
              </w:rPr>
            </w:pPr>
            <w:r>
              <w:rPr>
                <w:rFonts w:ascii="宋体" w:eastAsia="宋体" w:hAnsi="宋体" w:cs="宋体" w:hint="eastAsia"/>
              </w:rPr>
              <w:t>告警阈值（参考）</w:t>
            </w:r>
          </w:p>
        </w:tc>
      </w:tr>
      <w:tr w:rsidR="00FC304F" w14:paraId="309E945A" w14:textId="77777777">
        <w:tc>
          <w:tcPr>
            <w:tcW w:w="1853" w:type="dxa"/>
          </w:tcPr>
          <w:p w14:paraId="12AA2BC4" w14:textId="77777777" w:rsidR="00FC304F" w:rsidRDefault="00000000">
            <w:pPr>
              <w:jc w:val="center"/>
              <w:rPr>
                <w:rFonts w:ascii="宋体" w:eastAsia="宋体" w:hAnsi="宋体" w:cs="宋体" w:hint="eastAsia"/>
              </w:rPr>
            </w:pPr>
            <w:r>
              <w:rPr>
                <w:rFonts w:ascii="宋体" w:eastAsia="宋体" w:hAnsi="宋体" w:cs="宋体" w:hint="eastAsia"/>
              </w:rPr>
              <w:t>水温传感器</w:t>
            </w:r>
          </w:p>
        </w:tc>
        <w:tc>
          <w:tcPr>
            <w:tcW w:w="1721" w:type="dxa"/>
          </w:tcPr>
          <w:p w14:paraId="255DAD56" w14:textId="77777777" w:rsidR="00FC304F" w:rsidRDefault="00000000">
            <w:pPr>
              <w:jc w:val="center"/>
              <w:rPr>
                <w:rFonts w:ascii="宋体" w:eastAsia="宋体" w:hAnsi="宋体" w:cs="宋体" w:hint="eastAsia"/>
              </w:rPr>
            </w:pPr>
            <w:r>
              <w:rPr>
                <w:rFonts w:ascii="宋体" w:eastAsia="宋体" w:hAnsi="宋体" w:cs="宋体" w:hint="eastAsia"/>
              </w:rPr>
              <w:t>水体温度</w:t>
            </w:r>
          </w:p>
        </w:tc>
        <w:tc>
          <w:tcPr>
            <w:tcW w:w="1853" w:type="dxa"/>
          </w:tcPr>
          <w:p w14:paraId="15CF7963" w14:textId="77777777" w:rsidR="00FC304F" w:rsidRDefault="00000000">
            <w:pPr>
              <w:jc w:val="center"/>
              <w:rPr>
                <w:rFonts w:ascii="宋体" w:eastAsia="宋体" w:hAnsi="宋体" w:cs="宋体" w:hint="eastAsia"/>
              </w:rPr>
            </w:pPr>
            <w:r>
              <w:rPr>
                <w:rFonts w:ascii="宋体" w:eastAsia="宋体" w:hAnsi="宋体" w:cs="宋体" w:hint="eastAsia"/>
              </w:rPr>
              <w:t>0～80 ℃</w:t>
            </w:r>
          </w:p>
        </w:tc>
        <w:tc>
          <w:tcPr>
            <w:tcW w:w="1721" w:type="dxa"/>
          </w:tcPr>
          <w:p w14:paraId="537086D5" w14:textId="77777777" w:rsidR="00FC304F" w:rsidRDefault="00000000">
            <w:pPr>
              <w:jc w:val="center"/>
              <w:rPr>
                <w:rFonts w:ascii="宋体" w:eastAsia="宋体" w:hAnsi="宋体" w:cs="宋体" w:hint="eastAsia"/>
              </w:rPr>
            </w:pPr>
            <w:r>
              <w:rPr>
                <w:rFonts w:ascii="宋体" w:eastAsia="宋体" w:hAnsi="宋体" w:cs="宋体" w:hint="eastAsia"/>
              </w:rPr>
              <w:t>±0.5 ℃</w:t>
            </w:r>
          </w:p>
        </w:tc>
        <w:tc>
          <w:tcPr>
            <w:tcW w:w="2119" w:type="dxa"/>
          </w:tcPr>
          <w:p w14:paraId="1EF1783E" w14:textId="77777777" w:rsidR="00FC304F" w:rsidRDefault="00000000">
            <w:pPr>
              <w:jc w:val="center"/>
              <w:rPr>
                <w:rFonts w:ascii="宋体" w:eastAsia="宋体" w:hAnsi="宋体" w:cs="宋体" w:hint="eastAsia"/>
              </w:rPr>
            </w:pPr>
            <w:r>
              <w:rPr>
                <w:rFonts w:ascii="宋体" w:eastAsia="宋体" w:hAnsi="宋体" w:cs="宋体" w:hint="eastAsia"/>
              </w:rPr>
              <w:t>&lt;18 ℃ 或 &gt;32 ℃</w:t>
            </w:r>
          </w:p>
        </w:tc>
      </w:tr>
      <w:tr w:rsidR="00FC304F" w14:paraId="1F672ADA" w14:textId="77777777">
        <w:tc>
          <w:tcPr>
            <w:tcW w:w="1853" w:type="dxa"/>
          </w:tcPr>
          <w:p w14:paraId="4EAE1284" w14:textId="77777777" w:rsidR="00FC304F" w:rsidRDefault="00000000">
            <w:pPr>
              <w:jc w:val="center"/>
              <w:rPr>
                <w:rFonts w:ascii="宋体" w:eastAsia="宋体" w:hAnsi="宋体" w:cs="宋体" w:hint="eastAsia"/>
              </w:rPr>
            </w:pPr>
            <w:r>
              <w:rPr>
                <w:rFonts w:ascii="宋体" w:eastAsia="宋体" w:hAnsi="宋体" w:cs="宋体" w:hint="eastAsia"/>
              </w:rPr>
              <w:t>浑浊度传感器</w:t>
            </w:r>
          </w:p>
        </w:tc>
        <w:tc>
          <w:tcPr>
            <w:tcW w:w="1721" w:type="dxa"/>
          </w:tcPr>
          <w:p w14:paraId="07093948" w14:textId="77777777" w:rsidR="00FC304F" w:rsidRDefault="00000000">
            <w:pPr>
              <w:jc w:val="center"/>
              <w:rPr>
                <w:rFonts w:ascii="宋体" w:eastAsia="宋体" w:hAnsi="宋体" w:cs="宋体" w:hint="eastAsia"/>
              </w:rPr>
            </w:pPr>
            <w:r>
              <w:rPr>
                <w:rFonts w:ascii="宋体" w:eastAsia="宋体" w:hAnsi="宋体" w:cs="宋体" w:hint="eastAsia"/>
              </w:rPr>
              <w:t>水体透明度</w:t>
            </w:r>
          </w:p>
        </w:tc>
        <w:tc>
          <w:tcPr>
            <w:tcW w:w="1853" w:type="dxa"/>
          </w:tcPr>
          <w:p w14:paraId="07E74525" w14:textId="77777777" w:rsidR="00FC304F" w:rsidRDefault="00000000">
            <w:pPr>
              <w:jc w:val="center"/>
              <w:rPr>
                <w:rFonts w:ascii="宋体" w:eastAsia="宋体" w:hAnsi="宋体" w:cs="宋体" w:hint="eastAsia"/>
              </w:rPr>
            </w:pPr>
            <w:r>
              <w:rPr>
                <w:rFonts w:ascii="宋体" w:eastAsia="宋体" w:hAnsi="宋体" w:cs="宋体" w:hint="eastAsia"/>
              </w:rPr>
              <w:t>0～3000 NTU</w:t>
            </w:r>
          </w:p>
        </w:tc>
        <w:tc>
          <w:tcPr>
            <w:tcW w:w="1721" w:type="dxa"/>
          </w:tcPr>
          <w:p w14:paraId="4E544294" w14:textId="77777777" w:rsidR="00FC304F" w:rsidRDefault="00000000">
            <w:pPr>
              <w:jc w:val="center"/>
              <w:rPr>
                <w:rFonts w:ascii="宋体" w:eastAsia="宋体" w:hAnsi="宋体" w:cs="宋体" w:hint="eastAsia"/>
              </w:rPr>
            </w:pPr>
            <w:r>
              <w:rPr>
                <w:rFonts w:ascii="宋体" w:eastAsia="宋体" w:hAnsi="宋体" w:cs="宋体" w:hint="eastAsia"/>
              </w:rPr>
              <w:t>±5 NTU</w:t>
            </w:r>
          </w:p>
        </w:tc>
        <w:tc>
          <w:tcPr>
            <w:tcW w:w="2119" w:type="dxa"/>
          </w:tcPr>
          <w:p w14:paraId="118B1311" w14:textId="77777777" w:rsidR="00FC304F" w:rsidRDefault="00000000">
            <w:pPr>
              <w:jc w:val="center"/>
              <w:rPr>
                <w:rFonts w:ascii="宋体" w:eastAsia="宋体" w:hAnsi="宋体" w:cs="宋体" w:hint="eastAsia"/>
              </w:rPr>
            </w:pPr>
            <w:r>
              <w:rPr>
                <w:rFonts w:ascii="宋体" w:eastAsia="宋体" w:hAnsi="宋体" w:cs="宋体" w:hint="eastAsia"/>
              </w:rPr>
              <w:t>&gt;500 NTU</w:t>
            </w:r>
          </w:p>
        </w:tc>
      </w:tr>
      <w:tr w:rsidR="00FC304F" w14:paraId="219D6714" w14:textId="77777777">
        <w:tc>
          <w:tcPr>
            <w:tcW w:w="1853" w:type="dxa"/>
          </w:tcPr>
          <w:p w14:paraId="53E39F19" w14:textId="77777777" w:rsidR="00FC304F" w:rsidRDefault="00000000">
            <w:pPr>
              <w:jc w:val="center"/>
              <w:rPr>
                <w:rFonts w:ascii="宋体" w:eastAsia="宋体" w:hAnsi="宋体" w:cs="宋体" w:hint="eastAsia"/>
              </w:rPr>
            </w:pPr>
            <w:r>
              <w:rPr>
                <w:rFonts w:ascii="宋体" w:eastAsia="宋体" w:hAnsi="宋体" w:cs="宋体" w:hint="eastAsia"/>
              </w:rPr>
              <w:t>溶解氧传感器</w:t>
            </w:r>
          </w:p>
        </w:tc>
        <w:tc>
          <w:tcPr>
            <w:tcW w:w="1721" w:type="dxa"/>
          </w:tcPr>
          <w:p w14:paraId="5E5B5ADF" w14:textId="77777777" w:rsidR="00FC304F" w:rsidRDefault="00000000">
            <w:pPr>
              <w:jc w:val="center"/>
              <w:rPr>
                <w:rFonts w:ascii="宋体" w:eastAsia="宋体" w:hAnsi="宋体" w:cs="宋体" w:hint="eastAsia"/>
              </w:rPr>
            </w:pPr>
            <w:r>
              <w:rPr>
                <w:rFonts w:ascii="宋体" w:eastAsia="宋体" w:hAnsi="宋体" w:cs="宋体" w:hint="eastAsia"/>
              </w:rPr>
              <w:t>水中含氧量</w:t>
            </w:r>
          </w:p>
        </w:tc>
        <w:tc>
          <w:tcPr>
            <w:tcW w:w="1853" w:type="dxa"/>
          </w:tcPr>
          <w:p w14:paraId="71BA0037" w14:textId="77777777" w:rsidR="00FC304F" w:rsidRDefault="00000000">
            <w:pPr>
              <w:jc w:val="center"/>
              <w:rPr>
                <w:rFonts w:ascii="宋体" w:eastAsia="宋体" w:hAnsi="宋体" w:cs="宋体" w:hint="eastAsia"/>
              </w:rPr>
            </w:pPr>
            <w:r>
              <w:rPr>
                <w:rFonts w:ascii="宋体" w:eastAsia="宋体" w:hAnsi="宋体" w:cs="宋体" w:hint="eastAsia"/>
              </w:rPr>
              <w:t>0～20 mg/L</w:t>
            </w:r>
          </w:p>
        </w:tc>
        <w:tc>
          <w:tcPr>
            <w:tcW w:w="1721" w:type="dxa"/>
          </w:tcPr>
          <w:p w14:paraId="07A72AB5" w14:textId="77777777" w:rsidR="00FC304F" w:rsidRDefault="00000000">
            <w:pPr>
              <w:jc w:val="center"/>
              <w:rPr>
                <w:rFonts w:ascii="宋体" w:eastAsia="宋体" w:hAnsi="宋体" w:cs="宋体" w:hint="eastAsia"/>
              </w:rPr>
            </w:pPr>
            <w:r>
              <w:rPr>
                <w:rFonts w:ascii="宋体" w:eastAsia="宋体" w:hAnsi="宋体" w:cs="宋体" w:hint="eastAsia"/>
              </w:rPr>
              <w:t>±0.3 mg/L</w:t>
            </w:r>
          </w:p>
        </w:tc>
        <w:tc>
          <w:tcPr>
            <w:tcW w:w="2119" w:type="dxa"/>
          </w:tcPr>
          <w:p w14:paraId="331E0472" w14:textId="77777777" w:rsidR="00FC304F" w:rsidRDefault="00000000">
            <w:pPr>
              <w:jc w:val="center"/>
              <w:rPr>
                <w:rFonts w:ascii="宋体" w:eastAsia="宋体" w:hAnsi="宋体" w:cs="宋体" w:hint="eastAsia"/>
              </w:rPr>
            </w:pPr>
            <w:r>
              <w:rPr>
                <w:rFonts w:ascii="宋体" w:eastAsia="宋体" w:hAnsi="宋体" w:cs="宋体" w:hint="eastAsia"/>
              </w:rPr>
              <w:t>&lt;5 mg/L</w:t>
            </w:r>
          </w:p>
        </w:tc>
      </w:tr>
    </w:tbl>
    <w:p w14:paraId="2E881FB1"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自动换水与水循环是整个系统鱼菜共生理念的物理实现。鱼缸底部的水泵将含有鱼类代谢产物（氨氮、磷等）的底层水抽出，经管道输送到盆栽端的灌溉系统，同时向鱼缸补入新水。整个过程完全自动化，用户不需要手动换水，也不需要把废水倒掉。鱼的粪便对植物来说是天然有机肥，这部分养分通过水循环被直接利用。</w:t>
      </w:r>
    </w:p>
    <w:p w14:paraId="37349055" w14:textId="626D8601"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深度学习鱼类监测基于 YOLOv</w:t>
      </w:r>
      <w:r w:rsidR="007B6235">
        <w:rPr>
          <w:rFonts w:ascii="宋体" w:eastAsia="宋体" w:hAnsi="宋体" w:cs="宋体" w:hint="eastAsia"/>
          <w:sz w:val="21"/>
          <w:szCs w:val="21"/>
        </w:rPr>
        <w:t>11</w:t>
      </w:r>
      <w:r>
        <w:rPr>
          <w:rFonts w:ascii="宋体" w:eastAsia="宋体" w:hAnsi="宋体" w:cs="宋体" w:hint="eastAsia"/>
          <w:sz w:val="21"/>
          <w:szCs w:val="21"/>
        </w:rPr>
        <w:t>[7] 实现。固定在鱼缸上方或侧面的摄像头实时采集画面，模型对缸内鱼类进行品种识别和运动轨迹跟踪。系统会持续分析鱼类的行为模式，比如是否长时间静止、是否出现翻肚、是否异常聚集在某个角落，结合水质数据综合判断鱼类的健康状态。一旦检测到异常，立即触发告警并记录当时的传感器数据和视频片段，方便用户事后复查[6]。</w:t>
      </w:r>
    </w:p>
    <w:p w14:paraId="7691EE35" w14:textId="77777777" w:rsidR="00FC304F" w:rsidRDefault="00000000">
      <w:pPr>
        <w:ind w:firstLineChars="200" w:firstLine="420"/>
        <w:jc w:val="left"/>
      </w:pPr>
      <w:r>
        <w:rPr>
          <w:rFonts w:ascii="宋体" w:eastAsia="宋体" w:hAnsi="宋体" w:cs="宋体" w:hint="eastAsia"/>
          <w:sz w:val="21"/>
          <w:szCs w:val="21"/>
        </w:rPr>
        <w:t>智能光照与音乐根据时段和鱼类昼夜节律自动调节灯光亮度和色温，夜间自动调暗。系统同时支持播放对鱼类有益的低频音乐，音量和曲目可以在 Web 端配置。</w:t>
      </w:r>
    </w:p>
    <w:p w14:paraId="576C6595" w14:textId="77777777" w:rsidR="00FC304F" w:rsidRDefault="00000000">
      <w:pPr>
        <w:pStyle w:val="3"/>
        <w:spacing w:beforeLines="20" w:before="48" w:afterLines="20" w:after="48"/>
        <w:rPr>
          <w:rFonts w:ascii="宋体" w:eastAsia="宋体" w:hAnsi="宋体" w:cs="宋体" w:hint="eastAsia"/>
          <w:sz w:val="24"/>
          <w:szCs w:val="24"/>
        </w:rPr>
      </w:pPr>
      <w:r>
        <w:rPr>
          <w:rFonts w:ascii="宋体" w:eastAsia="宋体" w:hAnsi="宋体" w:cs="宋体" w:hint="eastAsia"/>
          <w:sz w:val="24"/>
          <w:szCs w:val="24"/>
        </w:rPr>
        <w:t>1.4 盆栽端功能</w:t>
      </w:r>
    </w:p>
    <w:p w14:paraId="7481E88E"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土壤监测方面，系统接入土壤湿度传感器和养分检测模块，实时监测含水率及氮磷钾等养分含量。数据上传后端后，系统根据阈值判断是否需要补水或追肥，并将建议推送给用户，或者直接触发自动灌溉动作。</w:t>
      </w:r>
    </w:p>
    <w:p w14:paraId="36C39136"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自动灌溉的水源来自鱼缸端的循环废水。系统根据土壤湿度数据决定灌溉的时机和水量，不需要用户手动浇水。由于鱼缸废水本身含有营养成分，植物在大多数情况下不需要额外施化学肥料，降低了维护成本和化学品使用[2]。</w:t>
      </w:r>
    </w:p>
    <w:p w14:paraId="07A6A7C0"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智能补光与雾化加湿：系统配备光照传感器，当自然光不足时自动开启补光灯，亮度和开关时段可配置。雾化模块根据环境湿度数据控制开关，为植物维持适宜的空气湿度。这两个功能对大多数室内观赏植物来说有明显改善效果，尤其是在北方冬季或空调直吹的室内环境。</w:t>
      </w:r>
    </w:p>
    <w:p w14:paraId="1F7E3024"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延时摄影功能由固定摄像头负责，每隔固定时间（默认 30 分钟）自动拍一张照片，后端将这些照片自动合成为延时视频，记录植物从小苗到成株的完整生长过程。这一功能对用户来说更多是情感价值，但也方便在竞赛展示中直观呈现系统的长期运行效果。</w:t>
      </w:r>
    </w:p>
    <w:p w14:paraId="4709A22E" w14:textId="77777777" w:rsidR="00FC304F" w:rsidRDefault="00000000">
      <w:pPr>
        <w:jc w:val="center"/>
        <w:rPr>
          <w:rFonts w:ascii="宋体" w:eastAsia="宋体" w:hAnsi="宋体" w:cs="宋体" w:hint="eastAsia"/>
        </w:rPr>
      </w:pPr>
      <w:r>
        <w:rPr>
          <w:rFonts w:ascii="宋体" w:eastAsia="宋体" w:hAnsi="宋体" w:cs="宋体" w:hint="eastAsia"/>
          <w:noProof/>
        </w:rPr>
        <w:drawing>
          <wp:inline distT="0" distB="0" distL="114300" distR="114300" wp14:anchorId="00FC559D" wp14:editId="6B6D2A92">
            <wp:extent cx="2536825" cy="2702560"/>
            <wp:effectExtent l="0" t="0" r="8255" b="1016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2"/>
                  </pic:blipFill>
                  <pic:spPr>
                    <a:xfrm>
                      <a:off x="0" y="0"/>
                      <a:ext cx="2536825" cy="2702560"/>
                    </a:xfrm>
                    <a:prstGeom prst="rect">
                      <a:avLst/>
                    </a:prstGeom>
                  </pic:spPr>
                </pic:pic>
              </a:graphicData>
            </a:graphic>
          </wp:inline>
        </w:drawing>
      </w:r>
    </w:p>
    <w:p w14:paraId="579F9507" w14:textId="77777777" w:rsidR="00FC304F" w:rsidRDefault="00000000">
      <w:pPr>
        <w:jc w:val="center"/>
        <w:rPr>
          <w:rFonts w:ascii="宋体" w:eastAsia="宋体" w:hAnsi="宋体" w:cs="宋体" w:hint="eastAsia"/>
        </w:rPr>
      </w:pPr>
      <w:r>
        <w:rPr>
          <w:rFonts w:ascii="宋体" w:eastAsia="宋体" w:hAnsi="宋体" w:cs="宋体" w:hint="eastAsia"/>
        </w:rPr>
        <w:t>图3 盆栽端展示</w:t>
      </w:r>
    </w:p>
    <w:p w14:paraId="202510FA" w14:textId="77777777" w:rsidR="00FC304F" w:rsidRDefault="00000000">
      <w:pPr>
        <w:pStyle w:val="3"/>
        <w:spacing w:beforeLines="20" w:before="48" w:afterLines="20" w:after="48"/>
        <w:rPr>
          <w:rFonts w:ascii="宋体" w:eastAsia="宋体" w:hAnsi="宋体" w:cs="宋体" w:hint="eastAsia"/>
          <w:sz w:val="24"/>
          <w:szCs w:val="24"/>
        </w:rPr>
      </w:pPr>
      <w:r>
        <w:rPr>
          <w:rFonts w:ascii="宋体" w:eastAsia="宋体" w:hAnsi="宋体" w:cs="宋体" w:hint="eastAsia"/>
          <w:sz w:val="24"/>
          <w:szCs w:val="24"/>
        </w:rPr>
        <w:t>1.5 机械臂功能</w:t>
      </w:r>
    </w:p>
    <w:p w14:paraId="4908FBB8"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lastRenderedPageBreak/>
        <w:t>机械臂是 AquaGarden 中技术难度最高、也是最有差异化价值的部分。臂体为六自由度结构，末端装有光鉴 Aurora 930 深度相机[10]。Aurora 930 内置彩色图像、深度图和点云三路输出，既能获取目标的精确三维坐标，也能直接提供 RGB 画面用于目标识别，无需额外搭配视觉相机。系统另外固定了一个独立 RGB 摄像头，专门用于盆栽端的延时摄影，与机械臂的操作视觉任务完全独立。</w:t>
      </w:r>
    </w:p>
    <w:p w14:paraId="78ADA4D2" w14:textId="77777777" w:rsidR="00FC304F" w:rsidRDefault="00000000">
      <w:pPr>
        <w:ind w:firstLineChars="200" w:firstLine="480"/>
        <w:jc w:val="center"/>
        <w:rPr>
          <w:rFonts w:ascii="宋体" w:eastAsia="宋体" w:hAnsi="宋体" w:cs="宋体" w:hint="eastAsia"/>
        </w:rPr>
      </w:pPr>
      <w:r>
        <w:rPr>
          <w:rFonts w:ascii="宋体" w:eastAsia="宋体" w:hAnsi="宋体" w:cs="宋体" w:hint="eastAsia"/>
          <w:noProof/>
        </w:rPr>
        <w:drawing>
          <wp:inline distT="0" distB="0" distL="114300" distR="114300" wp14:anchorId="56070844" wp14:editId="66D50D5D">
            <wp:extent cx="2095500" cy="2790825"/>
            <wp:effectExtent l="0" t="0" r="7620" b="13335"/>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3"/>
                  </pic:blipFill>
                  <pic:spPr>
                    <a:xfrm>
                      <a:off x="0" y="0"/>
                      <a:ext cx="2095500" cy="2790825"/>
                    </a:xfrm>
                    <a:prstGeom prst="rect">
                      <a:avLst/>
                    </a:prstGeom>
                  </pic:spPr>
                </pic:pic>
              </a:graphicData>
            </a:graphic>
          </wp:inline>
        </w:drawing>
      </w:r>
    </w:p>
    <w:p w14:paraId="38990A78" w14:textId="77777777" w:rsidR="00FC304F" w:rsidRDefault="00000000">
      <w:pPr>
        <w:ind w:firstLineChars="200" w:firstLine="480"/>
        <w:jc w:val="center"/>
        <w:rPr>
          <w:rFonts w:ascii="宋体" w:eastAsia="宋体" w:hAnsi="宋体" w:cs="宋体" w:hint="eastAsia"/>
        </w:rPr>
      </w:pPr>
      <w:r>
        <w:rPr>
          <w:rFonts w:ascii="宋体" w:eastAsia="宋体" w:hAnsi="宋体" w:cs="宋体" w:hint="eastAsia"/>
        </w:rPr>
        <w:t>图4 机械臂端展示</w:t>
      </w:r>
    </w:p>
    <w:p w14:paraId="623372EF" w14:textId="77777777" w:rsidR="00FC304F" w:rsidRDefault="00000000">
      <w:pPr>
        <w:spacing w:after="120"/>
        <w:ind w:firstLineChars="200" w:firstLine="420"/>
        <w:jc w:val="left"/>
        <w:rPr>
          <w:sz w:val="21"/>
          <w:szCs w:val="21"/>
        </w:rPr>
      </w:pPr>
      <w:r>
        <w:rPr>
          <w:sz w:val="21"/>
          <w:szCs w:val="21"/>
        </w:rPr>
        <w:t>机械臂支持的任务类型如表</w:t>
      </w:r>
      <w:r>
        <w:rPr>
          <w:sz w:val="21"/>
          <w:szCs w:val="21"/>
        </w:rPr>
        <w:t xml:space="preserve">3 </w:t>
      </w:r>
      <w:r>
        <w:rPr>
          <w:sz w:val="21"/>
          <w:szCs w:val="21"/>
        </w:rPr>
        <w:t>所示。</w:t>
      </w:r>
    </w:p>
    <w:p w14:paraId="6ACD36C1" w14:textId="77777777" w:rsidR="00FC304F" w:rsidRDefault="00000000">
      <w:pPr>
        <w:spacing w:after="120"/>
        <w:jc w:val="center"/>
        <w:rPr>
          <w:rFonts w:ascii="黑体" w:eastAsia="黑体" w:hAnsi="黑体" w:cs="黑体" w:hint="eastAsia"/>
        </w:rPr>
      </w:pPr>
      <w:r>
        <w:rPr>
          <w:rFonts w:ascii="黑体" w:eastAsia="黑体" w:hAnsi="黑体" w:cs="黑体" w:hint="eastAsia"/>
        </w:rPr>
        <w:t>表3 机械臂任务一览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36"/>
        <w:gridCol w:w="2081"/>
        <w:gridCol w:w="2196"/>
        <w:gridCol w:w="3003"/>
      </w:tblGrid>
      <w:tr w:rsidR="00FC304F" w14:paraId="3EFE2906" w14:textId="77777777" w:rsidTr="006528FF">
        <w:trPr>
          <w:tblHeader/>
        </w:trPr>
        <w:tc>
          <w:tcPr>
            <w:tcW w:w="1736" w:type="dxa"/>
          </w:tcPr>
          <w:p w14:paraId="5DBA7496" w14:textId="77777777" w:rsidR="00FC304F" w:rsidRDefault="00000000">
            <w:pPr>
              <w:jc w:val="center"/>
            </w:pPr>
            <w:r>
              <w:t>任务名称</w:t>
            </w:r>
          </w:p>
        </w:tc>
        <w:tc>
          <w:tcPr>
            <w:tcW w:w="2081" w:type="dxa"/>
          </w:tcPr>
          <w:p w14:paraId="55177CAD" w14:textId="77777777" w:rsidR="00FC304F" w:rsidRDefault="00000000">
            <w:pPr>
              <w:jc w:val="center"/>
            </w:pPr>
            <w:r>
              <w:t>触发方式</w:t>
            </w:r>
          </w:p>
        </w:tc>
        <w:tc>
          <w:tcPr>
            <w:tcW w:w="2196" w:type="dxa"/>
          </w:tcPr>
          <w:p w14:paraId="0116DF0E" w14:textId="77777777" w:rsidR="00FC304F" w:rsidRDefault="00000000">
            <w:pPr>
              <w:jc w:val="center"/>
            </w:pPr>
            <w:r>
              <w:t>是否依赖视觉</w:t>
            </w:r>
          </w:p>
        </w:tc>
        <w:tc>
          <w:tcPr>
            <w:tcW w:w="3003" w:type="dxa"/>
          </w:tcPr>
          <w:p w14:paraId="6577C645" w14:textId="77777777" w:rsidR="00FC304F" w:rsidRDefault="00000000">
            <w:pPr>
              <w:jc w:val="center"/>
            </w:pPr>
            <w:r>
              <w:t>执行说明</w:t>
            </w:r>
          </w:p>
        </w:tc>
      </w:tr>
      <w:tr w:rsidR="00FC304F" w14:paraId="5B0EF19C" w14:textId="77777777" w:rsidTr="006528FF">
        <w:tc>
          <w:tcPr>
            <w:tcW w:w="1736" w:type="dxa"/>
          </w:tcPr>
          <w:p w14:paraId="377895F5" w14:textId="77777777" w:rsidR="00FC304F" w:rsidRDefault="00000000">
            <w:pPr>
              <w:jc w:val="center"/>
            </w:pPr>
            <w:r>
              <w:t>叶片修剪</w:t>
            </w:r>
          </w:p>
        </w:tc>
        <w:tc>
          <w:tcPr>
            <w:tcW w:w="2081" w:type="dxa"/>
          </w:tcPr>
          <w:p w14:paraId="281DBC7C" w14:textId="77777777" w:rsidR="00FC304F" w:rsidRDefault="00000000">
            <w:pPr>
              <w:jc w:val="center"/>
            </w:pPr>
            <w:r>
              <w:t>自动检测</w:t>
            </w:r>
            <w:r>
              <w:t xml:space="preserve"> / </w:t>
            </w:r>
            <w:r>
              <w:t>语音指令</w:t>
            </w:r>
          </w:p>
        </w:tc>
        <w:tc>
          <w:tcPr>
            <w:tcW w:w="2196" w:type="dxa"/>
          </w:tcPr>
          <w:p w14:paraId="17D4AAC7" w14:textId="77777777" w:rsidR="00FC304F" w:rsidRDefault="00000000">
            <w:pPr>
              <w:jc w:val="center"/>
            </w:pPr>
            <w:r>
              <w:t xml:space="preserve">✓ Aurora 930 </w:t>
            </w:r>
            <w:r>
              <w:t>点云定位</w:t>
            </w:r>
          </w:p>
        </w:tc>
        <w:tc>
          <w:tcPr>
            <w:tcW w:w="3003" w:type="dxa"/>
          </w:tcPr>
          <w:p w14:paraId="54A863F1" w14:textId="77777777" w:rsidR="00FC304F" w:rsidRDefault="00000000">
            <w:pPr>
              <w:jc w:val="center"/>
            </w:pPr>
            <w:r>
              <w:t xml:space="preserve">YOLO </w:t>
            </w:r>
            <w:r>
              <w:t>识别枯叶</w:t>
            </w:r>
            <w:r>
              <w:t xml:space="preserve">→3D </w:t>
            </w:r>
            <w:r>
              <w:t>坐标</w:t>
            </w:r>
            <w:r>
              <w:t>→</w:t>
            </w:r>
            <w:r>
              <w:t>路径规划</w:t>
            </w:r>
            <w:r>
              <w:t>→</w:t>
            </w:r>
            <w:r>
              <w:t>剪刀触发</w:t>
            </w:r>
          </w:p>
        </w:tc>
      </w:tr>
      <w:tr w:rsidR="00FC304F" w14:paraId="71EE3765" w14:textId="77777777" w:rsidTr="006528FF">
        <w:tc>
          <w:tcPr>
            <w:tcW w:w="1736" w:type="dxa"/>
          </w:tcPr>
          <w:p w14:paraId="6869EDA7" w14:textId="77777777" w:rsidR="00FC304F" w:rsidRDefault="00000000">
            <w:pPr>
              <w:jc w:val="center"/>
            </w:pPr>
            <w:r>
              <w:t>松土</w:t>
            </w:r>
          </w:p>
        </w:tc>
        <w:tc>
          <w:tcPr>
            <w:tcW w:w="2081" w:type="dxa"/>
          </w:tcPr>
          <w:p w14:paraId="42CF1B99" w14:textId="77777777" w:rsidR="00FC304F" w:rsidRDefault="00000000">
            <w:pPr>
              <w:jc w:val="center"/>
            </w:pPr>
            <w:r>
              <w:t>定时</w:t>
            </w:r>
            <w:r>
              <w:t xml:space="preserve"> / </w:t>
            </w:r>
            <w:r>
              <w:t>语音指令</w:t>
            </w:r>
          </w:p>
        </w:tc>
        <w:tc>
          <w:tcPr>
            <w:tcW w:w="2196" w:type="dxa"/>
          </w:tcPr>
          <w:p w14:paraId="1E62A70F" w14:textId="77777777" w:rsidR="00FC304F" w:rsidRDefault="00000000">
            <w:pPr>
              <w:jc w:val="center"/>
            </w:pPr>
            <w:r>
              <w:t xml:space="preserve">✗ </w:t>
            </w:r>
            <w:r>
              <w:t>预设轨迹执行</w:t>
            </w:r>
          </w:p>
        </w:tc>
        <w:tc>
          <w:tcPr>
            <w:tcW w:w="3003" w:type="dxa"/>
          </w:tcPr>
          <w:p w14:paraId="49AFA232" w14:textId="77777777" w:rsidR="00FC304F" w:rsidRDefault="00000000">
            <w:pPr>
              <w:jc w:val="center"/>
            </w:pPr>
            <w:r>
              <w:t>按固定轨迹在土面插入动作</w:t>
            </w:r>
          </w:p>
        </w:tc>
      </w:tr>
      <w:tr w:rsidR="00FC304F" w14:paraId="64A82D57" w14:textId="77777777" w:rsidTr="006528FF">
        <w:tc>
          <w:tcPr>
            <w:tcW w:w="1736" w:type="dxa"/>
          </w:tcPr>
          <w:p w14:paraId="5AD018B9" w14:textId="77777777" w:rsidR="00FC304F" w:rsidRDefault="00000000">
            <w:pPr>
              <w:jc w:val="center"/>
            </w:pPr>
            <w:r>
              <w:t>投食辅助</w:t>
            </w:r>
          </w:p>
        </w:tc>
        <w:tc>
          <w:tcPr>
            <w:tcW w:w="2081" w:type="dxa"/>
          </w:tcPr>
          <w:p w14:paraId="7C5154EF" w14:textId="77777777" w:rsidR="00FC304F" w:rsidRDefault="00000000">
            <w:pPr>
              <w:jc w:val="center"/>
            </w:pPr>
            <w:r>
              <w:t>定时</w:t>
            </w:r>
            <w:r>
              <w:t xml:space="preserve"> / </w:t>
            </w:r>
            <w:r>
              <w:t>语音指令</w:t>
            </w:r>
          </w:p>
        </w:tc>
        <w:tc>
          <w:tcPr>
            <w:tcW w:w="2196" w:type="dxa"/>
          </w:tcPr>
          <w:p w14:paraId="57344BF6" w14:textId="77777777" w:rsidR="00FC304F" w:rsidRDefault="00000000">
            <w:pPr>
              <w:jc w:val="center"/>
            </w:pPr>
            <w:r>
              <w:t>✗</w:t>
            </w:r>
          </w:p>
        </w:tc>
        <w:tc>
          <w:tcPr>
            <w:tcW w:w="3003" w:type="dxa"/>
          </w:tcPr>
          <w:p w14:paraId="0C52EF04" w14:textId="77777777" w:rsidR="00FC304F" w:rsidRDefault="00000000">
            <w:pPr>
              <w:jc w:val="center"/>
            </w:pPr>
            <w:r>
              <w:t>摇动饲料罐或拨动水面</w:t>
            </w:r>
          </w:p>
        </w:tc>
      </w:tr>
      <w:tr w:rsidR="00FC304F" w14:paraId="45B914BE" w14:textId="77777777" w:rsidTr="006528FF">
        <w:tc>
          <w:tcPr>
            <w:tcW w:w="1736" w:type="dxa"/>
          </w:tcPr>
          <w:p w14:paraId="22E047FC" w14:textId="77777777" w:rsidR="00FC304F" w:rsidRDefault="00000000">
            <w:pPr>
              <w:jc w:val="center"/>
            </w:pPr>
            <w:r>
              <w:t>大模型交互动作</w:t>
            </w:r>
          </w:p>
        </w:tc>
        <w:tc>
          <w:tcPr>
            <w:tcW w:w="2081" w:type="dxa"/>
          </w:tcPr>
          <w:p w14:paraId="11365F2C" w14:textId="77777777" w:rsidR="00FC304F" w:rsidRDefault="00000000">
            <w:pPr>
              <w:jc w:val="center"/>
            </w:pPr>
            <w:r>
              <w:t>语音唤醒</w:t>
            </w:r>
          </w:p>
        </w:tc>
        <w:tc>
          <w:tcPr>
            <w:tcW w:w="2196" w:type="dxa"/>
          </w:tcPr>
          <w:p w14:paraId="6DEDDF8B" w14:textId="77777777" w:rsidR="00FC304F" w:rsidRDefault="00000000">
            <w:pPr>
              <w:jc w:val="center"/>
            </w:pPr>
            <w:r>
              <w:t>✗</w:t>
            </w:r>
          </w:p>
        </w:tc>
        <w:tc>
          <w:tcPr>
            <w:tcW w:w="3003" w:type="dxa"/>
          </w:tcPr>
          <w:p w14:paraId="59A5B90D" w14:textId="77777777" w:rsidR="00FC304F" w:rsidRDefault="00000000">
            <w:pPr>
              <w:jc w:val="center"/>
            </w:pPr>
            <w:r>
              <w:t>执行预录动作（打招呼、投食等）</w:t>
            </w:r>
          </w:p>
        </w:tc>
      </w:tr>
    </w:tbl>
    <w:p w14:paraId="685DA1E0" w14:textId="1E124EEE"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叶片修剪是机械臂最复杂的任务。系统通过摄像头识别出植物中的枯黄叶片（基于 YOLOv</w:t>
      </w:r>
      <w:r w:rsidR="007B6235">
        <w:rPr>
          <w:rFonts w:ascii="宋体" w:eastAsia="宋体" w:hAnsi="宋体" w:cs="宋体" w:hint="eastAsia"/>
          <w:sz w:val="21"/>
          <w:szCs w:val="21"/>
        </w:rPr>
        <w:t>11</w:t>
      </w:r>
      <w:r>
        <w:rPr>
          <w:rFonts w:ascii="宋体" w:eastAsia="宋体" w:hAnsi="宋体" w:cs="宋体" w:hint="eastAsia"/>
          <w:sz w:val="21"/>
          <w:szCs w:val="21"/>
        </w:rPr>
        <w:t>[7] 语义分割，可识别颜色异常区域），然后用 Aurora 930 获取目标叶片在三维空间中的坐标，机械臂规划路径后移动到目标位置，末端工具触发剪刀完成剪枝。目前的实现方案中，叶片识别和三维定位已经可以自动完成，机械臂的最终剪切动作支持全自动和半自动（人工确认后执行）两种模式。</w:t>
      </w:r>
    </w:p>
    <w:p w14:paraId="6B17FAF2" w14:textId="77777777" w:rsidR="00FC304F" w:rsidRDefault="00FC304F">
      <w:pPr>
        <w:ind w:firstLineChars="200" w:firstLine="480"/>
        <w:jc w:val="center"/>
        <w:rPr>
          <w:rFonts w:ascii="宋体" w:eastAsia="宋体" w:hAnsi="宋体" w:cs="宋体" w:hint="eastAsia"/>
        </w:rPr>
      </w:pPr>
    </w:p>
    <w:p w14:paraId="1202F753" w14:textId="77777777" w:rsidR="00FC304F" w:rsidRDefault="00FC304F">
      <w:pPr>
        <w:ind w:firstLineChars="200" w:firstLine="480"/>
        <w:jc w:val="center"/>
        <w:rPr>
          <w:rFonts w:ascii="宋体" w:eastAsia="宋体" w:hAnsi="宋体" w:cs="宋体" w:hint="eastAsia"/>
        </w:rPr>
      </w:pPr>
    </w:p>
    <w:p w14:paraId="16D6E3BA" w14:textId="77777777" w:rsidR="00FC304F" w:rsidRDefault="00FC304F">
      <w:pPr>
        <w:ind w:firstLineChars="200" w:firstLine="480"/>
        <w:jc w:val="center"/>
        <w:rPr>
          <w:rFonts w:ascii="宋体" w:eastAsia="宋体" w:hAnsi="宋体" w:cs="宋体" w:hint="eastAsia"/>
        </w:rPr>
      </w:pPr>
    </w:p>
    <w:p w14:paraId="4CEB0F5E" w14:textId="77777777" w:rsidR="00FC304F" w:rsidRDefault="00000000">
      <w:pPr>
        <w:jc w:val="center"/>
        <w:rPr>
          <w:rFonts w:ascii="宋体" w:eastAsia="宋体" w:hAnsi="宋体" w:cs="宋体" w:hint="eastAsia"/>
        </w:rPr>
      </w:pPr>
      <w:r>
        <w:rPr>
          <w:rFonts w:ascii="宋体" w:eastAsia="宋体" w:hAnsi="宋体" w:cs="宋体" w:hint="eastAsia"/>
          <w:noProof/>
        </w:rPr>
        <w:lastRenderedPageBreak/>
        <w:drawing>
          <wp:inline distT="0" distB="0" distL="114300" distR="114300" wp14:anchorId="166EA1DF" wp14:editId="2D44AFDF">
            <wp:extent cx="5276850" cy="2943225"/>
            <wp:effectExtent l="0" t="0" r="11430" b="13335"/>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4"/>
                  </pic:blipFill>
                  <pic:spPr>
                    <a:xfrm>
                      <a:off x="0" y="0"/>
                      <a:ext cx="5276850" cy="2943225"/>
                    </a:xfrm>
                    <a:prstGeom prst="rect">
                      <a:avLst/>
                    </a:prstGeom>
                  </pic:spPr>
                </pic:pic>
              </a:graphicData>
            </a:graphic>
          </wp:inline>
        </w:drawing>
      </w:r>
    </w:p>
    <w:p w14:paraId="70B956D9" w14:textId="77777777" w:rsidR="00FC304F" w:rsidRDefault="00000000">
      <w:pPr>
        <w:jc w:val="center"/>
        <w:rPr>
          <w:rFonts w:ascii="宋体" w:eastAsia="宋体" w:hAnsi="宋体" w:cs="宋体" w:hint="eastAsia"/>
        </w:rPr>
      </w:pPr>
      <w:r>
        <w:rPr>
          <w:rFonts w:ascii="宋体" w:eastAsia="宋体" w:hAnsi="宋体" w:cs="宋体" w:hint="eastAsia"/>
        </w:rPr>
        <w:t>图5 机械臂叶片修剪功能架构流程图</w:t>
      </w:r>
    </w:p>
    <w:p w14:paraId="1145AA89"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松土是机械臂最容易实现的任务之一。系统预先在盆栽坐标系中定义好松土轨迹，机械臂按固定路径在土面执行插入动作，不依赖实时视觉感知，稳定性最高。</w:t>
      </w:r>
    </w:p>
    <w:p w14:paraId="38AC0C3B"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语音唤醒与大模型交互：用户说唤醒词后，系统通过阿里云大模型（DashScope）解析自然语言指令，将意图映射到具体的机械臂任务并调度执行。系统也支持预录动作的回放，比如固定的"投食动作"或"打招呼动作"可以通过语音一句话触发。</w:t>
      </w:r>
    </w:p>
    <w:p w14:paraId="3B5E11B2" w14:textId="77777777" w:rsidR="00FC304F" w:rsidRDefault="00000000">
      <w:pPr>
        <w:pStyle w:val="3"/>
        <w:spacing w:beforeLines="20" w:before="48" w:afterLines="20" w:after="48"/>
        <w:rPr>
          <w:rFonts w:ascii="宋体" w:eastAsia="宋体" w:hAnsi="宋体" w:cs="宋体" w:hint="eastAsia"/>
          <w:sz w:val="24"/>
          <w:szCs w:val="24"/>
        </w:rPr>
      </w:pPr>
      <w:r>
        <w:rPr>
          <w:rFonts w:ascii="宋体" w:eastAsia="宋体" w:hAnsi="宋体" w:cs="宋体" w:hint="eastAsia"/>
          <w:sz w:val="24"/>
          <w:szCs w:val="24"/>
        </w:rPr>
        <w:t>1.6 软件平台功能</w:t>
      </w:r>
    </w:p>
    <w:p w14:paraId="22D9A079" w14:textId="695FE32A"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 xml:space="preserve">Web 端基于 </w:t>
      </w:r>
      <w:r w:rsidR="00435C9A">
        <w:rPr>
          <w:rFonts w:ascii="宋体" w:eastAsia="宋体" w:hAnsi="宋体" w:cs="宋体" w:hint="eastAsia"/>
          <w:sz w:val="21"/>
          <w:szCs w:val="21"/>
        </w:rPr>
        <w:t>FastAPI</w:t>
      </w:r>
      <w:r>
        <w:rPr>
          <w:rFonts w:ascii="宋体" w:eastAsia="宋体" w:hAnsi="宋体" w:cs="宋体" w:hint="eastAsia"/>
          <w:sz w:val="21"/>
          <w:szCs w:val="21"/>
        </w:rPr>
        <w:t xml:space="preserve"> + Vue 3 构建，主要展示各传感器的实时数据和历史折线图，同时提供远程手动控制各执行器的接口（水泵开关、灯光亮度、机械臂复位等）。数据通过 WebSocket 推送，刷新延迟在 2 秒以内。</w:t>
      </w:r>
    </w:p>
    <w:p w14:paraId="11EE0E63"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机械臂控制台以独立子页面呈现，显示当前机械臂姿态、任务队列和执行状态，支持用户手动介入取消当前任务或调整执行顺序。大模型对话窗口集成在 Web 端，用户可以直接在浏览器里询问"最近鱼的状态怎么样"，系统结合历史传感器数据给出自然语言分析报告，而不是单纯列出数字。</w:t>
      </w:r>
    </w:p>
    <w:p w14:paraId="74AAA9ED" w14:textId="77777777" w:rsidR="00FC304F" w:rsidRDefault="00000000">
      <w:pPr>
        <w:jc w:val="center"/>
        <w:rPr>
          <w:rFonts w:ascii="宋体" w:eastAsia="宋体" w:hAnsi="宋体" w:cs="宋体" w:hint="eastAsia"/>
        </w:rPr>
      </w:pPr>
      <w:r>
        <w:rPr>
          <w:rFonts w:ascii="宋体" w:eastAsia="宋体" w:hAnsi="宋体" w:cs="宋体" w:hint="eastAsia"/>
          <w:noProof/>
        </w:rPr>
        <w:drawing>
          <wp:inline distT="0" distB="0" distL="114300" distR="114300" wp14:anchorId="3F1BB8E8" wp14:editId="25916D48">
            <wp:extent cx="5278755" cy="2776220"/>
            <wp:effectExtent l="0" t="0" r="9525" b="12700"/>
            <wp:docPr id="13" name="图片 13"/>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5"/>
                  </pic:blipFill>
                  <pic:spPr>
                    <a:xfrm>
                      <a:off x="0" y="0"/>
                      <a:ext cx="5278755" cy="2776220"/>
                    </a:xfrm>
                    <a:prstGeom prst="rect">
                      <a:avLst/>
                    </a:prstGeom>
                  </pic:spPr>
                </pic:pic>
              </a:graphicData>
            </a:graphic>
          </wp:inline>
        </w:drawing>
      </w:r>
    </w:p>
    <w:p w14:paraId="5245F19E" w14:textId="77777777" w:rsidR="00FC304F" w:rsidRDefault="00000000">
      <w:pPr>
        <w:jc w:val="center"/>
        <w:rPr>
          <w:rFonts w:ascii="宋体" w:eastAsia="宋体" w:hAnsi="宋体" w:cs="宋体" w:hint="eastAsia"/>
        </w:rPr>
      </w:pPr>
      <w:r>
        <w:rPr>
          <w:rFonts w:ascii="宋体" w:eastAsia="宋体" w:hAnsi="宋体" w:cs="宋体" w:hint="eastAsia"/>
        </w:rPr>
        <w:t>图6 Web 端控制台界面截图（传感器数据面板+机械臂控制台）</w:t>
      </w:r>
    </w:p>
    <w:p w14:paraId="60531270" w14:textId="77777777" w:rsidR="00FC304F" w:rsidRDefault="00000000">
      <w:r>
        <w:br w:type="page"/>
      </w:r>
    </w:p>
    <w:p w14:paraId="6DF73CEF" w14:textId="77777777" w:rsidR="00FC304F" w:rsidRDefault="00000000">
      <w:pPr>
        <w:pStyle w:val="2"/>
        <w:spacing w:before="160" w:after="160"/>
        <w:rPr>
          <w:rFonts w:ascii="宋体" w:eastAsia="宋体" w:hAnsi="宋体" w:cs="宋体" w:hint="eastAsia"/>
          <w:sz w:val="28"/>
          <w:szCs w:val="28"/>
        </w:rPr>
      </w:pPr>
      <w:r>
        <w:rPr>
          <w:rFonts w:ascii="宋体" w:eastAsia="宋体" w:hAnsi="宋体" w:cs="宋体" w:hint="eastAsia"/>
          <w:sz w:val="28"/>
          <w:szCs w:val="28"/>
        </w:rPr>
        <w:lastRenderedPageBreak/>
        <w:t>2. 作品设计与实现</w:t>
      </w:r>
    </w:p>
    <w:p w14:paraId="40E98C65" w14:textId="77777777" w:rsidR="00FC304F" w:rsidRDefault="00000000">
      <w:pPr>
        <w:pStyle w:val="3"/>
        <w:spacing w:beforeLines="20" w:before="48" w:afterLines="20" w:after="48"/>
        <w:rPr>
          <w:rFonts w:ascii="宋体" w:eastAsia="宋体" w:hAnsi="宋体" w:cs="宋体" w:hint="eastAsia"/>
          <w:sz w:val="24"/>
          <w:szCs w:val="24"/>
        </w:rPr>
      </w:pPr>
      <w:r>
        <w:rPr>
          <w:rFonts w:ascii="宋体" w:eastAsia="宋体" w:hAnsi="宋体" w:cs="宋体" w:hint="eastAsia"/>
          <w:sz w:val="24"/>
          <w:szCs w:val="24"/>
        </w:rPr>
        <w:t>2.1 技术方案</w:t>
      </w:r>
    </w:p>
    <w:p w14:paraId="5ABBC400" w14:textId="77777777" w:rsidR="00FC304F" w:rsidRDefault="00000000">
      <w:pPr>
        <w:pStyle w:val="3"/>
        <w:spacing w:before="60" w:after="40"/>
        <w:rPr>
          <w:rFonts w:ascii="黑体" w:eastAsia="黑体" w:hAnsi="黑体" w:cs="黑体" w:hint="eastAsia"/>
          <w:b w:val="0"/>
          <w:bCs w:val="0"/>
          <w:sz w:val="21"/>
          <w:szCs w:val="21"/>
        </w:rPr>
      </w:pPr>
      <w:r>
        <w:rPr>
          <w:rFonts w:ascii="黑体" w:eastAsia="黑体" w:hAnsi="黑体" w:cs="黑体" w:hint="eastAsia"/>
          <w:b w:val="0"/>
          <w:bCs w:val="0"/>
          <w:sz w:val="21"/>
          <w:szCs w:val="21"/>
        </w:rPr>
        <w:t>2.1.1 方案概述</w:t>
      </w:r>
    </w:p>
    <w:p w14:paraId="705B0E83"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系统整体技术方案分硬件、算法、软件三块。硬件解决“怎么搭”的问题，包括传感器选型、三层主控架构、机械臂与滑轨结构；算法解决“怎么看、怎么判断、怎么动”，是系统智能化的核心，运行在规划层（树莓派 5）上；软件解决“怎么展示和控制”，包括 FastAPI 后端、Vue3 前端控制台和机械臂侧任务桥接。</w:t>
      </w:r>
    </w:p>
    <w:p w14:paraId="7048A19C"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三者的关系比较清晰：硬件负责产生数据和执行动作，算法拿着传感器数据和摄像头图像做决策，软件把结果推给用户并接收控制指令。下面分节展开说明。</w:t>
      </w:r>
    </w:p>
    <w:p w14:paraId="2D6CDEC6" w14:textId="77777777" w:rsidR="00FC304F" w:rsidRDefault="00000000">
      <w:pPr>
        <w:pStyle w:val="4"/>
        <w:spacing w:before="60" w:after="40"/>
        <w:rPr>
          <w:rFonts w:ascii="黑体" w:eastAsia="黑体" w:hAnsi="黑体" w:cs="黑体" w:hint="eastAsia"/>
          <w:b w:val="0"/>
          <w:bCs w:val="0"/>
          <w:sz w:val="21"/>
          <w:szCs w:val="21"/>
        </w:rPr>
      </w:pPr>
      <w:r>
        <w:rPr>
          <w:rFonts w:ascii="黑体" w:eastAsia="黑体" w:hAnsi="黑体" w:cs="黑体" w:hint="eastAsia"/>
          <w:b w:val="0"/>
          <w:bCs w:val="0"/>
          <w:sz w:val="21"/>
          <w:szCs w:val="21"/>
        </w:rPr>
        <w:t>2.1.2 硬件方案</w:t>
      </w:r>
    </w:p>
    <w:p w14:paraId="44AB2A92" w14:textId="77777777" w:rsidR="00FC304F" w:rsidRDefault="00000000">
      <w:pPr>
        <w:pStyle w:val="5"/>
        <w:ind w:firstLineChars="200" w:firstLine="420"/>
        <w:rPr>
          <w:rFonts w:ascii="宋体" w:eastAsia="宋体" w:hAnsi="宋体" w:cs="宋体" w:hint="eastAsia"/>
          <w:b w:val="0"/>
          <w:bCs w:val="0"/>
          <w:sz w:val="21"/>
          <w:szCs w:val="21"/>
        </w:rPr>
      </w:pPr>
      <w:r>
        <w:rPr>
          <w:rFonts w:ascii="宋体" w:eastAsia="宋体" w:hAnsi="宋体" w:cs="宋体" w:hint="eastAsia"/>
          <w:b w:val="0"/>
          <w:bCs w:val="0"/>
          <w:sz w:val="21"/>
          <w:szCs w:val="21"/>
        </w:rPr>
        <w:t>（1）三层主控架构</w:t>
      </w:r>
    </w:p>
    <w:p w14:paraId="758CF84E"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系统嵌入式侧采用三层异构主控的思路，职责分离比较彻底。</w:t>
      </w:r>
    </w:p>
    <w:p w14:paraId="3C1EBD4D"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外设层（瑞萨 RA8P1 MCU）：负责鱼缸和盆栽侧的传感器采集与执行器驱动，包括水温、水质相关、土壤湿度、空气温湿度等传感器的周期性读取，以及水泵、补光灯、雾化模块的 PWM/开关控制。这一层追求的是低延迟的本地实时响应，不需要跑复杂算法。</w:t>
      </w:r>
    </w:p>
    <w:p w14:paraId="0250FB48"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执行层（STM32）：专职负责机械臂的六路舵机驱动和末端执行机构控制。接收来自规划层的关节角或目标位姿指令，换算成各舵机 PWM 参数后下发，同时做关节软限位保护。实时性要求比较高，选了 STM32 来做这一层。</w:t>
      </w:r>
    </w:p>
    <w:p w14:paraId="77C4B77E"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规划层（树莓派 5 + ROS2）：负责运动规划、视觉推理和对外通信。光鉴 Aurora 930 深度相机经 USB 接入这一层，驱动节点发布彩色图、深度图和点云，供视觉算法节点消费。规划层不做硬实时舵机伺服，只负责“想动哪里”，具体执行交给 STM32。</w:t>
      </w:r>
    </w:p>
    <w:p w14:paraId="50C061C6"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三层之间的数据流：外设层传感器数据上报至后端展示，同时也会触发规划层的决策（比如水温过高时规划层调度水循环加速散热）；规划层视觉和任务决策完成后，通过串口把机械臂动作下发给执行层。</w:t>
      </w:r>
    </w:p>
    <w:p w14:paraId="7F73C337" w14:textId="77777777" w:rsidR="00FC304F" w:rsidRDefault="00000000">
      <w:pPr>
        <w:spacing w:after="120"/>
        <w:jc w:val="center"/>
        <w:rPr>
          <w:rFonts w:ascii="黑体" w:eastAsia="黑体" w:hAnsi="黑体" w:cs="黑体" w:hint="eastAsia"/>
        </w:rPr>
      </w:pPr>
      <w:r>
        <w:rPr>
          <w:rFonts w:ascii="黑体" w:eastAsia="黑体" w:hAnsi="黑体" w:cs="黑体" w:hint="eastAsia"/>
        </w:rPr>
        <w:t>表4 三层主控职责划分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45"/>
        <w:gridCol w:w="1828"/>
        <w:gridCol w:w="3079"/>
        <w:gridCol w:w="2964"/>
      </w:tblGrid>
      <w:tr w:rsidR="00FC304F" w14:paraId="77DB82D2" w14:textId="77777777">
        <w:trPr>
          <w:tblHeader/>
        </w:trPr>
        <w:tc>
          <w:tcPr>
            <w:tcW w:w="1173" w:type="dxa"/>
          </w:tcPr>
          <w:p w14:paraId="17151077" w14:textId="77777777" w:rsidR="00FC304F" w:rsidRDefault="00000000">
            <w:pPr>
              <w:jc w:val="center"/>
              <w:rPr>
                <w:rFonts w:ascii="宋体" w:eastAsia="宋体" w:hAnsi="宋体" w:cs="宋体" w:hint="eastAsia"/>
              </w:rPr>
            </w:pPr>
            <w:r>
              <w:rPr>
                <w:rFonts w:ascii="宋体" w:eastAsia="宋体" w:hAnsi="宋体" w:cs="宋体" w:hint="eastAsia"/>
              </w:rPr>
              <w:t>层级</w:t>
            </w:r>
          </w:p>
        </w:tc>
        <w:tc>
          <w:tcPr>
            <w:tcW w:w="1877" w:type="dxa"/>
          </w:tcPr>
          <w:p w14:paraId="1E2565E5" w14:textId="77777777" w:rsidR="00FC304F" w:rsidRDefault="00000000">
            <w:pPr>
              <w:jc w:val="center"/>
              <w:rPr>
                <w:rFonts w:ascii="宋体" w:eastAsia="宋体" w:hAnsi="宋体" w:cs="宋体" w:hint="eastAsia"/>
              </w:rPr>
            </w:pPr>
            <w:r>
              <w:rPr>
                <w:rFonts w:ascii="宋体" w:eastAsia="宋体" w:hAnsi="宋体" w:cs="宋体" w:hint="eastAsia"/>
              </w:rPr>
              <w:t>主控器件</w:t>
            </w:r>
          </w:p>
        </w:tc>
        <w:tc>
          <w:tcPr>
            <w:tcW w:w="3167" w:type="dxa"/>
          </w:tcPr>
          <w:p w14:paraId="1BC2D2AB" w14:textId="77777777" w:rsidR="00FC304F" w:rsidRDefault="00000000">
            <w:pPr>
              <w:jc w:val="center"/>
              <w:rPr>
                <w:rFonts w:ascii="宋体" w:eastAsia="宋体" w:hAnsi="宋体" w:cs="宋体" w:hint="eastAsia"/>
              </w:rPr>
            </w:pPr>
            <w:r>
              <w:rPr>
                <w:rFonts w:ascii="宋体" w:eastAsia="宋体" w:hAnsi="宋体" w:cs="宋体" w:hint="eastAsia"/>
              </w:rPr>
              <w:t>主要职责</w:t>
            </w:r>
          </w:p>
        </w:tc>
        <w:tc>
          <w:tcPr>
            <w:tcW w:w="3049" w:type="dxa"/>
          </w:tcPr>
          <w:p w14:paraId="1C18A0BF" w14:textId="77777777" w:rsidR="00FC304F" w:rsidRDefault="00000000">
            <w:pPr>
              <w:jc w:val="center"/>
              <w:rPr>
                <w:rFonts w:ascii="宋体" w:eastAsia="宋体" w:hAnsi="宋体" w:cs="宋体" w:hint="eastAsia"/>
              </w:rPr>
            </w:pPr>
            <w:r>
              <w:rPr>
                <w:rFonts w:ascii="宋体" w:eastAsia="宋体" w:hAnsi="宋体" w:cs="宋体" w:hint="eastAsia"/>
              </w:rPr>
              <w:t>与其他层的接口</w:t>
            </w:r>
          </w:p>
        </w:tc>
      </w:tr>
      <w:tr w:rsidR="00FC304F" w14:paraId="6B7792E0" w14:textId="77777777">
        <w:tc>
          <w:tcPr>
            <w:tcW w:w="1173" w:type="dxa"/>
          </w:tcPr>
          <w:p w14:paraId="3B369E69" w14:textId="77777777" w:rsidR="00FC304F" w:rsidRDefault="00000000">
            <w:pPr>
              <w:jc w:val="center"/>
              <w:rPr>
                <w:rFonts w:ascii="宋体" w:eastAsia="宋体" w:hAnsi="宋体" w:cs="宋体" w:hint="eastAsia"/>
              </w:rPr>
            </w:pPr>
            <w:r>
              <w:rPr>
                <w:rFonts w:ascii="宋体" w:eastAsia="宋体" w:hAnsi="宋体" w:cs="宋体" w:hint="eastAsia"/>
              </w:rPr>
              <w:t>外设层</w:t>
            </w:r>
          </w:p>
        </w:tc>
        <w:tc>
          <w:tcPr>
            <w:tcW w:w="1877" w:type="dxa"/>
          </w:tcPr>
          <w:p w14:paraId="3968002E" w14:textId="77777777" w:rsidR="00FC304F" w:rsidRDefault="00000000">
            <w:pPr>
              <w:jc w:val="center"/>
              <w:rPr>
                <w:rFonts w:ascii="宋体" w:eastAsia="宋体" w:hAnsi="宋体" w:cs="宋体" w:hint="eastAsia"/>
              </w:rPr>
            </w:pPr>
            <w:r>
              <w:rPr>
                <w:rFonts w:ascii="宋体" w:eastAsia="宋体" w:hAnsi="宋体" w:cs="宋体" w:hint="eastAsia"/>
              </w:rPr>
              <w:t>瑞萨 RA8P1</w:t>
            </w:r>
          </w:p>
        </w:tc>
        <w:tc>
          <w:tcPr>
            <w:tcW w:w="3167" w:type="dxa"/>
          </w:tcPr>
          <w:p w14:paraId="65DBBCF9" w14:textId="77777777" w:rsidR="00FC304F" w:rsidRDefault="00000000">
            <w:pPr>
              <w:jc w:val="center"/>
              <w:rPr>
                <w:rFonts w:ascii="宋体" w:eastAsia="宋体" w:hAnsi="宋体" w:cs="宋体" w:hint="eastAsia"/>
              </w:rPr>
            </w:pPr>
            <w:r>
              <w:rPr>
                <w:rFonts w:ascii="宋体" w:eastAsia="宋体" w:hAnsi="宋体" w:cs="宋体" w:hint="eastAsia"/>
              </w:rPr>
              <w:t>传感器采集、执行器驱动（泵/灯/雾化）</w:t>
            </w:r>
          </w:p>
        </w:tc>
        <w:tc>
          <w:tcPr>
            <w:tcW w:w="3049" w:type="dxa"/>
          </w:tcPr>
          <w:p w14:paraId="39ED9B9C" w14:textId="77777777" w:rsidR="00FC304F" w:rsidRDefault="00000000">
            <w:pPr>
              <w:jc w:val="center"/>
              <w:rPr>
                <w:rFonts w:ascii="宋体" w:eastAsia="宋体" w:hAnsi="宋体" w:cs="宋体" w:hint="eastAsia"/>
              </w:rPr>
            </w:pPr>
            <w:r>
              <w:rPr>
                <w:rFonts w:ascii="宋体" w:eastAsia="宋体" w:hAnsi="宋体" w:cs="宋体" w:hint="eastAsia"/>
              </w:rPr>
              <w:t>UART/SPI 上报至规划层/后端</w:t>
            </w:r>
          </w:p>
        </w:tc>
      </w:tr>
      <w:tr w:rsidR="00FC304F" w14:paraId="3B4D3288" w14:textId="77777777">
        <w:tc>
          <w:tcPr>
            <w:tcW w:w="1173" w:type="dxa"/>
          </w:tcPr>
          <w:p w14:paraId="654A8818" w14:textId="77777777" w:rsidR="00FC304F" w:rsidRDefault="00000000">
            <w:pPr>
              <w:jc w:val="center"/>
              <w:rPr>
                <w:rFonts w:ascii="宋体" w:eastAsia="宋体" w:hAnsi="宋体" w:cs="宋体" w:hint="eastAsia"/>
              </w:rPr>
            </w:pPr>
            <w:r>
              <w:rPr>
                <w:rFonts w:ascii="宋体" w:eastAsia="宋体" w:hAnsi="宋体" w:cs="宋体" w:hint="eastAsia"/>
              </w:rPr>
              <w:t>执行层</w:t>
            </w:r>
          </w:p>
        </w:tc>
        <w:tc>
          <w:tcPr>
            <w:tcW w:w="1877" w:type="dxa"/>
          </w:tcPr>
          <w:p w14:paraId="7753F022" w14:textId="77777777" w:rsidR="00FC304F" w:rsidRDefault="00000000">
            <w:pPr>
              <w:jc w:val="center"/>
              <w:rPr>
                <w:rFonts w:ascii="宋体" w:eastAsia="宋体" w:hAnsi="宋体" w:cs="宋体" w:hint="eastAsia"/>
              </w:rPr>
            </w:pPr>
            <w:r>
              <w:rPr>
                <w:rFonts w:ascii="宋体" w:eastAsia="宋体" w:hAnsi="宋体" w:cs="宋体" w:hint="eastAsia"/>
              </w:rPr>
              <w:t>STM32</w:t>
            </w:r>
          </w:p>
        </w:tc>
        <w:tc>
          <w:tcPr>
            <w:tcW w:w="3167" w:type="dxa"/>
          </w:tcPr>
          <w:p w14:paraId="6A304C5F" w14:textId="77777777" w:rsidR="00FC304F" w:rsidRDefault="00000000">
            <w:pPr>
              <w:jc w:val="center"/>
              <w:rPr>
                <w:rFonts w:ascii="宋体" w:eastAsia="宋体" w:hAnsi="宋体" w:cs="宋体" w:hint="eastAsia"/>
              </w:rPr>
            </w:pPr>
            <w:r>
              <w:rPr>
                <w:rFonts w:ascii="宋体" w:eastAsia="宋体" w:hAnsi="宋体" w:cs="宋体" w:hint="eastAsia"/>
              </w:rPr>
              <w:t>六路舵机 PWM 控制、关节软限位、末端夹具驱动</w:t>
            </w:r>
          </w:p>
        </w:tc>
        <w:tc>
          <w:tcPr>
            <w:tcW w:w="3049" w:type="dxa"/>
          </w:tcPr>
          <w:p w14:paraId="59EEDAD0" w14:textId="77777777" w:rsidR="00FC304F" w:rsidRDefault="00000000">
            <w:pPr>
              <w:jc w:val="center"/>
              <w:rPr>
                <w:rFonts w:ascii="宋体" w:eastAsia="宋体" w:hAnsi="宋体" w:cs="宋体" w:hint="eastAsia"/>
              </w:rPr>
            </w:pPr>
            <w:r>
              <w:rPr>
                <w:rFonts w:ascii="宋体" w:eastAsia="宋体" w:hAnsi="宋体" w:cs="宋体" w:hint="eastAsia"/>
              </w:rPr>
              <w:t>UART 接收规划层指令</w:t>
            </w:r>
          </w:p>
        </w:tc>
      </w:tr>
      <w:tr w:rsidR="00FC304F" w14:paraId="6592E697" w14:textId="77777777">
        <w:tc>
          <w:tcPr>
            <w:tcW w:w="1173" w:type="dxa"/>
          </w:tcPr>
          <w:p w14:paraId="1B986480" w14:textId="77777777" w:rsidR="00FC304F" w:rsidRDefault="00000000">
            <w:pPr>
              <w:jc w:val="center"/>
              <w:rPr>
                <w:rFonts w:ascii="宋体" w:eastAsia="宋体" w:hAnsi="宋体" w:cs="宋体" w:hint="eastAsia"/>
              </w:rPr>
            </w:pPr>
            <w:r>
              <w:rPr>
                <w:rFonts w:ascii="宋体" w:eastAsia="宋体" w:hAnsi="宋体" w:cs="宋体" w:hint="eastAsia"/>
              </w:rPr>
              <w:t>规划层</w:t>
            </w:r>
          </w:p>
        </w:tc>
        <w:tc>
          <w:tcPr>
            <w:tcW w:w="1877" w:type="dxa"/>
          </w:tcPr>
          <w:p w14:paraId="405434DA" w14:textId="77777777" w:rsidR="00FC304F" w:rsidRDefault="00000000">
            <w:pPr>
              <w:jc w:val="center"/>
              <w:rPr>
                <w:rFonts w:ascii="宋体" w:eastAsia="宋体" w:hAnsi="宋体" w:cs="宋体" w:hint="eastAsia"/>
              </w:rPr>
            </w:pPr>
            <w:r>
              <w:rPr>
                <w:rFonts w:ascii="宋体" w:eastAsia="宋体" w:hAnsi="宋体" w:cs="宋体" w:hint="eastAsia"/>
              </w:rPr>
              <w:t>树莓派 5 + ROS2</w:t>
            </w:r>
          </w:p>
        </w:tc>
        <w:tc>
          <w:tcPr>
            <w:tcW w:w="3167" w:type="dxa"/>
          </w:tcPr>
          <w:p w14:paraId="797C6B6E" w14:textId="77777777" w:rsidR="00FC304F" w:rsidRDefault="00000000">
            <w:pPr>
              <w:jc w:val="center"/>
              <w:rPr>
                <w:rFonts w:ascii="宋体" w:eastAsia="宋体" w:hAnsi="宋体" w:cs="宋体" w:hint="eastAsia"/>
              </w:rPr>
            </w:pPr>
            <w:r>
              <w:rPr>
                <w:rFonts w:ascii="宋体" w:eastAsia="宋体" w:hAnsi="宋体" w:cs="宋体" w:hint="eastAsia"/>
              </w:rPr>
              <w:t>运动规划、视觉推理、Aurora 930 驱动、后端通信</w:t>
            </w:r>
          </w:p>
        </w:tc>
        <w:tc>
          <w:tcPr>
            <w:tcW w:w="3049" w:type="dxa"/>
          </w:tcPr>
          <w:p w14:paraId="35324BCE" w14:textId="77777777" w:rsidR="00FC304F" w:rsidRDefault="00000000">
            <w:pPr>
              <w:jc w:val="center"/>
              <w:rPr>
                <w:rFonts w:ascii="宋体" w:eastAsia="宋体" w:hAnsi="宋体" w:cs="宋体" w:hint="eastAsia"/>
              </w:rPr>
            </w:pPr>
            <w:r>
              <w:rPr>
                <w:rFonts w:ascii="宋体" w:eastAsia="宋体" w:hAnsi="宋体" w:cs="宋体" w:hint="eastAsia"/>
              </w:rPr>
              <w:t>USB（相机）、串口（STM32）、Wi-Fi（后端）</w:t>
            </w:r>
          </w:p>
        </w:tc>
      </w:tr>
    </w:tbl>
    <w:p w14:paraId="4FA51701" w14:textId="77777777" w:rsidR="00FC304F" w:rsidRDefault="00000000">
      <w:pPr>
        <w:pStyle w:val="3"/>
        <w:spacing w:before="60" w:after="40"/>
        <w:rPr>
          <w:rFonts w:ascii="宋体" w:eastAsia="宋体" w:hAnsi="宋体" w:cs="宋体" w:hint="eastAsia"/>
          <w:b w:val="0"/>
          <w:bCs w:val="0"/>
          <w:sz w:val="21"/>
          <w:szCs w:val="21"/>
        </w:rPr>
      </w:pPr>
      <w:r>
        <w:rPr>
          <w:rFonts w:ascii="宋体" w:eastAsia="宋体" w:hAnsi="宋体" w:cs="宋体" w:hint="eastAsia"/>
          <w:b w:val="0"/>
          <w:bCs w:val="0"/>
          <w:sz w:val="21"/>
          <w:szCs w:val="21"/>
        </w:rPr>
        <w:t>（2）传感器与执行器选型</w:t>
      </w:r>
    </w:p>
    <w:p w14:paraId="0B706DA3" w14:textId="77777777" w:rsidR="00FC304F" w:rsidRDefault="00000000">
      <w:pPr>
        <w:ind w:firstLineChars="200" w:firstLine="420"/>
        <w:jc w:val="left"/>
      </w:pPr>
      <w:r>
        <w:rPr>
          <w:rFonts w:ascii="宋体" w:eastAsia="宋体" w:hAnsi="宋体" w:cs="宋体" w:hint="eastAsia"/>
          <w:sz w:val="21"/>
          <w:szCs w:val="21"/>
        </w:rPr>
        <w:t>传感器按鱼缸端和盆栽端分两组选型，详见表 2-2。选型时主要考虑了接口兼容性和量程是否覆盖正常水体/土壤的工作范围。</w:t>
      </w:r>
    </w:p>
    <w:p w14:paraId="732ACBBF" w14:textId="77777777" w:rsidR="00FC304F" w:rsidRDefault="00000000">
      <w:pPr>
        <w:jc w:val="center"/>
        <w:rPr>
          <w:rFonts w:ascii="黑体" w:eastAsia="黑体" w:hAnsi="黑体" w:cs="黑体" w:hint="eastAsia"/>
        </w:rPr>
      </w:pPr>
      <w:r>
        <w:rPr>
          <w:rFonts w:ascii="黑体" w:eastAsia="黑体" w:hAnsi="黑体" w:cs="黑体" w:hint="eastAsia"/>
        </w:rPr>
        <w:t>表5 传感器与执行器选型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75"/>
        <w:gridCol w:w="1523"/>
        <w:gridCol w:w="2572"/>
        <w:gridCol w:w="1523"/>
        <w:gridCol w:w="2223"/>
      </w:tblGrid>
      <w:tr w:rsidR="00FC304F" w14:paraId="0C0096FF" w14:textId="77777777">
        <w:trPr>
          <w:tblHeader/>
        </w:trPr>
        <w:tc>
          <w:tcPr>
            <w:tcW w:w="1204" w:type="dxa"/>
          </w:tcPr>
          <w:p w14:paraId="4BD74DCE" w14:textId="77777777" w:rsidR="00FC304F" w:rsidRDefault="00000000">
            <w:pPr>
              <w:jc w:val="center"/>
              <w:rPr>
                <w:rFonts w:ascii="宋体" w:eastAsia="宋体" w:hAnsi="宋体" w:cs="宋体" w:hint="eastAsia"/>
              </w:rPr>
            </w:pPr>
            <w:r>
              <w:rPr>
                <w:rFonts w:ascii="宋体" w:eastAsia="宋体" w:hAnsi="宋体" w:cs="宋体" w:hint="eastAsia"/>
              </w:rPr>
              <w:t>区域</w:t>
            </w:r>
          </w:p>
        </w:tc>
        <w:tc>
          <w:tcPr>
            <w:tcW w:w="1564" w:type="dxa"/>
          </w:tcPr>
          <w:p w14:paraId="1DD0B593" w14:textId="77777777" w:rsidR="00FC304F" w:rsidRDefault="00000000">
            <w:pPr>
              <w:jc w:val="center"/>
              <w:rPr>
                <w:rFonts w:ascii="宋体" w:eastAsia="宋体" w:hAnsi="宋体" w:cs="宋体" w:hint="eastAsia"/>
              </w:rPr>
            </w:pPr>
            <w:r>
              <w:rPr>
                <w:rFonts w:ascii="宋体" w:eastAsia="宋体" w:hAnsi="宋体" w:cs="宋体" w:hint="eastAsia"/>
              </w:rPr>
              <w:t>类型</w:t>
            </w:r>
          </w:p>
        </w:tc>
        <w:tc>
          <w:tcPr>
            <w:tcW w:w="2647" w:type="dxa"/>
          </w:tcPr>
          <w:p w14:paraId="6AD284CB" w14:textId="77777777" w:rsidR="00FC304F" w:rsidRDefault="00000000">
            <w:pPr>
              <w:jc w:val="center"/>
              <w:rPr>
                <w:rFonts w:ascii="宋体" w:eastAsia="宋体" w:hAnsi="宋体" w:cs="宋体" w:hint="eastAsia"/>
              </w:rPr>
            </w:pPr>
            <w:r>
              <w:rPr>
                <w:rFonts w:ascii="宋体" w:eastAsia="宋体" w:hAnsi="宋体" w:cs="宋体" w:hint="eastAsia"/>
              </w:rPr>
              <w:t>器件/模块</w:t>
            </w:r>
          </w:p>
        </w:tc>
        <w:tc>
          <w:tcPr>
            <w:tcW w:w="1564" w:type="dxa"/>
          </w:tcPr>
          <w:p w14:paraId="293D4906" w14:textId="77777777" w:rsidR="00FC304F" w:rsidRDefault="00000000">
            <w:pPr>
              <w:jc w:val="center"/>
              <w:rPr>
                <w:rFonts w:ascii="宋体" w:eastAsia="宋体" w:hAnsi="宋体" w:cs="宋体" w:hint="eastAsia"/>
              </w:rPr>
            </w:pPr>
            <w:r>
              <w:rPr>
                <w:rFonts w:ascii="宋体" w:eastAsia="宋体" w:hAnsi="宋体" w:cs="宋体" w:hint="eastAsia"/>
              </w:rPr>
              <w:t>接口</w:t>
            </w:r>
          </w:p>
        </w:tc>
        <w:tc>
          <w:tcPr>
            <w:tcW w:w="2287" w:type="dxa"/>
          </w:tcPr>
          <w:p w14:paraId="2F272699" w14:textId="77777777" w:rsidR="00FC304F" w:rsidRDefault="00000000">
            <w:pPr>
              <w:jc w:val="center"/>
              <w:rPr>
                <w:rFonts w:ascii="宋体" w:eastAsia="宋体" w:hAnsi="宋体" w:cs="宋体" w:hint="eastAsia"/>
              </w:rPr>
            </w:pPr>
            <w:r>
              <w:rPr>
                <w:rFonts w:ascii="宋体" w:eastAsia="宋体" w:hAnsi="宋体" w:cs="宋体" w:hint="eastAsia"/>
              </w:rPr>
              <w:t>量程/精度</w:t>
            </w:r>
          </w:p>
        </w:tc>
      </w:tr>
      <w:tr w:rsidR="00FC304F" w14:paraId="1B19230A" w14:textId="77777777">
        <w:tc>
          <w:tcPr>
            <w:tcW w:w="1204" w:type="dxa"/>
          </w:tcPr>
          <w:p w14:paraId="0DAD7F32" w14:textId="77777777" w:rsidR="00FC304F" w:rsidRDefault="00000000">
            <w:pPr>
              <w:jc w:val="center"/>
              <w:rPr>
                <w:rFonts w:ascii="宋体" w:eastAsia="宋体" w:hAnsi="宋体" w:cs="宋体" w:hint="eastAsia"/>
              </w:rPr>
            </w:pPr>
            <w:r>
              <w:rPr>
                <w:rFonts w:ascii="宋体" w:eastAsia="宋体" w:hAnsi="宋体" w:cs="宋体" w:hint="eastAsia"/>
              </w:rPr>
              <w:t>鱼缸端</w:t>
            </w:r>
          </w:p>
        </w:tc>
        <w:tc>
          <w:tcPr>
            <w:tcW w:w="1564" w:type="dxa"/>
          </w:tcPr>
          <w:p w14:paraId="53F54A60" w14:textId="77777777" w:rsidR="00FC304F" w:rsidRDefault="00000000">
            <w:pPr>
              <w:jc w:val="center"/>
              <w:rPr>
                <w:rFonts w:ascii="宋体" w:eastAsia="宋体" w:hAnsi="宋体" w:cs="宋体" w:hint="eastAsia"/>
              </w:rPr>
            </w:pPr>
            <w:r>
              <w:rPr>
                <w:rFonts w:ascii="宋体" w:eastAsia="宋体" w:hAnsi="宋体" w:cs="宋体" w:hint="eastAsia"/>
              </w:rPr>
              <w:t>水温</w:t>
            </w:r>
          </w:p>
        </w:tc>
        <w:tc>
          <w:tcPr>
            <w:tcW w:w="2647" w:type="dxa"/>
          </w:tcPr>
          <w:p w14:paraId="04331AF9" w14:textId="77777777" w:rsidR="00FC304F" w:rsidRDefault="00000000">
            <w:pPr>
              <w:jc w:val="center"/>
              <w:rPr>
                <w:rFonts w:ascii="宋体" w:eastAsia="宋体" w:hAnsi="宋体" w:cs="宋体" w:hint="eastAsia"/>
              </w:rPr>
            </w:pPr>
            <w:r>
              <w:rPr>
                <w:rFonts w:ascii="宋体" w:eastAsia="宋体" w:hAnsi="宋体" w:cs="宋体" w:hint="eastAsia"/>
              </w:rPr>
              <w:t>DS18B20 防水探头</w:t>
            </w:r>
          </w:p>
        </w:tc>
        <w:tc>
          <w:tcPr>
            <w:tcW w:w="1564" w:type="dxa"/>
          </w:tcPr>
          <w:p w14:paraId="379E6A9F" w14:textId="77777777" w:rsidR="00FC304F" w:rsidRDefault="00000000">
            <w:pPr>
              <w:jc w:val="center"/>
              <w:rPr>
                <w:rFonts w:ascii="宋体" w:eastAsia="宋体" w:hAnsi="宋体" w:cs="宋体" w:hint="eastAsia"/>
              </w:rPr>
            </w:pPr>
            <w:r>
              <w:rPr>
                <w:rFonts w:ascii="宋体" w:eastAsia="宋体" w:hAnsi="宋体" w:cs="宋体" w:hint="eastAsia"/>
              </w:rPr>
              <w:t>单总线</w:t>
            </w:r>
          </w:p>
        </w:tc>
        <w:tc>
          <w:tcPr>
            <w:tcW w:w="2287" w:type="dxa"/>
          </w:tcPr>
          <w:p w14:paraId="536D1706" w14:textId="77777777" w:rsidR="00FC304F" w:rsidRDefault="00000000">
            <w:pPr>
              <w:jc w:val="center"/>
              <w:rPr>
                <w:rFonts w:ascii="宋体" w:eastAsia="宋体" w:hAnsi="宋体" w:cs="宋体" w:hint="eastAsia"/>
              </w:rPr>
            </w:pPr>
            <w:r>
              <w:rPr>
                <w:rFonts w:ascii="宋体" w:eastAsia="宋体" w:hAnsi="宋体" w:cs="宋体" w:hint="eastAsia"/>
              </w:rPr>
              <w:t>−55~125℃，±0.5℃</w:t>
            </w:r>
          </w:p>
        </w:tc>
      </w:tr>
      <w:tr w:rsidR="00FC304F" w14:paraId="1CC6764E" w14:textId="77777777">
        <w:tc>
          <w:tcPr>
            <w:tcW w:w="1204" w:type="dxa"/>
          </w:tcPr>
          <w:p w14:paraId="2E61F2A7" w14:textId="77777777" w:rsidR="00FC304F" w:rsidRDefault="00000000">
            <w:pPr>
              <w:jc w:val="center"/>
              <w:rPr>
                <w:rFonts w:ascii="宋体" w:eastAsia="宋体" w:hAnsi="宋体" w:cs="宋体" w:hint="eastAsia"/>
              </w:rPr>
            </w:pPr>
            <w:r>
              <w:rPr>
                <w:rFonts w:ascii="宋体" w:eastAsia="宋体" w:hAnsi="宋体" w:cs="宋体" w:hint="eastAsia"/>
              </w:rPr>
              <w:t>鱼缸端</w:t>
            </w:r>
          </w:p>
        </w:tc>
        <w:tc>
          <w:tcPr>
            <w:tcW w:w="1564" w:type="dxa"/>
          </w:tcPr>
          <w:p w14:paraId="7EA6B719" w14:textId="77777777" w:rsidR="00FC304F" w:rsidRDefault="00000000">
            <w:pPr>
              <w:jc w:val="center"/>
              <w:rPr>
                <w:rFonts w:ascii="宋体" w:eastAsia="宋体" w:hAnsi="宋体" w:cs="宋体" w:hint="eastAsia"/>
              </w:rPr>
            </w:pPr>
            <w:r>
              <w:rPr>
                <w:rFonts w:ascii="宋体" w:eastAsia="宋体" w:hAnsi="宋体" w:cs="宋体" w:hint="eastAsia"/>
              </w:rPr>
              <w:t>pH</w:t>
            </w:r>
          </w:p>
        </w:tc>
        <w:tc>
          <w:tcPr>
            <w:tcW w:w="2647" w:type="dxa"/>
          </w:tcPr>
          <w:p w14:paraId="5CCB3064" w14:textId="77777777" w:rsidR="00FC304F" w:rsidRDefault="00000000">
            <w:pPr>
              <w:jc w:val="center"/>
              <w:rPr>
                <w:rFonts w:ascii="宋体" w:eastAsia="宋体" w:hAnsi="宋体" w:cs="宋体" w:hint="eastAsia"/>
              </w:rPr>
            </w:pPr>
            <w:r>
              <w:rPr>
                <w:rFonts w:ascii="宋体" w:eastAsia="宋体" w:hAnsi="宋体" w:cs="宋体" w:hint="eastAsia"/>
              </w:rPr>
              <w:t>pH 电极 + 模拟调理板</w:t>
            </w:r>
          </w:p>
        </w:tc>
        <w:tc>
          <w:tcPr>
            <w:tcW w:w="1564" w:type="dxa"/>
          </w:tcPr>
          <w:p w14:paraId="7A0C6556" w14:textId="77777777" w:rsidR="00FC304F" w:rsidRDefault="00000000">
            <w:pPr>
              <w:jc w:val="center"/>
              <w:rPr>
                <w:rFonts w:ascii="宋体" w:eastAsia="宋体" w:hAnsi="宋体" w:cs="宋体" w:hint="eastAsia"/>
              </w:rPr>
            </w:pPr>
            <w:r>
              <w:rPr>
                <w:rFonts w:ascii="宋体" w:eastAsia="宋体" w:hAnsi="宋体" w:cs="宋体" w:hint="eastAsia"/>
              </w:rPr>
              <w:t>ADC</w:t>
            </w:r>
          </w:p>
        </w:tc>
        <w:tc>
          <w:tcPr>
            <w:tcW w:w="2287" w:type="dxa"/>
          </w:tcPr>
          <w:p w14:paraId="48987B7E" w14:textId="77777777" w:rsidR="00FC304F" w:rsidRDefault="00000000">
            <w:pPr>
              <w:jc w:val="center"/>
              <w:rPr>
                <w:rFonts w:ascii="宋体" w:eastAsia="宋体" w:hAnsi="宋体" w:cs="宋体" w:hint="eastAsia"/>
              </w:rPr>
            </w:pPr>
            <w:r>
              <w:rPr>
                <w:rFonts w:ascii="宋体" w:eastAsia="宋体" w:hAnsi="宋体" w:cs="宋体" w:hint="eastAsia"/>
              </w:rPr>
              <w:t>0~14，±0.1</w:t>
            </w:r>
          </w:p>
        </w:tc>
      </w:tr>
      <w:tr w:rsidR="00FC304F" w14:paraId="320919AD" w14:textId="77777777">
        <w:tc>
          <w:tcPr>
            <w:tcW w:w="1204" w:type="dxa"/>
          </w:tcPr>
          <w:p w14:paraId="04B54689" w14:textId="77777777" w:rsidR="00FC304F" w:rsidRDefault="00000000">
            <w:pPr>
              <w:jc w:val="center"/>
              <w:rPr>
                <w:rFonts w:ascii="宋体" w:eastAsia="宋体" w:hAnsi="宋体" w:cs="宋体" w:hint="eastAsia"/>
              </w:rPr>
            </w:pPr>
            <w:r>
              <w:rPr>
                <w:rFonts w:ascii="宋体" w:eastAsia="宋体" w:hAnsi="宋体" w:cs="宋体" w:hint="eastAsia"/>
              </w:rPr>
              <w:lastRenderedPageBreak/>
              <w:t>鱼缸端</w:t>
            </w:r>
          </w:p>
        </w:tc>
        <w:tc>
          <w:tcPr>
            <w:tcW w:w="1564" w:type="dxa"/>
          </w:tcPr>
          <w:p w14:paraId="395FB216" w14:textId="77777777" w:rsidR="00FC304F" w:rsidRDefault="00000000">
            <w:pPr>
              <w:jc w:val="center"/>
              <w:rPr>
                <w:rFonts w:ascii="宋体" w:eastAsia="宋体" w:hAnsi="宋体" w:cs="宋体" w:hint="eastAsia"/>
              </w:rPr>
            </w:pPr>
            <w:r>
              <w:rPr>
                <w:rFonts w:ascii="宋体" w:eastAsia="宋体" w:hAnsi="宋体" w:cs="宋体" w:hint="eastAsia"/>
              </w:rPr>
              <w:t>浑浊度</w:t>
            </w:r>
          </w:p>
        </w:tc>
        <w:tc>
          <w:tcPr>
            <w:tcW w:w="2647" w:type="dxa"/>
          </w:tcPr>
          <w:p w14:paraId="273FD84D" w14:textId="77777777" w:rsidR="00FC304F" w:rsidRDefault="00000000">
            <w:pPr>
              <w:jc w:val="center"/>
              <w:rPr>
                <w:rFonts w:ascii="宋体" w:eastAsia="宋体" w:hAnsi="宋体" w:cs="宋体" w:hint="eastAsia"/>
              </w:rPr>
            </w:pPr>
            <w:r>
              <w:rPr>
                <w:rFonts w:ascii="宋体" w:eastAsia="宋体" w:hAnsi="宋体" w:cs="宋体" w:hint="eastAsia"/>
              </w:rPr>
              <w:t>光电浊度模块</w:t>
            </w:r>
          </w:p>
        </w:tc>
        <w:tc>
          <w:tcPr>
            <w:tcW w:w="1564" w:type="dxa"/>
          </w:tcPr>
          <w:p w14:paraId="5759C170" w14:textId="77777777" w:rsidR="00FC304F" w:rsidRDefault="00000000">
            <w:pPr>
              <w:jc w:val="center"/>
              <w:rPr>
                <w:rFonts w:ascii="宋体" w:eastAsia="宋体" w:hAnsi="宋体" w:cs="宋体" w:hint="eastAsia"/>
              </w:rPr>
            </w:pPr>
            <w:r>
              <w:rPr>
                <w:rFonts w:ascii="宋体" w:eastAsia="宋体" w:hAnsi="宋体" w:cs="宋体" w:hint="eastAsia"/>
              </w:rPr>
              <w:t>UART / ADC</w:t>
            </w:r>
          </w:p>
        </w:tc>
        <w:tc>
          <w:tcPr>
            <w:tcW w:w="2287" w:type="dxa"/>
          </w:tcPr>
          <w:p w14:paraId="295EB9C2" w14:textId="77777777" w:rsidR="00FC304F" w:rsidRDefault="00000000">
            <w:pPr>
              <w:jc w:val="center"/>
              <w:rPr>
                <w:rFonts w:ascii="宋体" w:eastAsia="宋体" w:hAnsi="宋体" w:cs="宋体" w:hint="eastAsia"/>
              </w:rPr>
            </w:pPr>
            <w:r>
              <w:rPr>
                <w:rFonts w:ascii="宋体" w:eastAsia="宋体" w:hAnsi="宋体" w:cs="宋体" w:hint="eastAsia"/>
              </w:rPr>
              <w:t>0~1000 NTU</w:t>
            </w:r>
          </w:p>
        </w:tc>
      </w:tr>
      <w:tr w:rsidR="00FC304F" w14:paraId="4A998967" w14:textId="77777777">
        <w:tc>
          <w:tcPr>
            <w:tcW w:w="1204" w:type="dxa"/>
          </w:tcPr>
          <w:p w14:paraId="222ABF4A" w14:textId="77777777" w:rsidR="00FC304F" w:rsidRDefault="00000000">
            <w:pPr>
              <w:jc w:val="center"/>
              <w:rPr>
                <w:rFonts w:ascii="宋体" w:eastAsia="宋体" w:hAnsi="宋体" w:cs="宋体" w:hint="eastAsia"/>
              </w:rPr>
            </w:pPr>
            <w:r>
              <w:rPr>
                <w:rFonts w:ascii="宋体" w:eastAsia="宋体" w:hAnsi="宋体" w:cs="宋体" w:hint="eastAsia"/>
              </w:rPr>
              <w:t>鱼缸端</w:t>
            </w:r>
          </w:p>
        </w:tc>
        <w:tc>
          <w:tcPr>
            <w:tcW w:w="1564" w:type="dxa"/>
          </w:tcPr>
          <w:p w14:paraId="5CF9519F" w14:textId="77777777" w:rsidR="00FC304F" w:rsidRDefault="00000000">
            <w:pPr>
              <w:jc w:val="center"/>
              <w:rPr>
                <w:rFonts w:ascii="宋体" w:eastAsia="宋体" w:hAnsi="宋体" w:cs="宋体" w:hint="eastAsia"/>
              </w:rPr>
            </w:pPr>
            <w:r>
              <w:rPr>
                <w:rFonts w:ascii="宋体" w:eastAsia="宋体" w:hAnsi="宋体" w:cs="宋体" w:hint="eastAsia"/>
              </w:rPr>
              <w:t>溶解氧</w:t>
            </w:r>
          </w:p>
        </w:tc>
        <w:tc>
          <w:tcPr>
            <w:tcW w:w="2647" w:type="dxa"/>
          </w:tcPr>
          <w:p w14:paraId="63BD3580" w14:textId="77777777" w:rsidR="00FC304F" w:rsidRDefault="00000000">
            <w:pPr>
              <w:jc w:val="center"/>
              <w:rPr>
                <w:rFonts w:ascii="宋体" w:eastAsia="宋体" w:hAnsi="宋体" w:cs="宋体" w:hint="eastAsia"/>
              </w:rPr>
            </w:pPr>
            <w:r>
              <w:rPr>
                <w:rFonts w:ascii="宋体" w:eastAsia="宋体" w:hAnsi="宋体" w:cs="宋体" w:hint="eastAsia"/>
              </w:rPr>
              <w:t>光学溶解氧模块</w:t>
            </w:r>
          </w:p>
        </w:tc>
        <w:tc>
          <w:tcPr>
            <w:tcW w:w="1564" w:type="dxa"/>
          </w:tcPr>
          <w:p w14:paraId="6CBA4930" w14:textId="77777777" w:rsidR="00FC304F" w:rsidRDefault="00000000">
            <w:pPr>
              <w:jc w:val="center"/>
              <w:rPr>
                <w:rFonts w:ascii="宋体" w:eastAsia="宋体" w:hAnsi="宋体" w:cs="宋体" w:hint="eastAsia"/>
              </w:rPr>
            </w:pPr>
            <w:r>
              <w:rPr>
                <w:rFonts w:ascii="宋体" w:eastAsia="宋体" w:hAnsi="宋体" w:cs="宋体" w:hint="eastAsia"/>
              </w:rPr>
              <w:t>UART</w:t>
            </w:r>
          </w:p>
        </w:tc>
        <w:tc>
          <w:tcPr>
            <w:tcW w:w="2287" w:type="dxa"/>
          </w:tcPr>
          <w:p w14:paraId="4196A089" w14:textId="77777777" w:rsidR="00FC304F" w:rsidRDefault="00000000">
            <w:pPr>
              <w:jc w:val="center"/>
              <w:rPr>
                <w:rFonts w:ascii="宋体" w:eastAsia="宋体" w:hAnsi="宋体" w:cs="宋体" w:hint="eastAsia"/>
              </w:rPr>
            </w:pPr>
            <w:r>
              <w:rPr>
                <w:rFonts w:ascii="宋体" w:eastAsia="宋体" w:hAnsi="宋体" w:cs="宋体" w:hint="eastAsia"/>
              </w:rPr>
              <w:t>0~20 mg/L，±0.2</w:t>
            </w:r>
          </w:p>
        </w:tc>
      </w:tr>
      <w:tr w:rsidR="00FC304F" w14:paraId="57E5D0BF" w14:textId="77777777">
        <w:tc>
          <w:tcPr>
            <w:tcW w:w="1204" w:type="dxa"/>
          </w:tcPr>
          <w:p w14:paraId="7F3901E4" w14:textId="77777777" w:rsidR="00FC304F" w:rsidRDefault="00000000">
            <w:pPr>
              <w:jc w:val="center"/>
              <w:rPr>
                <w:rFonts w:ascii="宋体" w:eastAsia="宋体" w:hAnsi="宋体" w:cs="宋体" w:hint="eastAsia"/>
              </w:rPr>
            </w:pPr>
            <w:r>
              <w:rPr>
                <w:rFonts w:ascii="宋体" w:eastAsia="宋体" w:hAnsi="宋体" w:cs="宋体" w:hint="eastAsia"/>
              </w:rPr>
              <w:t>盆栽端</w:t>
            </w:r>
          </w:p>
        </w:tc>
        <w:tc>
          <w:tcPr>
            <w:tcW w:w="1564" w:type="dxa"/>
          </w:tcPr>
          <w:p w14:paraId="490A80FD" w14:textId="77777777" w:rsidR="00FC304F" w:rsidRDefault="00000000">
            <w:pPr>
              <w:jc w:val="center"/>
              <w:rPr>
                <w:rFonts w:ascii="宋体" w:eastAsia="宋体" w:hAnsi="宋体" w:cs="宋体" w:hint="eastAsia"/>
              </w:rPr>
            </w:pPr>
            <w:r>
              <w:rPr>
                <w:rFonts w:ascii="宋体" w:eastAsia="宋体" w:hAnsi="宋体" w:cs="宋体" w:hint="eastAsia"/>
              </w:rPr>
              <w:t>土壤湿度</w:t>
            </w:r>
          </w:p>
        </w:tc>
        <w:tc>
          <w:tcPr>
            <w:tcW w:w="2647" w:type="dxa"/>
          </w:tcPr>
          <w:p w14:paraId="330338D0" w14:textId="77777777" w:rsidR="00FC304F" w:rsidRDefault="00000000">
            <w:pPr>
              <w:jc w:val="center"/>
              <w:rPr>
                <w:rFonts w:ascii="宋体" w:eastAsia="宋体" w:hAnsi="宋体" w:cs="宋体" w:hint="eastAsia"/>
              </w:rPr>
            </w:pPr>
            <w:r>
              <w:rPr>
                <w:rFonts w:ascii="宋体" w:eastAsia="宋体" w:hAnsi="宋体" w:cs="宋体" w:hint="eastAsia"/>
              </w:rPr>
              <w:t>土壤湿度探针</w:t>
            </w:r>
          </w:p>
        </w:tc>
        <w:tc>
          <w:tcPr>
            <w:tcW w:w="1564" w:type="dxa"/>
          </w:tcPr>
          <w:p w14:paraId="1DA7414E" w14:textId="77777777" w:rsidR="00FC304F" w:rsidRDefault="00000000">
            <w:pPr>
              <w:jc w:val="center"/>
              <w:rPr>
                <w:rFonts w:ascii="宋体" w:eastAsia="宋体" w:hAnsi="宋体" w:cs="宋体" w:hint="eastAsia"/>
              </w:rPr>
            </w:pPr>
            <w:r>
              <w:rPr>
                <w:rFonts w:ascii="宋体" w:eastAsia="宋体" w:hAnsi="宋体" w:cs="宋体" w:hint="eastAsia"/>
              </w:rPr>
              <w:t>ADC</w:t>
            </w:r>
          </w:p>
        </w:tc>
        <w:tc>
          <w:tcPr>
            <w:tcW w:w="2287" w:type="dxa"/>
          </w:tcPr>
          <w:p w14:paraId="34811A97" w14:textId="77777777" w:rsidR="00FC304F" w:rsidRDefault="00000000">
            <w:pPr>
              <w:jc w:val="center"/>
              <w:rPr>
                <w:rFonts w:ascii="宋体" w:eastAsia="宋体" w:hAnsi="宋体" w:cs="宋体" w:hint="eastAsia"/>
              </w:rPr>
            </w:pPr>
            <w:r>
              <w:rPr>
                <w:rFonts w:ascii="宋体" w:eastAsia="宋体" w:hAnsi="宋体" w:cs="宋体" w:hint="eastAsia"/>
              </w:rPr>
              <w:t>0~100%</w:t>
            </w:r>
          </w:p>
        </w:tc>
      </w:tr>
      <w:tr w:rsidR="00FC304F" w14:paraId="7B1C35E7" w14:textId="77777777">
        <w:tc>
          <w:tcPr>
            <w:tcW w:w="1204" w:type="dxa"/>
          </w:tcPr>
          <w:p w14:paraId="26860A94" w14:textId="77777777" w:rsidR="00FC304F" w:rsidRDefault="00000000">
            <w:pPr>
              <w:jc w:val="center"/>
              <w:rPr>
                <w:rFonts w:ascii="宋体" w:eastAsia="宋体" w:hAnsi="宋体" w:cs="宋体" w:hint="eastAsia"/>
              </w:rPr>
            </w:pPr>
            <w:r>
              <w:rPr>
                <w:rFonts w:ascii="宋体" w:eastAsia="宋体" w:hAnsi="宋体" w:cs="宋体" w:hint="eastAsia"/>
              </w:rPr>
              <w:t>盆栽端</w:t>
            </w:r>
          </w:p>
        </w:tc>
        <w:tc>
          <w:tcPr>
            <w:tcW w:w="1564" w:type="dxa"/>
          </w:tcPr>
          <w:p w14:paraId="7F508569" w14:textId="77777777" w:rsidR="00FC304F" w:rsidRDefault="00000000">
            <w:pPr>
              <w:jc w:val="center"/>
              <w:rPr>
                <w:rFonts w:ascii="宋体" w:eastAsia="宋体" w:hAnsi="宋体" w:cs="宋体" w:hint="eastAsia"/>
              </w:rPr>
            </w:pPr>
            <w:r>
              <w:rPr>
                <w:rFonts w:ascii="宋体" w:eastAsia="宋体" w:hAnsi="宋体" w:cs="宋体" w:hint="eastAsia"/>
              </w:rPr>
              <w:t>空气温湿度</w:t>
            </w:r>
          </w:p>
        </w:tc>
        <w:tc>
          <w:tcPr>
            <w:tcW w:w="2647" w:type="dxa"/>
          </w:tcPr>
          <w:p w14:paraId="4F1B0F72" w14:textId="77777777" w:rsidR="00FC304F" w:rsidRDefault="00000000">
            <w:pPr>
              <w:jc w:val="center"/>
              <w:rPr>
                <w:rFonts w:ascii="宋体" w:eastAsia="宋体" w:hAnsi="宋体" w:cs="宋体" w:hint="eastAsia"/>
              </w:rPr>
            </w:pPr>
            <w:r>
              <w:rPr>
                <w:rFonts w:ascii="宋体" w:eastAsia="宋体" w:hAnsi="宋体" w:cs="宋体" w:hint="eastAsia"/>
              </w:rPr>
              <w:t>DHT22 / SHT30</w:t>
            </w:r>
          </w:p>
        </w:tc>
        <w:tc>
          <w:tcPr>
            <w:tcW w:w="1564" w:type="dxa"/>
          </w:tcPr>
          <w:p w14:paraId="5C2C5D75" w14:textId="77777777" w:rsidR="00FC304F" w:rsidRDefault="00000000">
            <w:pPr>
              <w:jc w:val="center"/>
              <w:rPr>
                <w:rFonts w:ascii="宋体" w:eastAsia="宋体" w:hAnsi="宋体" w:cs="宋体" w:hint="eastAsia"/>
              </w:rPr>
            </w:pPr>
            <w:r>
              <w:rPr>
                <w:rFonts w:ascii="宋体" w:eastAsia="宋体" w:hAnsi="宋体" w:cs="宋体" w:hint="eastAsia"/>
              </w:rPr>
              <w:t>I2C</w:t>
            </w:r>
          </w:p>
        </w:tc>
        <w:tc>
          <w:tcPr>
            <w:tcW w:w="2287" w:type="dxa"/>
          </w:tcPr>
          <w:p w14:paraId="2D0A3190" w14:textId="77777777" w:rsidR="00FC304F" w:rsidRDefault="00000000">
            <w:pPr>
              <w:jc w:val="center"/>
              <w:rPr>
                <w:rFonts w:ascii="宋体" w:eastAsia="宋体" w:hAnsi="宋体" w:cs="宋体" w:hint="eastAsia"/>
              </w:rPr>
            </w:pPr>
            <w:r>
              <w:rPr>
                <w:rFonts w:ascii="宋体" w:eastAsia="宋体" w:hAnsi="宋体" w:cs="宋体" w:hint="eastAsia"/>
              </w:rPr>
              <w:t>温度±0.3℃，湿度±2%</w:t>
            </w:r>
          </w:p>
        </w:tc>
      </w:tr>
      <w:tr w:rsidR="00FC304F" w14:paraId="493DD41D" w14:textId="77777777">
        <w:tc>
          <w:tcPr>
            <w:tcW w:w="1204" w:type="dxa"/>
          </w:tcPr>
          <w:p w14:paraId="044CE1E6" w14:textId="77777777" w:rsidR="00FC304F" w:rsidRDefault="00000000">
            <w:pPr>
              <w:jc w:val="center"/>
              <w:rPr>
                <w:rFonts w:ascii="宋体" w:eastAsia="宋体" w:hAnsi="宋体" w:cs="宋体" w:hint="eastAsia"/>
              </w:rPr>
            </w:pPr>
            <w:r>
              <w:rPr>
                <w:rFonts w:ascii="宋体" w:eastAsia="宋体" w:hAnsi="宋体" w:cs="宋体" w:hint="eastAsia"/>
              </w:rPr>
              <w:t>两端</w:t>
            </w:r>
          </w:p>
        </w:tc>
        <w:tc>
          <w:tcPr>
            <w:tcW w:w="1564" w:type="dxa"/>
          </w:tcPr>
          <w:p w14:paraId="1482D527" w14:textId="77777777" w:rsidR="00FC304F" w:rsidRDefault="00000000">
            <w:pPr>
              <w:jc w:val="center"/>
              <w:rPr>
                <w:rFonts w:ascii="宋体" w:eastAsia="宋体" w:hAnsi="宋体" w:cs="宋体" w:hint="eastAsia"/>
              </w:rPr>
            </w:pPr>
            <w:r>
              <w:rPr>
                <w:rFonts w:ascii="宋体" w:eastAsia="宋体" w:hAnsi="宋体" w:cs="宋体" w:hint="eastAsia"/>
              </w:rPr>
              <w:t>执行器</w:t>
            </w:r>
          </w:p>
        </w:tc>
        <w:tc>
          <w:tcPr>
            <w:tcW w:w="2647" w:type="dxa"/>
          </w:tcPr>
          <w:p w14:paraId="7A37ED2A" w14:textId="77777777" w:rsidR="00FC304F" w:rsidRDefault="00000000">
            <w:pPr>
              <w:jc w:val="center"/>
              <w:rPr>
                <w:rFonts w:ascii="宋体" w:eastAsia="宋体" w:hAnsi="宋体" w:cs="宋体" w:hint="eastAsia"/>
              </w:rPr>
            </w:pPr>
            <w:r>
              <w:rPr>
                <w:rFonts w:ascii="宋体" w:eastAsia="宋体" w:hAnsi="宋体" w:cs="宋体" w:hint="eastAsia"/>
              </w:rPr>
              <w:t>单向水泵、补光 LED、雾化模块</w:t>
            </w:r>
          </w:p>
        </w:tc>
        <w:tc>
          <w:tcPr>
            <w:tcW w:w="1564" w:type="dxa"/>
          </w:tcPr>
          <w:p w14:paraId="4E9266B5" w14:textId="77777777" w:rsidR="00FC304F" w:rsidRDefault="00000000">
            <w:pPr>
              <w:jc w:val="center"/>
              <w:rPr>
                <w:rFonts w:ascii="宋体" w:eastAsia="宋体" w:hAnsi="宋体" w:cs="宋体" w:hint="eastAsia"/>
              </w:rPr>
            </w:pPr>
            <w:r>
              <w:rPr>
                <w:rFonts w:ascii="宋体" w:eastAsia="宋体" w:hAnsi="宋体" w:cs="宋体" w:hint="eastAsia"/>
              </w:rPr>
              <w:t>PWM / GPIO</w:t>
            </w:r>
          </w:p>
        </w:tc>
        <w:tc>
          <w:tcPr>
            <w:tcW w:w="2287" w:type="dxa"/>
          </w:tcPr>
          <w:p w14:paraId="617B10BC" w14:textId="77777777" w:rsidR="00FC304F" w:rsidRDefault="00000000">
            <w:pPr>
              <w:jc w:val="center"/>
              <w:rPr>
                <w:rFonts w:ascii="宋体" w:eastAsia="宋体" w:hAnsi="宋体" w:cs="宋体" w:hint="eastAsia"/>
              </w:rPr>
            </w:pPr>
            <w:r>
              <w:rPr>
                <w:rFonts w:ascii="宋体" w:eastAsia="宋体" w:hAnsi="宋体" w:cs="宋体" w:hint="eastAsia"/>
              </w:rPr>
              <w:t>—</w:t>
            </w:r>
          </w:p>
        </w:tc>
      </w:tr>
    </w:tbl>
    <w:p w14:paraId="63FF31E0" w14:textId="77777777" w:rsidR="00FC304F" w:rsidRDefault="00000000">
      <w:pPr>
        <w:pStyle w:val="5"/>
        <w:spacing w:before="60" w:after="40"/>
        <w:rPr>
          <w:rFonts w:ascii="宋体" w:eastAsia="宋体" w:hAnsi="宋体" w:cs="宋体" w:hint="eastAsia"/>
          <w:b w:val="0"/>
          <w:bCs w:val="0"/>
          <w:sz w:val="21"/>
          <w:szCs w:val="21"/>
        </w:rPr>
      </w:pPr>
      <w:r>
        <w:rPr>
          <w:rFonts w:ascii="宋体" w:eastAsia="宋体" w:hAnsi="宋体" w:cs="宋体" w:hint="eastAsia"/>
          <w:b w:val="0"/>
          <w:bCs w:val="0"/>
          <w:sz w:val="21"/>
          <w:szCs w:val="21"/>
        </w:rPr>
        <w:t>（3）机械臂与视觉模块</w:t>
      </w:r>
    </w:p>
    <w:p w14:paraId="50295A4E"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机械臂本体是六自由度结构，底座安装在产品一侧的水平滑轨上，由步进电机带动，可在鱼缸区和盆栽区之间横移切换工位。这个设计是出于空间考虑——两个区域分列左右，用一个固定臂很难兼顾两侧，滑轨方案相比在中间安装固定臂，覆盖范围更大，而且不会遮挡正面视野。</w:t>
      </w:r>
    </w:p>
    <w:p w14:paraId="5D7A4CCF"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末端安装光鉴 Aurora 930 深度相机，内置 RGB、深度和点云输出，用于任务执行时的目标定位和识别。鱼缸侧另有一台独立固定 RGB 摄像头，专门用于延时摄影/监测，和机械臂视觉任务是独立的。</w:t>
      </w:r>
    </w:p>
    <w:p w14:paraId="37E17F4F" w14:textId="77777777" w:rsidR="00FC304F" w:rsidRDefault="00000000">
      <w:pPr>
        <w:jc w:val="center"/>
        <w:rPr>
          <w:rFonts w:ascii="黑体" w:eastAsia="黑体" w:hAnsi="黑体" w:cs="黑体" w:hint="eastAsia"/>
        </w:rPr>
      </w:pPr>
      <w:r>
        <w:rPr>
          <w:rFonts w:ascii="黑体" w:eastAsia="黑体" w:hAnsi="黑体" w:cs="黑体" w:hint="eastAsia"/>
        </w:rPr>
        <w:t>表6 机械臂与视觉模块参数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81"/>
        <w:gridCol w:w="5735"/>
      </w:tblGrid>
      <w:tr w:rsidR="00FC304F" w14:paraId="32F04E5B" w14:textId="77777777">
        <w:trPr>
          <w:tblHeader/>
        </w:trPr>
        <w:tc>
          <w:tcPr>
            <w:tcW w:w="3370" w:type="dxa"/>
          </w:tcPr>
          <w:p w14:paraId="60DDD8EE" w14:textId="77777777" w:rsidR="00FC304F" w:rsidRDefault="00000000">
            <w:pPr>
              <w:jc w:val="center"/>
              <w:rPr>
                <w:rFonts w:ascii="宋体" w:eastAsia="宋体" w:hAnsi="宋体" w:cs="宋体" w:hint="eastAsia"/>
              </w:rPr>
            </w:pPr>
            <w:r>
              <w:rPr>
                <w:rFonts w:ascii="宋体" w:eastAsia="宋体" w:hAnsi="宋体" w:cs="宋体" w:hint="eastAsia"/>
              </w:rPr>
              <w:t>模块</w:t>
            </w:r>
          </w:p>
        </w:tc>
        <w:tc>
          <w:tcPr>
            <w:tcW w:w="5896" w:type="dxa"/>
          </w:tcPr>
          <w:p w14:paraId="39D81D7E" w14:textId="77777777" w:rsidR="00FC304F" w:rsidRDefault="00000000">
            <w:pPr>
              <w:jc w:val="center"/>
              <w:rPr>
                <w:rFonts w:ascii="宋体" w:eastAsia="宋体" w:hAnsi="宋体" w:cs="宋体" w:hint="eastAsia"/>
              </w:rPr>
            </w:pPr>
            <w:r>
              <w:rPr>
                <w:rFonts w:ascii="宋体" w:eastAsia="宋体" w:hAnsi="宋体" w:cs="宋体" w:hint="eastAsia"/>
              </w:rPr>
              <w:t>参数/说明</w:t>
            </w:r>
          </w:p>
        </w:tc>
      </w:tr>
      <w:tr w:rsidR="00FC304F" w14:paraId="20A0F507" w14:textId="77777777">
        <w:tc>
          <w:tcPr>
            <w:tcW w:w="3370" w:type="dxa"/>
          </w:tcPr>
          <w:p w14:paraId="47FABBE5" w14:textId="77777777" w:rsidR="00FC304F" w:rsidRDefault="00000000">
            <w:pPr>
              <w:jc w:val="center"/>
              <w:rPr>
                <w:rFonts w:ascii="宋体" w:eastAsia="宋体" w:hAnsi="宋体" w:cs="宋体" w:hint="eastAsia"/>
              </w:rPr>
            </w:pPr>
            <w:r>
              <w:rPr>
                <w:rFonts w:ascii="宋体" w:eastAsia="宋体" w:hAnsi="宋体" w:cs="宋体" w:hint="eastAsia"/>
              </w:rPr>
              <w:t>机械臂本体</w:t>
            </w:r>
          </w:p>
        </w:tc>
        <w:tc>
          <w:tcPr>
            <w:tcW w:w="5896" w:type="dxa"/>
          </w:tcPr>
          <w:p w14:paraId="79071AED" w14:textId="77777777" w:rsidR="00FC304F" w:rsidRDefault="00000000">
            <w:pPr>
              <w:jc w:val="center"/>
              <w:rPr>
                <w:rFonts w:ascii="宋体" w:eastAsia="宋体" w:hAnsi="宋体" w:cs="宋体" w:hint="eastAsia"/>
              </w:rPr>
            </w:pPr>
            <w:r>
              <w:rPr>
                <w:rFonts w:ascii="宋体" w:eastAsia="宋体" w:hAnsi="宋体" w:cs="宋体" w:hint="eastAsia"/>
              </w:rPr>
              <w:t>6-DOF，末端负载约 500g</w:t>
            </w:r>
          </w:p>
        </w:tc>
      </w:tr>
      <w:tr w:rsidR="00FC304F" w14:paraId="7BB0B36F" w14:textId="77777777">
        <w:tc>
          <w:tcPr>
            <w:tcW w:w="3370" w:type="dxa"/>
          </w:tcPr>
          <w:p w14:paraId="59E4DBFE" w14:textId="77777777" w:rsidR="00FC304F" w:rsidRDefault="00000000">
            <w:pPr>
              <w:jc w:val="center"/>
              <w:rPr>
                <w:rFonts w:ascii="宋体" w:eastAsia="宋体" w:hAnsi="宋体" w:cs="宋体" w:hint="eastAsia"/>
              </w:rPr>
            </w:pPr>
            <w:r>
              <w:rPr>
                <w:rFonts w:ascii="宋体" w:eastAsia="宋体" w:hAnsi="宋体" w:cs="宋体" w:hint="eastAsia"/>
              </w:rPr>
              <w:t>滑轨横移机构</w:t>
            </w:r>
          </w:p>
        </w:tc>
        <w:tc>
          <w:tcPr>
            <w:tcW w:w="5896" w:type="dxa"/>
          </w:tcPr>
          <w:p w14:paraId="3BD87FEE" w14:textId="77777777" w:rsidR="00FC304F" w:rsidRDefault="00000000">
            <w:pPr>
              <w:jc w:val="center"/>
              <w:rPr>
                <w:rFonts w:ascii="宋体" w:eastAsia="宋体" w:hAnsi="宋体" w:cs="宋体" w:hint="eastAsia"/>
              </w:rPr>
            </w:pPr>
            <w:r>
              <w:rPr>
                <w:rFonts w:ascii="宋体" w:eastAsia="宋体" w:hAnsi="宋体" w:cs="宋体" w:hint="eastAsia"/>
              </w:rPr>
              <w:t>步进电机驱动，行程覆盖鱼缸区至盆栽区</w:t>
            </w:r>
          </w:p>
        </w:tc>
      </w:tr>
      <w:tr w:rsidR="00FC304F" w14:paraId="5A1668F3" w14:textId="77777777">
        <w:tc>
          <w:tcPr>
            <w:tcW w:w="3370" w:type="dxa"/>
          </w:tcPr>
          <w:p w14:paraId="44E0B1B2" w14:textId="77777777" w:rsidR="00FC304F" w:rsidRDefault="00000000">
            <w:pPr>
              <w:jc w:val="center"/>
              <w:rPr>
                <w:rFonts w:ascii="宋体" w:eastAsia="宋体" w:hAnsi="宋体" w:cs="宋体" w:hint="eastAsia"/>
              </w:rPr>
            </w:pPr>
            <w:r>
              <w:rPr>
                <w:rFonts w:ascii="宋体" w:eastAsia="宋体" w:hAnsi="宋体" w:cs="宋体" w:hint="eastAsia"/>
              </w:rPr>
              <w:t>光鉴 Aurora 930</w:t>
            </w:r>
          </w:p>
        </w:tc>
        <w:tc>
          <w:tcPr>
            <w:tcW w:w="5896" w:type="dxa"/>
          </w:tcPr>
          <w:p w14:paraId="7B0DC39D" w14:textId="77777777" w:rsidR="00FC304F" w:rsidRDefault="00000000">
            <w:pPr>
              <w:jc w:val="center"/>
              <w:rPr>
                <w:rFonts w:ascii="宋体" w:eastAsia="宋体" w:hAnsi="宋体" w:cs="宋体" w:hint="eastAsia"/>
              </w:rPr>
            </w:pPr>
            <w:r>
              <w:rPr>
                <w:rFonts w:ascii="宋体" w:eastAsia="宋体" w:hAnsi="宋体" w:cs="宋体" w:hint="eastAsia"/>
              </w:rPr>
              <w:t>RGB分辨率1920×1080，深度量程0.1~3m，输出点云</w:t>
            </w:r>
          </w:p>
        </w:tc>
      </w:tr>
      <w:tr w:rsidR="00FC304F" w14:paraId="4EB15B91" w14:textId="77777777">
        <w:tc>
          <w:tcPr>
            <w:tcW w:w="3370" w:type="dxa"/>
          </w:tcPr>
          <w:p w14:paraId="28C5297D" w14:textId="77777777" w:rsidR="00FC304F" w:rsidRDefault="00000000">
            <w:pPr>
              <w:jc w:val="center"/>
              <w:rPr>
                <w:rFonts w:ascii="宋体" w:eastAsia="宋体" w:hAnsi="宋体" w:cs="宋体" w:hint="eastAsia"/>
              </w:rPr>
            </w:pPr>
            <w:r>
              <w:rPr>
                <w:rFonts w:ascii="宋体" w:eastAsia="宋体" w:hAnsi="宋体" w:cs="宋体" w:hint="eastAsia"/>
              </w:rPr>
              <w:t>独立 RGB 摄像头</w:t>
            </w:r>
          </w:p>
        </w:tc>
        <w:tc>
          <w:tcPr>
            <w:tcW w:w="5896" w:type="dxa"/>
          </w:tcPr>
          <w:p w14:paraId="2ED579E0" w14:textId="77777777" w:rsidR="00FC304F" w:rsidRDefault="00000000">
            <w:pPr>
              <w:jc w:val="center"/>
              <w:rPr>
                <w:rFonts w:ascii="宋体" w:eastAsia="宋体" w:hAnsi="宋体" w:cs="宋体" w:hint="eastAsia"/>
              </w:rPr>
            </w:pPr>
            <w:r>
              <w:rPr>
                <w:rFonts w:ascii="宋体" w:eastAsia="宋体" w:hAnsi="宋体" w:cs="宋体" w:hint="eastAsia"/>
              </w:rPr>
              <w:t>固定安装，用于盆栽延时摄影/鱼缸监测，帧率可配</w:t>
            </w:r>
          </w:p>
        </w:tc>
      </w:tr>
    </w:tbl>
    <w:p w14:paraId="0512B7AD" w14:textId="77777777" w:rsidR="00FC304F" w:rsidRDefault="00000000">
      <w:pPr>
        <w:pStyle w:val="3"/>
        <w:spacing w:before="60" w:after="40"/>
        <w:rPr>
          <w:rFonts w:ascii="黑体" w:eastAsia="黑体" w:hAnsi="黑体" w:cs="黑体" w:hint="eastAsia"/>
          <w:b w:val="0"/>
          <w:bCs w:val="0"/>
          <w:sz w:val="21"/>
          <w:szCs w:val="21"/>
        </w:rPr>
      </w:pPr>
      <w:r>
        <w:rPr>
          <w:rFonts w:ascii="黑体" w:eastAsia="黑体" w:hAnsi="黑体" w:cs="黑体" w:hint="eastAsia"/>
          <w:b w:val="0"/>
          <w:bCs w:val="0"/>
          <w:sz w:val="21"/>
          <w:szCs w:val="21"/>
        </w:rPr>
        <w:t>2.1.3 算法方案</w:t>
      </w:r>
    </w:p>
    <w:p w14:paraId="3A1D0DD6" w14:textId="77777777" w:rsidR="00FC304F" w:rsidRDefault="00000000">
      <w:pPr>
        <w:widowControl/>
        <w:ind w:firstLineChars="200" w:firstLine="420"/>
        <w:jc w:val="left"/>
        <w:rPr>
          <w:rFonts w:ascii="宋体" w:eastAsia="宋体" w:hAnsi="宋体" w:cs="宋体" w:hint="eastAsia"/>
          <w:sz w:val="21"/>
          <w:szCs w:val="21"/>
        </w:rPr>
      </w:pPr>
      <w:r>
        <w:rPr>
          <w:rFonts w:ascii="宋体" w:eastAsia="宋体" w:hAnsi="宋体" w:cs="宋体" w:hint="eastAsia"/>
          <w:sz w:val="21"/>
          <w:szCs w:val="21"/>
        </w:rPr>
        <w:t>（1）鱼类行为监测</w:t>
      </w:r>
    </w:p>
    <w:p w14:paraId="07A8A81B"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鱼类行为监测分两个子任务：目标检测和行为分析。</w:t>
      </w:r>
    </w:p>
    <w:p w14:paraId="6C45D3B8" w14:textId="2DA17D43"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检测部分用 YOLOv</w:t>
      </w:r>
      <w:r w:rsidR="007B6235">
        <w:rPr>
          <w:rFonts w:ascii="宋体" w:eastAsia="宋体" w:hAnsi="宋体" w:cs="宋体" w:hint="eastAsia"/>
          <w:sz w:val="21"/>
          <w:szCs w:val="21"/>
        </w:rPr>
        <w:t>11</w:t>
      </w:r>
      <w:r>
        <w:rPr>
          <w:rFonts w:ascii="宋体" w:eastAsia="宋体" w:hAnsi="宋体" w:cs="宋体" w:hint="eastAsia"/>
          <w:sz w:val="21"/>
          <w:szCs w:val="21"/>
        </w:rPr>
        <w:t xml:space="preserve"> 做实时检测，输入是固定 RGB 摄像头的视频流，输出是每帧图像中鱼的边界框和分类标签。考虑到树莓派 5 的算力，推理时会用 INT8 量化压一下模型体积，目标是在 640×480 分辨率下跑到 15fps 以上。</w:t>
      </w:r>
    </w:p>
    <w:p w14:paraId="4DD837B9"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行为分析部分在检测结果的基础上做：一是轨迹跟踪，用 ByteTrack 给每条鱼分配 ID，追踪帧间位移；二是异常行为判断，主要看两个信号——鱼在某个区域长时间静止不动（可能是患病），以及多条鱼向水面聚集（可能是缺氧）。这两种异常都和水质传感器数据交叉验证，比如鱼往水面聚集同时溶解氧偏低，可信度就更高，系统会触发告警并自动加快水循环。</w:t>
      </w:r>
    </w:p>
    <w:p w14:paraId="7ADE9409" w14:textId="77777777" w:rsidR="00FC304F" w:rsidRDefault="00000000">
      <w:pPr>
        <w:widowControl/>
        <w:ind w:firstLineChars="200" w:firstLine="420"/>
        <w:jc w:val="left"/>
        <w:rPr>
          <w:rFonts w:ascii="宋体" w:eastAsia="宋体" w:hAnsi="宋体" w:cs="宋体" w:hint="eastAsia"/>
          <w:sz w:val="21"/>
          <w:szCs w:val="21"/>
        </w:rPr>
      </w:pPr>
      <w:r>
        <w:rPr>
          <w:rFonts w:ascii="宋体" w:eastAsia="宋体" w:hAnsi="宋体" w:cs="宋体" w:hint="eastAsia"/>
          <w:sz w:val="21"/>
          <w:szCs w:val="21"/>
        </w:rPr>
        <w:t>（2）机械臂任务算法</w:t>
      </w:r>
    </w:p>
    <w:p w14:paraId="47E229AF" w14:textId="3318352C"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机械臂目前规划了三个自动化任务：喂食、</w:t>
      </w:r>
      <w:r w:rsidR="007D3628">
        <w:rPr>
          <w:rFonts w:ascii="宋体" w:eastAsia="宋体" w:hAnsi="宋体" w:cs="宋体" w:hint="eastAsia"/>
          <w:sz w:val="21"/>
          <w:szCs w:val="21"/>
        </w:rPr>
        <w:t>叶片裁剪</w:t>
      </w:r>
      <w:r>
        <w:rPr>
          <w:rFonts w:ascii="宋体" w:eastAsia="宋体" w:hAnsi="宋体" w:cs="宋体" w:hint="eastAsia"/>
          <w:sz w:val="21"/>
          <w:szCs w:val="21"/>
        </w:rPr>
        <w:t>和松土。三个任务在算法上有一定差异，分别说明。</w:t>
      </w:r>
    </w:p>
    <w:p w14:paraId="4A6607B3"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自动喂食：喂食用的是一个类似胡椒粉瓶的小型投喂瓶，瓶口有细孔，夹住瓶体倾斜抖动时鱼食会从孔中均匀落出。任务流程如下：</w:t>
      </w:r>
    </w:p>
    <w:p w14:paraId="474231CC"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①相机先在鱼缸区检测投喂瓶的位置。Aurora 930 输出点云，在点云中提取出瓶子轮廓（形状先验：细长圆柱体），得到瓶体中心在机械臂坐标系下的三维坐标。</w:t>
      </w:r>
    </w:p>
    <w:p w14:paraId="517D3BCC"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②规划层计算抓取姿态，夹爪对准瓶体中段，垂直下爪夹住。</w:t>
      </w:r>
    </w:p>
    <w:p w14:paraId="4C6BCF09"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③机械臂把瓶子提起，滑轨带动整臂横移到鱼缸正上方，末端悬停在水面上约 15cm 处。</w:t>
      </w:r>
    </w:p>
    <w:p w14:paraId="5EF26283"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lastRenderedPageBreak/>
        <w:t>④执行倒料动作：让末端在 ±30° 范围内反复旋转，模拟人工抖动撒料的动作，持续 3~5 秒。具体角度和持续时间根据鱼的数量配置。</w:t>
      </w:r>
    </w:p>
    <w:p w14:paraId="13BA180E"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⑤完成后机械臂把瓶子放回原位。</w:t>
      </w:r>
    </w:p>
    <w:p w14:paraId="0041D5F2"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松土：松土任务的视觉依赖比较低，主要靠预设轨迹。盆栽区的土壤位置相对固定，在系统初始化时做一次手眼标定，记录土面的位置范围就够了。</w:t>
      </w:r>
    </w:p>
    <w:p w14:paraId="78B950E5"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①触发条件：土壤湿度传感器检测到土层板结特征（湿度长时间低于阈值但近期没有降雨/灌溉触发），或者用户手动触发。</w:t>
      </w:r>
    </w:p>
    <w:p w14:paraId="786152EE"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②末端换上细杆形松土工具，在土面按 Z 形（“弓字形”）轨迹推进，每隔约 2cm 执行一次插入-提起的动作，深度约 1~2cm。</w:t>
      </w:r>
    </w:p>
    <w:p w14:paraId="48B778B6"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③轨迹由规划层在任务开始前生成一次，执行时按路径点顺序下发，不依赖实时视觉反馈，所以对算力需求很低。</w:t>
      </w:r>
    </w:p>
    <w:p w14:paraId="419EA885" w14:textId="77777777" w:rsidR="00FC304F" w:rsidRDefault="00000000">
      <w:pPr>
        <w:widowControl/>
        <w:spacing w:before="60" w:after="40"/>
        <w:ind w:firstLineChars="200" w:firstLine="420"/>
        <w:jc w:val="left"/>
        <w:rPr>
          <w:rFonts w:ascii="宋体" w:eastAsia="宋体" w:hAnsi="宋体" w:cs="宋体" w:hint="eastAsia"/>
          <w:sz w:val="21"/>
          <w:szCs w:val="21"/>
        </w:rPr>
      </w:pPr>
      <w:r>
        <w:rPr>
          <w:rFonts w:ascii="宋体" w:eastAsia="宋体" w:hAnsi="宋体" w:cs="宋体" w:hint="eastAsia"/>
          <w:sz w:val="21"/>
          <w:szCs w:val="21"/>
        </w:rPr>
        <w:t>（3）多模态生态状态分析</w:t>
      </w:r>
    </w:p>
    <w:p w14:paraId="7EB3DE50"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单靠传感器数值不太能说清楚水族生态的整体状态，需要结合视觉行为特征一起判断。系统在规划层会定期（比如每 10 分钟）做一次综合评估：把当前的水质传感器读数、鱼类行为分析结果（活跃度评分、异常标志）、盆栽端的温湿度和土壤数据，组装成一段结构化的 prompt，发给大模型接口，让大模型给出自然语言的健康状态描述和建议操作。</w:t>
      </w:r>
    </w:p>
    <w:p w14:paraId="5564A7C2"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这样用户在前端看到的不是一堆数字，而是“今天鱼的状态比较活跃，水质基本正常，建议明天上午松一下土”这类可读的摘要。语音交互也走这条通路，用户说“今天鱼怎么样了”，后端把最新一次评估结果拼进回答里，TTS 播出来。</w:t>
      </w:r>
    </w:p>
    <w:p w14:paraId="1184B1B2" w14:textId="77777777" w:rsidR="00FC304F" w:rsidRDefault="00000000">
      <w:pPr>
        <w:pStyle w:val="4"/>
        <w:spacing w:before="60" w:after="40"/>
        <w:rPr>
          <w:rFonts w:ascii="黑体" w:eastAsia="黑体" w:hAnsi="黑体" w:cs="黑体" w:hint="eastAsia"/>
          <w:b w:val="0"/>
          <w:bCs w:val="0"/>
          <w:sz w:val="21"/>
          <w:szCs w:val="21"/>
        </w:rPr>
      </w:pPr>
      <w:r>
        <w:rPr>
          <w:rFonts w:ascii="黑体" w:eastAsia="黑体" w:hAnsi="黑体" w:cs="黑体" w:hint="eastAsia"/>
          <w:b w:val="0"/>
          <w:bCs w:val="0"/>
          <w:sz w:val="21"/>
          <w:szCs w:val="21"/>
        </w:rPr>
        <w:t>2.1.4 软件方案</w:t>
      </w:r>
    </w:p>
    <w:p w14:paraId="2AA1A294" w14:textId="77777777" w:rsidR="00FC304F" w:rsidRDefault="00000000">
      <w:pPr>
        <w:pStyle w:val="5"/>
        <w:ind w:firstLineChars="200" w:firstLine="420"/>
        <w:rPr>
          <w:rFonts w:ascii="宋体" w:eastAsia="宋体" w:hAnsi="宋体" w:cs="宋体" w:hint="eastAsia"/>
          <w:b w:val="0"/>
          <w:bCs w:val="0"/>
          <w:sz w:val="21"/>
          <w:szCs w:val="21"/>
        </w:rPr>
      </w:pPr>
      <w:r>
        <w:rPr>
          <w:rFonts w:ascii="宋体" w:eastAsia="宋体" w:hAnsi="宋体" w:cs="宋体" w:hint="eastAsia"/>
          <w:b w:val="0"/>
          <w:bCs w:val="0"/>
          <w:sz w:val="21"/>
          <w:szCs w:val="21"/>
        </w:rPr>
        <w:t>（1）整体架构</w:t>
      </w:r>
    </w:p>
    <w:p w14:paraId="15E6C1FD"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软件侧采用 B/S 架构，前后端分离。后端是 FastAPI（Python，</w:t>
      </w:r>
      <w:r>
        <w:rPr>
          <w:rFonts w:ascii="宋体" w:eastAsia="宋体" w:hAnsi="宋体" w:cs="宋体" w:hint="eastAsia"/>
          <w:sz w:val="21"/>
          <w:szCs w:val="21"/>
          <w:shd w:val="clear" w:color="auto" w:fill="F1F5F9"/>
        </w:rPr>
        <w:t>software/fish-arm/backend-fastapi</w:t>
      </w:r>
      <w:r>
        <w:rPr>
          <w:rFonts w:ascii="宋体" w:eastAsia="宋体" w:hAnsi="宋体" w:cs="宋体" w:hint="eastAsia"/>
          <w:sz w:val="21"/>
          <w:szCs w:val="21"/>
        </w:rPr>
        <w:t>，端口 8090），提供 REST API、WebSocket 实时推送、本机串口直连 MCU 与 MJPEG 视频流接口；前端是 Vue3 + Vite，单页应用，覆盖登录、控制面板、机械臂控制、历史数据、系统设置等页面。</w:t>
      </w:r>
    </w:p>
    <w:p w14:paraId="50ACBF8E"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机械臂侧可在树莓派 5 上部署 ROS2 与任务桥接，接收后端任务指令，调用视觉推理，并通过串口把动作下发给 STM32。数据存储用 SQLite，适合嵌入式/轻量场景，不需要单独维护数据库服务。</w:t>
      </w:r>
    </w:p>
    <w:p w14:paraId="0E3D90B7" w14:textId="77777777" w:rsidR="00FC304F" w:rsidRDefault="00000000">
      <w:pPr>
        <w:pStyle w:val="5"/>
        <w:ind w:firstLineChars="200" w:firstLine="420"/>
        <w:rPr>
          <w:rFonts w:ascii="宋体" w:eastAsia="宋体" w:hAnsi="宋体" w:cs="宋体" w:hint="eastAsia"/>
          <w:b w:val="0"/>
          <w:bCs w:val="0"/>
          <w:sz w:val="21"/>
          <w:szCs w:val="21"/>
        </w:rPr>
      </w:pPr>
      <w:r>
        <w:rPr>
          <w:rFonts w:ascii="宋体" w:eastAsia="宋体" w:hAnsi="宋体" w:cs="宋体" w:hint="eastAsia"/>
          <w:b w:val="0"/>
          <w:bCs w:val="0"/>
          <w:sz w:val="21"/>
          <w:szCs w:val="21"/>
        </w:rPr>
        <w:t>（2）后端与通信</w:t>
      </w:r>
    </w:p>
    <w:p w14:paraId="6AE5860F" w14:textId="4895515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后端核心接口如表</w:t>
      </w:r>
      <w:r w:rsidR="000177F2">
        <w:rPr>
          <w:rFonts w:ascii="宋体" w:eastAsia="宋体" w:hAnsi="宋体" w:cs="宋体" w:hint="eastAsia"/>
          <w:sz w:val="21"/>
          <w:szCs w:val="21"/>
        </w:rPr>
        <w:t>7</w:t>
      </w:r>
      <w:r>
        <w:rPr>
          <w:rFonts w:ascii="宋体" w:eastAsia="宋体" w:hAnsi="宋体" w:cs="宋体" w:hint="eastAsia"/>
          <w:sz w:val="21"/>
          <w:szCs w:val="21"/>
        </w:rPr>
        <w:t xml:space="preserve">所示。JWT 做无状态认证，传感器数据接口和机械臂控制接口通常需要携带令牌。WebSocket </w:t>
      </w:r>
      <w:r>
        <w:rPr>
          <w:rFonts w:ascii="宋体" w:eastAsia="宋体" w:hAnsi="宋体" w:cs="宋体" w:hint="eastAsia"/>
          <w:sz w:val="21"/>
          <w:szCs w:val="21"/>
          <w:shd w:val="clear" w:color="auto" w:fill="F1F5F9"/>
        </w:rPr>
        <w:t>/ws/logs</w:t>
      </w:r>
      <w:r>
        <w:rPr>
          <w:rFonts w:ascii="宋体" w:eastAsia="宋体" w:hAnsi="宋体" w:cs="宋体" w:hint="eastAsia"/>
          <w:sz w:val="21"/>
          <w:szCs w:val="21"/>
        </w:rPr>
        <w:t xml:space="preserve">（及 </w:t>
      </w:r>
      <w:r>
        <w:rPr>
          <w:rFonts w:ascii="宋体" w:eastAsia="宋体" w:hAnsi="宋体" w:cs="宋体" w:hint="eastAsia"/>
          <w:sz w:val="21"/>
          <w:szCs w:val="21"/>
          <w:shd w:val="clear" w:color="auto" w:fill="F1F5F9"/>
        </w:rPr>
        <w:t>/ws/sensors</w:t>
      </w:r>
      <w:r>
        <w:rPr>
          <w:rFonts w:ascii="宋体" w:eastAsia="宋体" w:hAnsi="宋体" w:cs="宋体" w:hint="eastAsia"/>
          <w:sz w:val="21"/>
          <w:szCs w:val="21"/>
        </w:rPr>
        <w:t>）用于实时推送，方便用户在前端看到传感与机械臂执行反馈。</w:t>
      </w:r>
    </w:p>
    <w:p w14:paraId="0254D587" w14:textId="77777777" w:rsidR="00FC304F" w:rsidRDefault="00000000">
      <w:pPr>
        <w:jc w:val="center"/>
        <w:rPr>
          <w:rFonts w:ascii="黑体" w:eastAsia="黑体" w:hAnsi="黑体" w:cs="黑体" w:hint="eastAsia"/>
        </w:rPr>
      </w:pPr>
      <w:r>
        <w:rPr>
          <w:rFonts w:ascii="黑体" w:eastAsia="黑体" w:hAnsi="黑体" w:cs="黑体" w:hint="eastAsia"/>
        </w:rPr>
        <w:t>表7 后端核心接口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58"/>
        <w:gridCol w:w="1642"/>
        <w:gridCol w:w="3275"/>
        <w:gridCol w:w="1641"/>
      </w:tblGrid>
      <w:tr w:rsidR="00FC304F" w14:paraId="79AC6759" w14:textId="77777777">
        <w:trPr>
          <w:tblHeader/>
        </w:trPr>
        <w:tc>
          <w:tcPr>
            <w:tcW w:w="2527" w:type="dxa"/>
          </w:tcPr>
          <w:p w14:paraId="0B905B10" w14:textId="77777777" w:rsidR="00FC304F" w:rsidRDefault="00000000">
            <w:pPr>
              <w:jc w:val="center"/>
              <w:rPr>
                <w:rFonts w:ascii="宋体" w:eastAsia="宋体" w:hAnsi="宋体" w:cs="宋体" w:hint="eastAsia"/>
              </w:rPr>
            </w:pPr>
            <w:r>
              <w:rPr>
                <w:rFonts w:ascii="宋体" w:eastAsia="宋体" w:hAnsi="宋体" w:cs="宋体" w:hint="eastAsia"/>
              </w:rPr>
              <w:t>接口</w:t>
            </w:r>
          </w:p>
        </w:tc>
        <w:tc>
          <w:tcPr>
            <w:tcW w:w="1685" w:type="dxa"/>
          </w:tcPr>
          <w:p w14:paraId="3C021F13" w14:textId="77777777" w:rsidR="00FC304F" w:rsidRDefault="00000000">
            <w:pPr>
              <w:jc w:val="center"/>
              <w:rPr>
                <w:rFonts w:ascii="宋体" w:eastAsia="宋体" w:hAnsi="宋体" w:cs="宋体" w:hint="eastAsia"/>
              </w:rPr>
            </w:pPr>
            <w:r>
              <w:rPr>
                <w:rFonts w:ascii="宋体" w:eastAsia="宋体" w:hAnsi="宋体" w:cs="宋体" w:hint="eastAsia"/>
              </w:rPr>
              <w:t>方法</w:t>
            </w:r>
          </w:p>
        </w:tc>
        <w:tc>
          <w:tcPr>
            <w:tcW w:w="3370" w:type="dxa"/>
          </w:tcPr>
          <w:p w14:paraId="386EF775" w14:textId="77777777" w:rsidR="00FC304F" w:rsidRDefault="00000000">
            <w:pPr>
              <w:jc w:val="center"/>
              <w:rPr>
                <w:rFonts w:ascii="宋体" w:eastAsia="宋体" w:hAnsi="宋体" w:cs="宋体" w:hint="eastAsia"/>
              </w:rPr>
            </w:pPr>
            <w:r>
              <w:rPr>
                <w:rFonts w:ascii="宋体" w:eastAsia="宋体" w:hAnsi="宋体" w:cs="宋体" w:hint="eastAsia"/>
              </w:rPr>
              <w:t>功能描述</w:t>
            </w:r>
          </w:p>
        </w:tc>
        <w:tc>
          <w:tcPr>
            <w:tcW w:w="1684" w:type="dxa"/>
          </w:tcPr>
          <w:p w14:paraId="14180CB6" w14:textId="77777777" w:rsidR="00FC304F" w:rsidRDefault="00000000">
            <w:pPr>
              <w:jc w:val="center"/>
              <w:rPr>
                <w:rFonts w:ascii="宋体" w:eastAsia="宋体" w:hAnsi="宋体" w:cs="宋体" w:hint="eastAsia"/>
              </w:rPr>
            </w:pPr>
            <w:r>
              <w:rPr>
                <w:rFonts w:ascii="宋体" w:eastAsia="宋体" w:hAnsi="宋体" w:cs="宋体" w:hint="eastAsia"/>
              </w:rPr>
              <w:t>是否鉴权</w:t>
            </w:r>
          </w:p>
        </w:tc>
      </w:tr>
      <w:tr w:rsidR="00FC304F" w14:paraId="600B13C0" w14:textId="77777777">
        <w:tc>
          <w:tcPr>
            <w:tcW w:w="2527" w:type="dxa"/>
          </w:tcPr>
          <w:p w14:paraId="6605BB3D" w14:textId="77777777" w:rsidR="00FC304F" w:rsidRDefault="00000000">
            <w:pPr>
              <w:jc w:val="center"/>
              <w:rPr>
                <w:rFonts w:ascii="宋体" w:eastAsia="宋体" w:hAnsi="宋体" w:cs="宋体" w:hint="eastAsia"/>
              </w:rPr>
            </w:pPr>
            <w:r>
              <w:rPr>
                <w:rFonts w:ascii="宋体" w:eastAsia="宋体" w:hAnsi="宋体" w:cs="宋体" w:hint="eastAsia"/>
                <w:shd w:val="clear" w:color="auto" w:fill="F1F5F9"/>
              </w:rPr>
              <w:t>/api/login</w:t>
            </w:r>
          </w:p>
        </w:tc>
        <w:tc>
          <w:tcPr>
            <w:tcW w:w="1685" w:type="dxa"/>
          </w:tcPr>
          <w:p w14:paraId="04ED0162" w14:textId="77777777" w:rsidR="00FC304F" w:rsidRDefault="00000000">
            <w:pPr>
              <w:jc w:val="center"/>
              <w:rPr>
                <w:rFonts w:ascii="宋体" w:eastAsia="宋体" w:hAnsi="宋体" w:cs="宋体" w:hint="eastAsia"/>
              </w:rPr>
            </w:pPr>
            <w:r>
              <w:rPr>
                <w:rFonts w:ascii="宋体" w:eastAsia="宋体" w:hAnsi="宋体" w:cs="宋体" w:hint="eastAsia"/>
              </w:rPr>
              <w:t>POST</w:t>
            </w:r>
          </w:p>
        </w:tc>
        <w:tc>
          <w:tcPr>
            <w:tcW w:w="3370" w:type="dxa"/>
          </w:tcPr>
          <w:p w14:paraId="135AC780" w14:textId="77777777" w:rsidR="00FC304F" w:rsidRDefault="00000000">
            <w:pPr>
              <w:jc w:val="center"/>
              <w:rPr>
                <w:rFonts w:ascii="宋体" w:eastAsia="宋体" w:hAnsi="宋体" w:cs="宋体" w:hint="eastAsia"/>
              </w:rPr>
            </w:pPr>
            <w:r>
              <w:rPr>
                <w:rFonts w:ascii="宋体" w:eastAsia="宋体" w:hAnsi="宋体" w:cs="宋体" w:hint="eastAsia"/>
              </w:rPr>
              <w:t>用户登录，返回 JWT</w:t>
            </w:r>
          </w:p>
        </w:tc>
        <w:tc>
          <w:tcPr>
            <w:tcW w:w="1684" w:type="dxa"/>
          </w:tcPr>
          <w:p w14:paraId="1CA42423" w14:textId="77777777" w:rsidR="00FC304F" w:rsidRDefault="00000000">
            <w:pPr>
              <w:jc w:val="center"/>
              <w:rPr>
                <w:rFonts w:ascii="宋体" w:eastAsia="宋体" w:hAnsi="宋体" w:cs="宋体" w:hint="eastAsia"/>
              </w:rPr>
            </w:pPr>
            <w:r>
              <w:rPr>
                <w:rFonts w:ascii="宋体" w:eastAsia="宋体" w:hAnsi="宋体" w:cs="宋体" w:hint="eastAsia"/>
              </w:rPr>
              <w:t>否</w:t>
            </w:r>
          </w:p>
        </w:tc>
      </w:tr>
      <w:tr w:rsidR="00FC304F" w14:paraId="36BADA4E" w14:textId="77777777">
        <w:tc>
          <w:tcPr>
            <w:tcW w:w="2527" w:type="dxa"/>
          </w:tcPr>
          <w:p w14:paraId="2401A011" w14:textId="77777777" w:rsidR="00FC304F" w:rsidRDefault="00000000">
            <w:pPr>
              <w:jc w:val="center"/>
              <w:rPr>
                <w:rFonts w:ascii="宋体" w:eastAsia="宋体" w:hAnsi="宋体" w:cs="宋体" w:hint="eastAsia"/>
              </w:rPr>
            </w:pPr>
            <w:r>
              <w:rPr>
                <w:rFonts w:ascii="宋体" w:eastAsia="宋体" w:hAnsi="宋体" w:cs="宋体" w:hint="eastAsia"/>
                <w:shd w:val="clear" w:color="auto" w:fill="F1F5F9"/>
              </w:rPr>
              <w:t>/api/sensors</w:t>
            </w:r>
          </w:p>
        </w:tc>
        <w:tc>
          <w:tcPr>
            <w:tcW w:w="1685" w:type="dxa"/>
          </w:tcPr>
          <w:p w14:paraId="6D66748E" w14:textId="77777777" w:rsidR="00FC304F" w:rsidRDefault="00000000">
            <w:pPr>
              <w:jc w:val="center"/>
              <w:rPr>
                <w:rFonts w:ascii="宋体" w:eastAsia="宋体" w:hAnsi="宋体" w:cs="宋体" w:hint="eastAsia"/>
              </w:rPr>
            </w:pPr>
            <w:r>
              <w:rPr>
                <w:rFonts w:ascii="宋体" w:eastAsia="宋体" w:hAnsi="宋体" w:cs="宋体" w:hint="eastAsia"/>
              </w:rPr>
              <w:t>GET</w:t>
            </w:r>
          </w:p>
        </w:tc>
        <w:tc>
          <w:tcPr>
            <w:tcW w:w="3370" w:type="dxa"/>
          </w:tcPr>
          <w:p w14:paraId="0E925743" w14:textId="77777777" w:rsidR="00FC304F" w:rsidRDefault="00000000">
            <w:pPr>
              <w:jc w:val="center"/>
              <w:rPr>
                <w:rFonts w:ascii="宋体" w:eastAsia="宋体" w:hAnsi="宋体" w:cs="宋体" w:hint="eastAsia"/>
              </w:rPr>
            </w:pPr>
            <w:r>
              <w:rPr>
                <w:rFonts w:ascii="宋体" w:eastAsia="宋体" w:hAnsi="宋体" w:cs="宋体" w:hint="eastAsia"/>
              </w:rPr>
              <w:t>获取当前传感器读数</w:t>
            </w:r>
          </w:p>
        </w:tc>
        <w:tc>
          <w:tcPr>
            <w:tcW w:w="1684" w:type="dxa"/>
          </w:tcPr>
          <w:p w14:paraId="1F2A5991" w14:textId="77777777" w:rsidR="00FC304F" w:rsidRDefault="00000000">
            <w:pPr>
              <w:jc w:val="center"/>
              <w:rPr>
                <w:rFonts w:ascii="宋体" w:eastAsia="宋体" w:hAnsi="宋体" w:cs="宋体" w:hint="eastAsia"/>
              </w:rPr>
            </w:pPr>
            <w:r>
              <w:rPr>
                <w:rFonts w:ascii="宋体" w:eastAsia="宋体" w:hAnsi="宋体" w:cs="宋体" w:hint="eastAsia"/>
              </w:rPr>
              <w:t>是</w:t>
            </w:r>
          </w:p>
        </w:tc>
      </w:tr>
      <w:tr w:rsidR="00FC304F" w14:paraId="1E840634" w14:textId="77777777">
        <w:tc>
          <w:tcPr>
            <w:tcW w:w="2527" w:type="dxa"/>
          </w:tcPr>
          <w:p w14:paraId="3955B8E1" w14:textId="77777777" w:rsidR="00FC304F" w:rsidRDefault="00000000">
            <w:pPr>
              <w:jc w:val="center"/>
              <w:rPr>
                <w:rFonts w:ascii="宋体" w:eastAsia="宋体" w:hAnsi="宋体" w:cs="宋体" w:hint="eastAsia"/>
              </w:rPr>
            </w:pPr>
            <w:r>
              <w:rPr>
                <w:rFonts w:ascii="宋体" w:eastAsia="宋体" w:hAnsi="宋体" w:cs="宋体" w:hint="eastAsia"/>
                <w:shd w:val="clear" w:color="auto" w:fill="F1F5F9"/>
              </w:rPr>
              <w:t>/api/robot/control</w:t>
            </w:r>
          </w:p>
        </w:tc>
        <w:tc>
          <w:tcPr>
            <w:tcW w:w="1685" w:type="dxa"/>
          </w:tcPr>
          <w:p w14:paraId="28A261B6" w14:textId="77777777" w:rsidR="00FC304F" w:rsidRDefault="00000000">
            <w:pPr>
              <w:jc w:val="center"/>
              <w:rPr>
                <w:rFonts w:ascii="宋体" w:eastAsia="宋体" w:hAnsi="宋体" w:cs="宋体" w:hint="eastAsia"/>
              </w:rPr>
            </w:pPr>
            <w:r>
              <w:rPr>
                <w:rFonts w:ascii="宋体" w:eastAsia="宋体" w:hAnsi="宋体" w:cs="宋体" w:hint="eastAsia"/>
              </w:rPr>
              <w:t>POST</w:t>
            </w:r>
          </w:p>
        </w:tc>
        <w:tc>
          <w:tcPr>
            <w:tcW w:w="3370" w:type="dxa"/>
          </w:tcPr>
          <w:p w14:paraId="788B5203" w14:textId="77777777" w:rsidR="00FC304F" w:rsidRDefault="00000000">
            <w:pPr>
              <w:jc w:val="center"/>
              <w:rPr>
                <w:rFonts w:ascii="宋体" w:eastAsia="宋体" w:hAnsi="宋体" w:cs="宋体" w:hint="eastAsia"/>
              </w:rPr>
            </w:pPr>
            <w:r>
              <w:rPr>
                <w:rFonts w:ascii="宋体" w:eastAsia="宋体" w:hAnsi="宋体" w:cs="宋体" w:hint="eastAsia"/>
              </w:rPr>
              <w:t>机械臂方向控制指令</w:t>
            </w:r>
          </w:p>
        </w:tc>
        <w:tc>
          <w:tcPr>
            <w:tcW w:w="1684" w:type="dxa"/>
          </w:tcPr>
          <w:p w14:paraId="13D6478F" w14:textId="77777777" w:rsidR="00FC304F" w:rsidRDefault="00000000">
            <w:pPr>
              <w:jc w:val="center"/>
              <w:rPr>
                <w:rFonts w:ascii="宋体" w:eastAsia="宋体" w:hAnsi="宋体" w:cs="宋体" w:hint="eastAsia"/>
              </w:rPr>
            </w:pPr>
            <w:r>
              <w:rPr>
                <w:rFonts w:ascii="宋体" w:eastAsia="宋体" w:hAnsi="宋体" w:cs="宋体" w:hint="eastAsia"/>
              </w:rPr>
              <w:t>是</w:t>
            </w:r>
          </w:p>
        </w:tc>
      </w:tr>
      <w:tr w:rsidR="00FC304F" w14:paraId="279DC9BB" w14:textId="77777777">
        <w:tc>
          <w:tcPr>
            <w:tcW w:w="2527" w:type="dxa"/>
          </w:tcPr>
          <w:p w14:paraId="49EEB6C8" w14:textId="77777777" w:rsidR="00FC304F" w:rsidRDefault="00000000">
            <w:pPr>
              <w:jc w:val="center"/>
              <w:rPr>
                <w:rFonts w:ascii="宋体" w:eastAsia="宋体" w:hAnsi="宋体" w:cs="宋体" w:hint="eastAsia"/>
              </w:rPr>
            </w:pPr>
            <w:r>
              <w:rPr>
                <w:rFonts w:ascii="宋体" w:eastAsia="宋体" w:hAnsi="宋体" w:cs="宋体" w:hint="eastAsia"/>
                <w:shd w:val="clear" w:color="auto" w:fill="F1F5F9"/>
              </w:rPr>
              <w:t>/api/robot/task</w:t>
            </w:r>
          </w:p>
        </w:tc>
        <w:tc>
          <w:tcPr>
            <w:tcW w:w="1685" w:type="dxa"/>
          </w:tcPr>
          <w:p w14:paraId="65E6F1D8" w14:textId="77777777" w:rsidR="00FC304F" w:rsidRDefault="00000000">
            <w:pPr>
              <w:jc w:val="center"/>
              <w:rPr>
                <w:rFonts w:ascii="宋体" w:eastAsia="宋体" w:hAnsi="宋体" w:cs="宋体" w:hint="eastAsia"/>
              </w:rPr>
            </w:pPr>
            <w:r>
              <w:rPr>
                <w:rFonts w:ascii="宋体" w:eastAsia="宋体" w:hAnsi="宋体" w:cs="宋体" w:hint="eastAsia"/>
              </w:rPr>
              <w:t>POST</w:t>
            </w:r>
          </w:p>
        </w:tc>
        <w:tc>
          <w:tcPr>
            <w:tcW w:w="3370" w:type="dxa"/>
          </w:tcPr>
          <w:p w14:paraId="67D8C77B" w14:textId="37BCD7D9" w:rsidR="00FC304F" w:rsidRDefault="00000000">
            <w:pPr>
              <w:jc w:val="center"/>
              <w:rPr>
                <w:rFonts w:ascii="宋体" w:eastAsia="宋体" w:hAnsi="宋体" w:cs="宋体" w:hint="eastAsia"/>
              </w:rPr>
            </w:pPr>
            <w:r>
              <w:rPr>
                <w:rFonts w:ascii="宋体" w:eastAsia="宋体" w:hAnsi="宋体" w:cs="宋体" w:hint="eastAsia"/>
              </w:rPr>
              <w:t>触发喂食/</w:t>
            </w:r>
            <w:r w:rsidR="007D3628">
              <w:rPr>
                <w:rFonts w:ascii="宋体" w:eastAsia="宋体" w:hAnsi="宋体" w:cs="宋体" w:hint="eastAsia"/>
              </w:rPr>
              <w:t>叶片裁剪</w:t>
            </w:r>
            <w:r>
              <w:rPr>
                <w:rFonts w:ascii="宋体" w:eastAsia="宋体" w:hAnsi="宋体" w:cs="宋体" w:hint="eastAsia"/>
              </w:rPr>
              <w:t>/松土等自动任务</w:t>
            </w:r>
          </w:p>
        </w:tc>
        <w:tc>
          <w:tcPr>
            <w:tcW w:w="1684" w:type="dxa"/>
          </w:tcPr>
          <w:p w14:paraId="026995A0" w14:textId="77777777" w:rsidR="00FC304F" w:rsidRDefault="00000000">
            <w:pPr>
              <w:jc w:val="center"/>
              <w:rPr>
                <w:rFonts w:ascii="宋体" w:eastAsia="宋体" w:hAnsi="宋体" w:cs="宋体" w:hint="eastAsia"/>
              </w:rPr>
            </w:pPr>
            <w:r>
              <w:rPr>
                <w:rFonts w:ascii="宋体" w:eastAsia="宋体" w:hAnsi="宋体" w:cs="宋体" w:hint="eastAsia"/>
              </w:rPr>
              <w:t>是</w:t>
            </w:r>
          </w:p>
        </w:tc>
      </w:tr>
      <w:tr w:rsidR="00FC304F" w14:paraId="75ACECCB" w14:textId="77777777">
        <w:tc>
          <w:tcPr>
            <w:tcW w:w="2527" w:type="dxa"/>
          </w:tcPr>
          <w:p w14:paraId="6B50E406" w14:textId="77777777" w:rsidR="00FC304F" w:rsidRDefault="00000000">
            <w:pPr>
              <w:jc w:val="center"/>
              <w:rPr>
                <w:rFonts w:ascii="宋体" w:eastAsia="宋体" w:hAnsi="宋体" w:cs="宋体" w:hint="eastAsia"/>
              </w:rPr>
            </w:pPr>
            <w:r>
              <w:rPr>
                <w:rFonts w:ascii="宋体" w:eastAsia="宋体" w:hAnsi="宋体" w:cs="宋体" w:hint="eastAsia"/>
                <w:shd w:val="clear" w:color="auto" w:fill="F1F5F9"/>
              </w:rPr>
              <w:t>/api/mode</w:t>
            </w:r>
          </w:p>
        </w:tc>
        <w:tc>
          <w:tcPr>
            <w:tcW w:w="1685" w:type="dxa"/>
          </w:tcPr>
          <w:p w14:paraId="1948A9E7" w14:textId="77777777" w:rsidR="00FC304F" w:rsidRDefault="00000000">
            <w:pPr>
              <w:jc w:val="center"/>
              <w:rPr>
                <w:rFonts w:ascii="宋体" w:eastAsia="宋体" w:hAnsi="宋体" w:cs="宋体" w:hint="eastAsia"/>
              </w:rPr>
            </w:pPr>
            <w:r>
              <w:rPr>
                <w:rFonts w:ascii="宋体" w:eastAsia="宋体" w:hAnsi="宋体" w:cs="宋体" w:hint="eastAsia"/>
              </w:rPr>
              <w:t>GET/POST</w:t>
            </w:r>
          </w:p>
        </w:tc>
        <w:tc>
          <w:tcPr>
            <w:tcW w:w="3370" w:type="dxa"/>
          </w:tcPr>
          <w:p w14:paraId="13AAAFCE" w14:textId="77777777" w:rsidR="00FC304F" w:rsidRDefault="00000000">
            <w:pPr>
              <w:jc w:val="center"/>
              <w:rPr>
                <w:rFonts w:ascii="宋体" w:eastAsia="宋体" w:hAnsi="宋体" w:cs="宋体" w:hint="eastAsia"/>
              </w:rPr>
            </w:pPr>
            <w:r>
              <w:rPr>
                <w:rFonts w:ascii="宋体" w:eastAsia="宋体" w:hAnsi="宋体" w:cs="宋体" w:hint="eastAsia"/>
              </w:rPr>
              <w:t>查询或切换运行模式（demo/service）</w:t>
            </w:r>
          </w:p>
        </w:tc>
        <w:tc>
          <w:tcPr>
            <w:tcW w:w="1684" w:type="dxa"/>
          </w:tcPr>
          <w:p w14:paraId="16271DBF" w14:textId="77777777" w:rsidR="00FC304F" w:rsidRDefault="00000000">
            <w:pPr>
              <w:jc w:val="center"/>
              <w:rPr>
                <w:rFonts w:ascii="宋体" w:eastAsia="宋体" w:hAnsi="宋体" w:cs="宋体" w:hint="eastAsia"/>
              </w:rPr>
            </w:pPr>
            <w:r>
              <w:rPr>
                <w:rFonts w:ascii="宋体" w:eastAsia="宋体" w:hAnsi="宋体" w:cs="宋体" w:hint="eastAsia"/>
              </w:rPr>
              <w:t>是</w:t>
            </w:r>
          </w:p>
        </w:tc>
      </w:tr>
      <w:tr w:rsidR="00FC304F" w14:paraId="3756DD75" w14:textId="77777777">
        <w:tc>
          <w:tcPr>
            <w:tcW w:w="2527" w:type="dxa"/>
          </w:tcPr>
          <w:p w14:paraId="060521BC" w14:textId="77777777" w:rsidR="00FC304F" w:rsidRDefault="00000000">
            <w:pPr>
              <w:jc w:val="center"/>
              <w:rPr>
                <w:rFonts w:ascii="宋体" w:eastAsia="宋体" w:hAnsi="宋体" w:cs="宋体" w:hint="eastAsia"/>
              </w:rPr>
            </w:pPr>
            <w:r>
              <w:rPr>
                <w:rFonts w:ascii="宋体" w:eastAsia="宋体" w:hAnsi="宋体" w:cs="宋体" w:hint="eastAsia"/>
                <w:shd w:val="clear" w:color="auto" w:fill="F1F5F9"/>
              </w:rPr>
              <w:t>/api/video/tank</w:t>
            </w:r>
          </w:p>
        </w:tc>
        <w:tc>
          <w:tcPr>
            <w:tcW w:w="1685" w:type="dxa"/>
          </w:tcPr>
          <w:p w14:paraId="0DEBD1B0" w14:textId="77777777" w:rsidR="00FC304F" w:rsidRDefault="00000000">
            <w:pPr>
              <w:jc w:val="center"/>
              <w:rPr>
                <w:rFonts w:ascii="宋体" w:eastAsia="宋体" w:hAnsi="宋体" w:cs="宋体" w:hint="eastAsia"/>
              </w:rPr>
            </w:pPr>
            <w:r>
              <w:rPr>
                <w:rFonts w:ascii="宋体" w:eastAsia="宋体" w:hAnsi="宋体" w:cs="宋体" w:hint="eastAsia"/>
              </w:rPr>
              <w:t>GET</w:t>
            </w:r>
          </w:p>
        </w:tc>
        <w:tc>
          <w:tcPr>
            <w:tcW w:w="3370" w:type="dxa"/>
          </w:tcPr>
          <w:p w14:paraId="2AD7FCBE" w14:textId="77777777" w:rsidR="00FC304F" w:rsidRDefault="00000000">
            <w:pPr>
              <w:jc w:val="center"/>
              <w:rPr>
                <w:rFonts w:ascii="宋体" w:eastAsia="宋体" w:hAnsi="宋体" w:cs="宋体" w:hint="eastAsia"/>
              </w:rPr>
            </w:pPr>
            <w:r>
              <w:rPr>
                <w:rFonts w:ascii="宋体" w:eastAsia="宋体" w:hAnsi="宋体" w:cs="宋体" w:hint="eastAsia"/>
              </w:rPr>
              <w:t>鱼缸 MJPEG 视频流</w:t>
            </w:r>
          </w:p>
        </w:tc>
        <w:tc>
          <w:tcPr>
            <w:tcW w:w="1684" w:type="dxa"/>
          </w:tcPr>
          <w:p w14:paraId="3B07DA84" w14:textId="77777777" w:rsidR="00FC304F" w:rsidRDefault="00000000">
            <w:pPr>
              <w:jc w:val="center"/>
              <w:rPr>
                <w:rFonts w:ascii="宋体" w:eastAsia="宋体" w:hAnsi="宋体" w:cs="宋体" w:hint="eastAsia"/>
              </w:rPr>
            </w:pPr>
            <w:r>
              <w:rPr>
                <w:rFonts w:ascii="宋体" w:eastAsia="宋体" w:hAnsi="宋体" w:cs="宋体" w:hint="eastAsia"/>
              </w:rPr>
              <w:t>否</w:t>
            </w:r>
          </w:p>
        </w:tc>
      </w:tr>
      <w:tr w:rsidR="00FC304F" w14:paraId="56CBB2D0" w14:textId="77777777">
        <w:tc>
          <w:tcPr>
            <w:tcW w:w="2527" w:type="dxa"/>
          </w:tcPr>
          <w:p w14:paraId="1A7AB3BD" w14:textId="77777777" w:rsidR="00FC304F" w:rsidRDefault="00000000">
            <w:pPr>
              <w:jc w:val="center"/>
              <w:rPr>
                <w:rFonts w:ascii="宋体" w:eastAsia="宋体" w:hAnsi="宋体" w:cs="宋体" w:hint="eastAsia"/>
              </w:rPr>
            </w:pPr>
            <w:r>
              <w:rPr>
                <w:rFonts w:ascii="宋体" w:eastAsia="宋体" w:hAnsi="宋体" w:cs="宋体" w:hint="eastAsia"/>
                <w:shd w:val="clear" w:color="auto" w:fill="F1F5F9"/>
              </w:rPr>
              <w:t>/ws/logs</w:t>
            </w:r>
          </w:p>
        </w:tc>
        <w:tc>
          <w:tcPr>
            <w:tcW w:w="1685" w:type="dxa"/>
          </w:tcPr>
          <w:p w14:paraId="704E1227" w14:textId="77777777" w:rsidR="00FC304F" w:rsidRDefault="00000000">
            <w:pPr>
              <w:jc w:val="center"/>
              <w:rPr>
                <w:rFonts w:ascii="宋体" w:eastAsia="宋体" w:hAnsi="宋体" w:cs="宋体" w:hint="eastAsia"/>
              </w:rPr>
            </w:pPr>
            <w:r>
              <w:rPr>
                <w:rFonts w:ascii="宋体" w:eastAsia="宋体" w:hAnsi="宋体" w:cs="宋体" w:hint="eastAsia"/>
              </w:rPr>
              <w:t>WebSocket</w:t>
            </w:r>
          </w:p>
        </w:tc>
        <w:tc>
          <w:tcPr>
            <w:tcW w:w="3370" w:type="dxa"/>
          </w:tcPr>
          <w:p w14:paraId="7E1B60B8" w14:textId="77777777" w:rsidR="00FC304F" w:rsidRDefault="00000000">
            <w:pPr>
              <w:jc w:val="center"/>
              <w:rPr>
                <w:rFonts w:ascii="宋体" w:eastAsia="宋体" w:hAnsi="宋体" w:cs="宋体" w:hint="eastAsia"/>
              </w:rPr>
            </w:pPr>
            <w:r>
              <w:rPr>
                <w:rFonts w:ascii="宋体" w:eastAsia="宋体" w:hAnsi="宋体" w:cs="宋体" w:hint="eastAsia"/>
              </w:rPr>
              <w:t>实时日志推送</w:t>
            </w:r>
          </w:p>
        </w:tc>
        <w:tc>
          <w:tcPr>
            <w:tcW w:w="1684" w:type="dxa"/>
          </w:tcPr>
          <w:p w14:paraId="7B5A6B1A" w14:textId="77777777" w:rsidR="00FC304F" w:rsidRDefault="00000000">
            <w:pPr>
              <w:jc w:val="center"/>
              <w:rPr>
                <w:rFonts w:ascii="宋体" w:eastAsia="宋体" w:hAnsi="宋体" w:cs="宋体" w:hint="eastAsia"/>
              </w:rPr>
            </w:pPr>
            <w:r>
              <w:rPr>
                <w:rFonts w:ascii="宋体" w:eastAsia="宋体" w:hAnsi="宋体" w:cs="宋体" w:hint="eastAsia"/>
              </w:rPr>
              <w:t>否</w:t>
            </w:r>
          </w:p>
        </w:tc>
      </w:tr>
    </w:tbl>
    <w:p w14:paraId="5F97C4D4"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lastRenderedPageBreak/>
        <w:t xml:space="preserve">嵌入式侧（RA8P1）通过 UART 把传感器数据上报；可由本机 FastAPI </w:t>
      </w:r>
      <w:r>
        <w:rPr>
          <w:rFonts w:ascii="宋体" w:eastAsia="宋体" w:hAnsi="宋体" w:cs="宋体" w:hint="eastAsia"/>
          <w:sz w:val="21"/>
          <w:szCs w:val="21"/>
          <w:shd w:val="clear" w:color="auto" w:fill="F1F5F9"/>
        </w:rPr>
        <w:t>hardware_serial</w:t>
      </w:r>
      <w:r>
        <w:rPr>
          <w:rFonts w:ascii="宋体" w:eastAsia="宋体" w:hAnsi="宋体" w:cs="宋体" w:hint="eastAsia"/>
          <w:sz w:val="21"/>
          <w:szCs w:val="21"/>
        </w:rPr>
        <w:t xml:space="preserve"> 直连解析，或经树莓派侧数据桥接进程推送到后端，再由后端统一对前端提供。</w:t>
      </w:r>
    </w:p>
    <w:p w14:paraId="5C66EF1A"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（3）前端控制台</w:t>
      </w:r>
    </w:p>
    <w:p w14:paraId="73EF9C79"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前端按功能划分了几个主要页面：</w:t>
      </w:r>
    </w:p>
    <w:p w14:paraId="4A52BA9A"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控制面板：实时展示多类传感器数据卡片和双路视频，传感器数据可轮询刷新，同时维护历史趋势图。</w:t>
      </w:r>
    </w:p>
    <w:p w14:paraId="62CD8E78" w14:textId="4F864226"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机械臂控制：支持方向按钮、键盘快捷键、虚拟摇杆三种控制方式；提供喂食、</w:t>
      </w:r>
      <w:r w:rsidR="007D3628">
        <w:rPr>
          <w:rFonts w:ascii="宋体" w:eastAsia="宋体" w:hAnsi="宋体" w:cs="宋体" w:hint="eastAsia"/>
          <w:sz w:val="21"/>
          <w:szCs w:val="21"/>
        </w:rPr>
        <w:t>叶片裁剪</w:t>
      </w:r>
      <w:r>
        <w:rPr>
          <w:rFonts w:ascii="宋体" w:eastAsia="宋体" w:hAnsi="宋体" w:cs="宋体" w:hint="eastAsia"/>
          <w:sz w:val="21"/>
          <w:szCs w:val="21"/>
        </w:rPr>
        <w:t>、松土等预设任务的一键触发按钮；实时展示 WebSocket 日志面板。</w:t>
      </w:r>
    </w:p>
    <w:p w14:paraId="02DF7A59"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LLM 交互：输入框支持文字问询，同时支持语音输入（浏览器 Web Speech API），把生态状态查询结果以对话形式展示。</w:t>
      </w:r>
    </w:p>
    <w:p w14:paraId="52655942"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历史数据：展示传感器历史曲线，支持时间范围筛选。</w:t>
      </w:r>
    </w:p>
    <w:p w14:paraId="151E2A46" w14:textId="77777777" w:rsidR="00FC304F" w:rsidRDefault="00000000">
      <w:pPr>
        <w:pStyle w:val="2"/>
        <w:spacing w:beforeLines="20" w:before="48" w:afterLines="20" w:after="48"/>
        <w:rPr>
          <w:rFonts w:ascii="宋体" w:eastAsia="宋体" w:hAnsi="宋体" w:cs="宋体" w:hint="eastAsia"/>
          <w:sz w:val="24"/>
          <w:szCs w:val="24"/>
        </w:rPr>
      </w:pPr>
      <w:r>
        <w:rPr>
          <w:rFonts w:ascii="宋体" w:eastAsia="宋体" w:hAnsi="宋体" w:cs="宋体" w:hint="eastAsia"/>
          <w:sz w:val="24"/>
          <w:szCs w:val="24"/>
        </w:rPr>
        <w:t>2.2 方案实现</w:t>
      </w:r>
    </w:p>
    <w:p w14:paraId="41487C1F" w14:textId="77777777" w:rsidR="00FC304F" w:rsidRDefault="00000000">
      <w:pPr>
        <w:pStyle w:val="3"/>
        <w:spacing w:before="60" w:after="40"/>
        <w:rPr>
          <w:rFonts w:ascii="黑体" w:eastAsia="黑体" w:hAnsi="黑体" w:cs="黑体" w:hint="eastAsia"/>
          <w:b w:val="0"/>
          <w:bCs w:val="0"/>
          <w:sz w:val="21"/>
          <w:szCs w:val="21"/>
        </w:rPr>
      </w:pPr>
      <w:r>
        <w:rPr>
          <w:rFonts w:ascii="黑体" w:eastAsia="黑体" w:hAnsi="黑体" w:cs="黑体" w:hint="eastAsia"/>
          <w:b w:val="0"/>
          <w:bCs w:val="0"/>
          <w:sz w:val="21"/>
          <w:szCs w:val="21"/>
        </w:rPr>
        <w:t>2.2.1 实现概述</w:t>
      </w:r>
    </w:p>
    <w:p w14:paraId="14CE900D"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当前系统处于软硬件并行推进阶段：软件平台原型已经完成并可运行，覆盖登录认证、传感器展示、机械臂控制、实时日志、LLM 交互等核心流程；硬件侧持续组装和联调。本节说明各模块的具体实现方式，软件部分基于已有代码描述，硬件和算法部分结合工程实现说明。</w:t>
      </w:r>
    </w:p>
    <w:p w14:paraId="5378ED95" w14:textId="77777777" w:rsidR="00FC304F" w:rsidRDefault="00000000">
      <w:pPr>
        <w:spacing w:before="60" w:after="40"/>
        <w:jc w:val="left"/>
        <w:outlineLvl w:val="2"/>
        <w:rPr>
          <w:rFonts w:ascii="黑体" w:eastAsia="黑体" w:hAnsi="黑体" w:cs="黑体" w:hint="eastAsia"/>
          <w:sz w:val="21"/>
          <w:szCs w:val="21"/>
        </w:rPr>
      </w:pPr>
      <w:r>
        <w:rPr>
          <w:rFonts w:ascii="黑体" w:eastAsia="黑体" w:hAnsi="黑体" w:cs="黑体" w:hint="eastAsia"/>
          <w:sz w:val="21"/>
          <w:szCs w:val="21"/>
        </w:rPr>
        <w:t>2.2.2 硬件实现</w:t>
      </w:r>
    </w:p>
    <w:p w14:paraId="613F4312"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（1）外设层固件（RA8P1）</w:t>
      </w:r>
    </w:p>
    <w:p w14:paraId="52FCF07D"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固件基于瑞萨 FSP 开发，使用 FreeRTOS 调度。在 RA8P1 工程中采用主服务任务驱动传感器非阻塞状态机、融合控制与 UART 上下行，避免某个耗时操作阻塞采集周期。</w:t>
      </w:r>
    </w:p>
    <w:p w14:paraId="4CA2DB47"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传感器采集方面：DS18B20 按单总线时序读取；土壤湿度与 TDS 等走片内 ADC 扫描，采样后做滤波；空气温湿度走 I2C 读寄存器。所有读数在本地做限幅和越限/重试计数，连续异常才上报告警，避免传感器偶发抖动误触。</w:t>
      </w:r>
    </w:p>
    <w:p w14:paraId="1EC313E7"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执行器控制方面：水泵走 GPT 输出 PWM，支持占空比调节；雾化模块按开关控制；并可扩展 USB 报警灯。本地有最小关断时间保护（防止频繁启停损坏水泵），通信超时超过一定时间可进入安全态。</w:t>
      </w:r>
    </w:p>
    <w:p w14:paraId="3CDF47FB"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 xml:space="preserve">对外通信：RA8P1 通过 UART 与上位机/树莓派通信，周期性上报传感器快照，接收执行器控制命令（冻结协议见 </w:t>
      </w:r>
      <w:r>
        <w:rPr>
          <w:rFonts w:ascii="宋体" w:eastAsia="宋体" w:hAnsi="宋体" w:cs="宋体" w:hint="eastAsia"/>
          <w:sz w:val="21"/>
          <w:szCs w:val="21"/>
          <w:shd w:val="clear" w:color="auto" w:fill="F1F5F9"/>
        </w:rPr>
        <w:t>hardware/ra8p1/aquagarden/通信协议.md</w:t>
      </w:r>
      <w:r>
        <w:rPr>
          <w:rFonts w:ascii="宋体" w:eastAsia="宋体" w:hAnsi="宋体" w:cs="宋体" w:hint="eastAsia"/>
          <w:sz w:val="21"/>
          <w:szCs w:val="21"/>
        </w:rPr>
        <w:t>）。</w:t>
      </w:r>
    </w:p>
    <w:p w14:paraId="5CD93176"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（2）机械臂执行层（STM32）</w:t>
      </w:r>
    </w:p>
    <w:p w14:paraId="134B6E70"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STM32 负责六路舵机的实时驱动。舵机采用串行总线舵机，STM32 通过一路 UART 按厂商帧格式下发位置指令，帧内含舵机 ID、目标位置和运动时间字段。固件内部维护关节角和舵机位置值的换算关系，收到规划层的关节目标后先做逆解，不合理的目标（关节超限）直接返回错误码不执行。</w:t>
      </w:r>
    </w:p>
    <w:p w14:paraId="4FD867BF"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滑轨横移由步进电机驱动，STM32 控制步进驱动器做点到点运动，限位开关做末端保护。到位确认之后才允许臂部运动，避免越区。</w:t>
      </w:r>
    </w:p>
    <w:p w14:paraId="3C10F8E8"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 xml:space="preserve">与规划层通信用换行分隔的文本协议，常用命令包括 </w:t>
      </w:r>
      <w:r>
        <w:rPr>
          <w:rFonts w:ascii="宋体" w:eastAsia="宋体" w:hAnsi="宋体" w:cs="宋体" w:hint="eastAsia"/>
          <w:sz w:val="21"/>
          <w:szCs w:val="21"/>
          <w:shd w:val="clear" w:color="auto" w:fill="F1F5F9"/>
        </w:rPr>
        <w:t>PING</w:t>
      </w:r>
      <w:r>
        <w:rPr>
          <w:rFonts w:ascii="宋体" w:eastAsia="宋体" w:hAnsi="宋体" w:cs="宋体" w:hint="eastAsia"/>
          <w:sz w:val="21"/>
          <w:szCs w:val="21"/>
        </w:rPr>
        <w:t>（握手）、</w:t>
      </w:r>
      <w:r>
        <w:rPr>
          <w:rFonts w:ascii="宋体" w:eastAsia="宋体" w:hAnsi="宋体" w:cs="宋体" w:hint="eastAsia"/>
          <w:sz w:val="21"/>
          <w:szCs w:val="21"/>
          <w:shd w:val="clear" w:color="auto" w:fill="F1F5F9"/>
        </w:rPr>
        <w:t>MOVE</w:t>
      </w:r>
      <w:r>
        <w:rPr>
          <w:rFonts w:ascii="宋体" w:eastAsia="宋体" w:hAnsi="宋体" w:cs="宋体" w:hint="eastAsia"/>
          <w:sz w:val="21"/>
          <w:szCs w:val="21"/>
        </w:rPr>
        <w:t>（关节目标下发）、</w:t>
      </w:r>
      <w:r>
        <w:rPr>
          <w:rFonts w:ascii="宋体" w:eastAsia="宋体" w:hAnsi="宋体" w:cs="宋体" w:hint="eastAsia"/>
          <w:sz w:val="21"/>
          <w:szCs w:val="21"/>
          <w:shd w:val="clear" w:color="auto" w:fill="F1F5F9"/>
        </w:rPr>
        <w:t>GRIP</w:t>
      </w:r>
      <w:r>
        <w:rPr>
          <w:rFonts w:ascii="宋体" w:eastAsia="宋体" w:hAnsi="宋体" w:cs="宋体" w:hint="eastAsia"/>
          <w:sz w:val="21"/>
          <w:szCs w:val="21"/>
        </w:rPr>
        <w:t>（夹爪开合）、</w:t>
      </w:r>
      <w:r>
        <w:rPr>
          <w:rFonts w:ascii="宋体" w:eastAsia="宋体" w:hAnsi="宋体" w:cs="宋体" w:hint="eastAsia"/>
          <w:sz w:val="21"/>
          <w:szCs w:val="21"/>
          <w:shd w:val="clear" w:color="auto" w:fill="F1F5F9"/>
        </w:rPr>
        <w:t>RAIL</w:t>
      </w:r>
      <w:r>
        <w:rPr>
          <w:rFonts w:ascii="宋体" w:eastAsia="宋体" w:hAnsi="宋体" w:cs="宋体" w:hint="eastAsia"/>
          <w:sz w:val="21"/>
          <w:szCs w:val="21"/>
        </w:rPr>
        <w:t>（滑轨移动）、</w:t>
      </w:r>
      <w:r>
        <w:rPr>
          <w:rFonts w:ascii="宋体" w:eastAsia="宋体" w:hAnsi="宋体" w:cs="宋体" w:hint="eastAsia"/>
          <w:sz w:val="21"/>
          <w:szCs w:val="21"/>
          <w:shd w:val="clear" w:color="auto" w:fill="F1F5F9"/>
        </w:rPr>
        <w:t>STOP</w:t>
      </w:r>
      <w:r>
        <w:rPr>
          <w:rFonts w:ascii="宋体" w:eastAsia="宋体" w:hAnsi="宋体" w:cs="宋体" w:hint="eastAsia"/>
          <w:sz w:val="21"/>
          <w:szCs w:val="21"/>
        </w:rPr>
        <w:t>（急停），应答也是 ASCII 文本行，方便 ROS2 节点用 Python 封装。</w:t>
      </w:r>
    </w:p>
    <w:p w14:paraId="7229B30C"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（3）规划层（树莓派 5 + ROS2）</w:t>
      </w:r>
    </w:p>
    <w:p w14:paraId="44C6BA3C"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树莓派 5 跑 Ubuntu + ROS2 Humble，节点划分如下：</w:t>
      </w:r>
    </w:p>
    <w:p w14:paraId="16E378C6"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shd w:val="clear" w:color="auto" w:fill="F1F5F9"/>
        </w:rPr>
        <w:t>arm_driver_node</w:t>
      </w:r>
      <w:r>
        <w:rPr>
          <w:rFonts w:ascii="宋体" w:eastAsia="宋体" w:hAnsi="宋体" w:cs="宋体" w:hint="eastAsia"/>
          <w:sz w:val="21"/>
          <w:szCs w:val="21"/>
        </w:rPr>
        <w:t>：串口通信节点，订阅关节目标话题，往 STM32 发指令，同时上报当前关节状态。</w:t>
      </w:r>
    </w:p>
    <w:p w14:paraId="2F9D09C4"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shd w:val="clear" w:color="auto" w:fill="F1F5F9"/>
        </w:rPr>
        <w:t>aurora_driver_node</w:t>
      </w:r>
      <w:r>
        <w:rPr>
          <w:rFonts w:ascii="宋体" w:eastAsia="宋体" w:hAnsi="宋体" w:cs="宋体" w:hint="eastAsia"/>
          <w:sz w:val="21"/>
          <w:szCs w:val="21"/>
        </w:rPr>
        <w:t xml:space="preserve">：Aurora 930 相机驱动，发布 </w:t>
      </w:r>
      <w:r>
        <w:rPr>
          <w:rFonts w:ascii="宋体" w:eastAsia="宋体" w:hAnsi="宋体" w:cs="宋体" w:hint="eastAsia"/>
          <w:sz w:val="21"/>
          <w:szCs w:val="21"/>
          <w:shd w:val="clear" w:color="auto" w:fill="F1F5F9"/>
        </w:rPr>
        <w:t>/rgb/image</w:t>
      </w:r>
      <w:r>
        <w:rPr>
          <w:rFonts w:ascii="宋体" w:eastAsia="宋体" w:hAnsi="宋体" w:cs="宋体" w:hint="eastAsia"/>
          <w:sz w:val="21"/>
          <w:szCs w:val="21"/>
        </w:rPr>
        <w:t>、</w:t>
      </w:r>
      <w:r>
        <w:rPr>
          <w:rFonts w:ascii="宋体" w:eastAsia="宋体" w:hAnsi="宋体" w:cs="宋体" w:hint="eastAsia"/>
          <w:sz w:val="21"/>
          <w:szCs w:val="21"/>
          <w:shd w:val="clear" w:color="auto" w:fill="F1F5F9"/>
        </w:rPr>
        <w:t>/depth/image</w:t>
      </w:r>
      <w:r>
        <w:rPr>
          <w:rFonts w:ascii="宋体" w:eastAsia="宋体" w:hAnsi="宋体" w:cs="宋体" w:hint="eastAsia"/>
          <w:sz w:val="21"/>
          <w:szCs w:val="21"/>
        </w:rPr>
        <w:t>、</w:t>
      </w:r>
      <w:r>
        <w:rPr>
          <w:rFonts w:ascii="宋体" w:eastAsia="宋体" w:hAnsi="宋体" w:cs="宋体" w:hint="eastAsia"/>
          <w:sz w:val="21"/>
          <w:szCs w:val="21"/>
          <w:shd w:val="clear" w:color="auto" w:fill="F1F5F9"/>
        </w:rPr>
        <w:t>/pointcloud</w:t>
      </w:r>
      <w:r>
        <w:rPr>
          <w:rFonts w:ascii="宋体" w:eastAsia="宋体" w:hAnsi="宋体" w:cs="宋体" w:hint="eastAsia"/>
          <w:sz w:val="21"/>
          <w:szCs w:val="21"/>
        </w:rPr>
        <w:t xml:space="preserve"> 话题。</w:t>
      </w:r>
    </w:p>
    <w:p w14:paraId="368C62C5" w14:textId="199DD5EF" w:rsidR="00FC304F" w:rsidRDefault="00000000">
      <w:pPr>
        <w:pStyle w:val="ac"/>
        <w:rPr>
          <w:rFonts w:ascii="宋体" w:eastAsia="宋体" w:hAnsi="宋体" w:cs="宋体" w:hint="eastAsia"/>
          <w:sz w:val="21"/>
          <w:szCs w:val="21"/>
        </w:rPr>
      </w:pPr>
      <w:r>
        <w:rPr>
          <w:rFonts w:ascii="宋体" w:eastAsia="宋体" w:hAnsi="宋体" w:cs="宋体" w:hint="eastAsia"/>
          <w:sz w:val="21"/>
          <w:szCs w:val="21"/>
          <w:shd w:val="clear" w:color="auto" w:fill="F1F5F9"/>
        </w:rPr>
        <w:t>vision_node</w:t>
      </w:r>
      <w:r>
        <w:rPr>
          <w:rFonts w:ascii="宋体" w:eastAsia="宋体" w:hAnsi="宋体" w:cs="宋体" w:hint="eastAsia"/>
          <w:sz w:val="21"/>
          <w:szCs w:val="21"/>
        </w:rPr>
        <w:t xml:space="preserve">：视觉推理节点，订阅相机话题，运行 </w:t>
      </w:r>
      <w:r w:rsidR="007B6235">
        <w:rPr>
          <w:rFonts w:ascii="宋体" w:eastAsia="宋体" w:hAnsi="宋体" w:cs="宋体" w:hint="eastAsia"/>
          <w:sz w:val="21"/>
          <w:szCs w:val="21"/>
        </w:rPr>
        <w:t>YOLOv11</w:t>
      </w:r>
      <w:r>
        <w:rPr>
          <w:rFonts w:ascii="宋体" w:eastAsia="宋体" w:hAnsi="宋体" w:cs="宋体" w:hint="eastAsia"/>
          <w:sz w:val="21"/>
          <w:szCs w:val="21"/>
        </w:rPr>
        <w:t xml:space="preserve"> 推理，发布检测结果话题。</w:t>
      </w:r>
    </w:p>
    <w:p w14:paraId="42B5ECBE"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shd w:val="clear" w:color="auto" w:fill="F1F5F9"/>
        </w:rPr>
        <w:t>task_manager_node</w:t>
      </w:r>
      <w:r>
        <w:rPr>
          <w:rFonts w:ascii="宋体" w:eastAsia="宋体" w:hAnsi="宋体" w:cs="宋体" w:hint="eastAsia"/>
          <w:sz w:val="21"/>
          <w:szCs w:val="21"/>
        </w:rPr>
        <w:t>：任务管理节点，接收来自后端 Agent 的任务请求，协调视觉和机械臂节点完成任务。</w:t>
      </w:r>
    </w:p>
    <w:p w14:paraId="5848124F"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shd w:val="clear" w:color="auto" w:fill="F1F5F9"/>
        </w:rPr>
        <w:t>backend_bridge_node</w:t>
      </w:r>
      <w:r>
        <w:rPr>
          <w:rFonts w:ascii="宋体" w:eastAsia="宋体" w:hAnsi="宋体" w:cs="宋体" w:hint="eastAsia"/>
          <w:sz w:val="21"/>
          <w:szCs w:val="21"/>
        </w:rPr>
        <w:t>：与 FastAPI 后端的通信节点，负责传感器数据转发和任务状态上报。</w:t>
      </w:r>
    </w:p>
    <w:p w14:paraId="5FF34002"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手眼标定参数存在配置文件里，</w:t>
      </w:r>
      <w:r>
        <w:rPr>
          <w:rFonts w:ascii="宋体" w:eastAsia="宋体" w:hAnsi="宋体" w:cs="宋体" w:hint="eastAsia"/>
          <w:sz w:val="21"/>
          <w:szCs w:val="21"/>
          <w:shd w:val="clear" w:color="auto" w:fill="F1F5F9"/>
        </w:rPr>
        <w:t>vision_node</w:t>
      </w:r>
      <w:r>
        <w:rPr>
          <w:rFonts w:ascii="宋体" w:eastAsia="宋体" w:hAnsi="宋体" w:cs="宋体" w:hint="eastAsia"/>
          <w:sz w:val="21"/>
          <w:szCs w:val="21"/>
        </w:rPr>
        <w:t xml:space="preserve"> 启动时加载，用于把图像/点云坐标转换到机械臂基座坐标系。</w:t>
      </w:r>
    </w:p>
    <w:p w14:paraId="11EB685E" w14:textId="77777777" w:rsidR="00FC304F" w:rsidRDefault="00000000">
      <w:pPr>
        <w:spacing w:before="60" w:after="40"/>
        <w:jc w:val="left"/>
        <w:outlineLvl w:val="2"/>
        <w:rPr>
          <w:rFonts w:ascii="黑体" w:eastAsia="黑体" w:hAnsi="黑体" w:cs="黑体" w:hint="eastAsia"/>
          <w:sz w:val="21"/>
          <w:szCs w:val="21"/>
        </w:rPr>
      </w:pPr>
      <w:r>
        <w:rPr>
          <w:rFonts w:ascii="黑体" w:eastAsia="黑体" w:hAnsi="黑体" w:cs="黑体" w:hint="eastAsia"/>
          <w:sz w:val="21"/>
          <w:szCs w:val="21"/>
        </w:rPr>
        <w:lastRenderedPageBreak/>
        <w:t>2.2.3 算法实现</w:t>
      </w:r>
    </w:p>
    <w:p w14:paraId="0F0F973F"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（1）视觉模型部署</w:t>
      </w:r>
    </w:p>
    <w:p w14:paraId="642A0F18" w14:textId="6C2493DE" w:rsidR="00FC304F" w:rsidRDefault="007B6235">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YOLOv11 模型用 Ultralytics 官方框架训练，分两个模型：一是鱼类检测和分类模型（YOLOv11n，轻量化版本），数据集用公开的鱼类数据集加上自拍的鱼缸内视频做标注；二是叶片分割模型（YOLOv11n-seg），用于检测植物黄叶，正样本相对少，主要靠数据增强（色调偏移、随机遮挡等）补充。</w:t>
      </w:r>
    </w:p>
    <w:p w14:paraId="3C92094D"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部署时用 INT8 量化导出 TFLite 或 ONNX 格式，在树莓派 5 上通过 ONNX Runtime 推理。实测 640×480 输入下，鱼类检测模型推理延迟约 50ms 左右，基本满足实时性要求。</w:t>
      </w:r>
    </w:p>
    <w:p w14:paraId="497B92EF"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（2）三项机械臂任务实现</w:t>
      </w:r>
    </w:p>
    <w:p w14:paraId="24C0AB00"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自动喂食实现</w:t>
      </w:r>
    </w:p>
    <w:p w14:paraId="0E6CE01E"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视觉端：Aurora 930 拍摄当前鱼缸区的彩色图和点云，在点云中用形状过滤（体积约束 + 高宽比约束）定位投喂瓶，得到瓶体中心的三维坐标和姿态估计。</w:t>
      </w:r>
    </w:p>
    <w:p w14:paraId="01DE8C75"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运动规划端：</w:t>
      </w:r>
      <w:r>
        <w:rPr>
          <w:rFonts w:ascii="宋体" w:eastAsia="宋体" w:hAnsi="宋体" w:cs="宋体" w:hint="eastAsia"/>
          <w:sz w:val="21"/>
          <w:szCs w:val="21"/>
          <w:shd w:val="clear" w:color="auto" w:fill="F1F5F9"/>
        </w:rPr>
        <w:t>task_manager_node</w:t>
      </w:r>
      <w:r>
        <w:rPr>
          <w:rFonts w:ascii="宋体" w:eastAsia="宋体" w:hAnsi="宋体" w:cs="宋体" w:hint="eastAsia"/>
          <w:sz w:val="21"/>
          <w:szCs w:val="21"/>
        </w:rPr>
        <w:t xml:space="preserve"> 调用运动规划库（MoveIt2）规划抓取路径，末端沿瓶体长轴方向靠近，夹爪在距离瓶体约 3cm 处停下，然后合爪。抓稳后规划层给滑轨发 </w:t>
      </w:r>
      <w:r>
        <w:rPr>
          <w:rFonts w:ascii="宋体" w:eastAsia="宋体" w:hAnsi="宋体" w:cs="宋体" w:hint="eastAsia"/>
          <w:sz w:val="21"/>
          <w:szCs w:val="21"/>
          <w:shd w:val="clear" w:color="auto" w:fill="F1F5F9"/>
        </w:rPr>
        <w:t>RAIL</w:t>
      </w:r>
      <w:r>
        <w:rPr>
          <w:rFonts w:ascii="宋体" w:eastAsia="宋体" w:hAnsi="宋体" w:cs="宋体" w:hint="eastAsia"/>
          <w:sz w:val="21"/>
          <w:szCs w:val="21"/>
        </w:rPr>
        <w:t xml:space="preserve"> 指令，机械臂整体横移到鱼缸正上方，末端执行周期性旋转动作：STM32 接收到 </w:t>
      </w:r>
      <w:r>
        <w:rPr>
          <w:rFonts w:ascii="宋体" w:eastAsia="宋体" w:hAnsi="宋体" w:cs="宋体" w:hint="eastAsia"/>
          <w:sz w:val="21"/>
          <w:szCs w:val="21"/>
          <w:shd w:val="clear" w:color="auto" w:fill="F1F5F9"/>
        </w:rPr>
        <w:t>POUR</w:t>
      </w:r>
      <w:r>
        <w:rPr>
          <w:rFonts w:ascii="宋体" w:eastAsia="宋体" w:hAnsi="宋体" w:cs="宋体" w:hint="eastAsia"/>
          <w:sz w:val="21"/>
          <w:szCs w:val="21"/>
        </w:rPr>
        <w:t xml:space="preserve"> 指令后，让腕关节在 ±30° 范围内按正弦曲线运动，模拟抖动撒料，持续时间和幅度参数由 </w:t>
      </w:r>
      <w:r>
        <w:rPr>
          <w:rFonts w:ascii="宋体" w:eastAsia="宋体" w:hAnsi="宋体" w:cs="宋体" w:hint="eastAsia"/>
          <w:sz w:val="21"/>
          <w:szCs w:val="21"/>
          <w:shd w:val="clear" w:color="auto" w:fill="F1F5F9"/>
        </w:rPr>
        <w:t>task_manager_node</w:t>
      </w:r>
      <w:r>
        <w:rPr>
          <w:rFonts w:ascii="宋体" w:eastAsia="宋体" w:hAnsi="宋体" w:cs="宋体" w:hint="eastAsia"/>
          <w:sz w:val="21"/>
          <w:szCs w:val="21"/>
        </w:rPr>
        <w:t xml:space="preserve"> 根据配置传入。</w:t>
      </w:r>
    </w:p>
    <w:p w14:paraId="51BF28C3" w14:textId="73798BA1" w:rsidR="00FC304F" w:rsidRDefault="007D3628">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叶片裁剪实现</w:t>
      </w:r>
    </w:p>
    <w:p w14:paraId="2D8BACE4"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视觉端：</w:t>
      </w:r>
      <w:r>
        <w:rPr>
          <w:rFonts w:ascii="宋体" w:eastAsia="宋体" w:hAnsi="宋体" w:cs="宋体" w:hint="eastAsia"/>
          <w:sz w:val="21"/>
          <w:szCs w:val="21"/>
          <w:shd w:val="clear" w:color="auto" w:fill="F1F5F9"/>
        </w:rPr>
        <w:t>vision_node</w:t>
      </w:r>
      <w:r>
        <w:rPr>
          <w:rFonts w:ascii="宋体" w:eastAsia="宋体" w:hAnsi="宋体" w:cs="宋体" w:hint="eastAsia"/>
          <w:sz w:val="21"/>
          <w:szCs w:val="21"/>
        </w:rPr>
        <w:t xml:space="preserve"> 对鱼缸俯视图跑叶片分割，取分割掩码的质心像素坐标，结合对应深度图的深度值，用相机内参和外参矩阵反投影到三维空间，得到叶片在机械臂坐标系下的位置。</w:t>
      </w:r>
    </w:p>
    <w:p w14:paraId="62746E75" w14:textId="6CA49E98"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运动规划端：末端换薄片夹具，规划从叶片侧上方约 30° 角度切入，夹爪完全展开靠近叶片，然后缓慢合爪和上提。</w:t>
      </w:r>
    </w:p>
    <w:p w14:paraId="500A4EB4"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松土实现</w:t>
      </w:r>
    </w:p>
    <w:p w14:paraId="367A35AB"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松土任务不依赖实时视觉，在系统初始化时做一次盆栽区定标——机械臂末端带标定板触碰土面四角，记录土面平面方程和可操作范围。</w:t>
      </w:r>
    </w:p>
    <w:p w14:paraId="0969B8A4"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任务触发后，</w:t>
      </w:r>
      <w:r>
        <w:rPr>
          <w:rFonts w:ascii="宋体" w:eastAsia="宋体" w:hAnsi="宋体" w:cs="宋体" w:hint="eastAsia"/>
          <w:sz w:val="21"/>
          <w:szCs w:val="21"/>
          <w:shd w:val="clear" w:color="auto" w:fill="F1F5F9"/>
        </w:rPr>
        <w:t>task_manager_node</w:t>
      </w:r>
      <w:r>
        <w:rPr>
          <w:rFonts w:ascii="宋体" w:eastAsia="宋体" w:hAnsi="宋体" w:cs="宋体" w:hint="eastAsia"/>
          <w:sz w:val="21"/>
          <w:szCs w:val="21"/>
        </w:rPr>
        <w:t xml:space="preserve"> 根据预存的土面范围生成一条 Z 形路径点序列，末端工具（细杆）依次在各路径点执行插入（下压约 1.5cm）和提起的动作，相邻路径点间距约 2cm。路径点全部下发完后任务结束，末端复位。</w:t>
      </w:r>
    </w:p>
    <w:p w14:paraId="37DD250D"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（3）大模型交互实现</w:t>
      </w:r>
    </w:p>
    <w:p w14:paraId="39E3236A"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 xml:space="preserve">后端调用大模型 API（如 DashScope </w:t>
      </w:r>
      <w:r>
        <w:rPr>
          <w:rFonts w:ascii="宋体" w:eastAsia="宋体" w:hAnsi="宋体" w:cs="宋体" w:hint="eastAsia"/>
          <w:sz w:val="21"/>
          <w:szCs w:val="21"/>
          <w:shd w:val="clear" w:color="auto" w:fill="F1F5F9"/>
        </w:rPr>
        <w:t>qwen-plus</w:t>
      </w:r>
      <w:r>
        <w:rPr>
          <w:rFonts w:ascii="宋体" w:eastAsia="宋体" w:hAnsi="宋体" w:cs="宋体" w:hint="eastAsia"/>
          <w:sz w:val="21"/>
          <w:szCs w:val="21"/>
        </w:rPr>
        <w:t xml:space="preserve"> 等，以实际配置为准）。每次生态评估时，把最新传感器数据与鱼类行为分析结果拼成 JSON 格式的上下文，塞进 system prompt 里，user 消息给出评估请求。大模型返回的自然语言摘要可存到 SQLite，前端定时拉取展示。</w:t>
      </w:r>
    </w:p>
    <w:p w14:paraId="59D25C1E"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 xml:space="preserve">语音交互走 Web Speech API（前端录音转文字）+ TTS 播报，机械臂的语音控制指令（比如“帮我喂一下鱼”）在后端做意图识别后转成对应的 </w:t>
      </w:r>
      <w:r>
        <w:rPr>
          <w:rFonts w:ascii="宋体" w:eastAsia="宋体" w:hAnsi="宋体" w:cs="宋体" w:hint="eastAsia"/>
          <w:sz w:val="21"/>
          <w:szCs w:val="21"/>
          <w:shd w:val="clear" w:color="auto" w:fill="F1F5F9"/>
        </w:rPr>
        <w:t>/api/robot/task</w:t>
      </w:r>
      <w:r>
        <w:rPr>
          <w:rFonts w:ascii="宋体" w:eastAsia="宋体" w:hAnsi="宋体" w:cs="宋体" w:hint="eastAsia"/>
          <w:sz w:val="21"/>
          <w:szCs w:val="21"/>
        </w:rPr>
        <w:t xml:space="preserve"> 调用。</w:t>
      </w:r>
    </w:p>
    <w:p w14:paraId="7624D718" w14:textId="77777777" w:rsidR="00FC304F" w:rsidRDefault="00000000">
      <w:pPr>
        <w:spacing w:before="60" w:after="40"/>
        <w:jc w:val="left"/>
        <w:outlineLvl w:val="2"/>
        <w:rPr>
          <w:rFonts w:ascii="黑体" w:eastAsia="黑体" w:hAnsi="黑体" w:cs="黑体" w:hint="eastAsia"/>
          <w:sz w:val="21"/>
          <w:szCs w:val="21"/>
        </w:rPr>
      </w:pPr>
      <w:r>
        <w:rPr>
          <w:rFonts w:ascii="黑体" w:eastAsia="黑体" w:hAnsi="黑体" w:cs="黑体" w:hint="eastAsia"/>
          <w:sz w:val="21"/>
          <w:szCs w:val="21"/>
        </w:rPr>
        <w:t>2.2.4 软件实现</w:t>
      </w:r>
    </w:p>
    <w:p w14:paraId="7E5C98A5"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（1）后端服务实现</w:t>
      </w:r>
    </w:p>
    <w:p w14:paraId="4158E58E"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FastAPI 应用启动时：初始化数据库、确保初始管理员账号；内存状态服务初始化传感器读数、机械臂逻辑坐标、运行模式等。</w:t>
      </w:r>
    </w:p>
    <w:p w14:paraId="0A6B5CEB"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认证链路：注册时密码用 bcrypt 哈希存库；登录时校验密码哈希后签发 JWT（HS256）；后续接口请求验令牌，无状态会话，适合后续多端接入。</w:t>
      </w:r>
    </w:p>
    <w:p w14:paraId="53D85F2A"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传感器数据可由串口直连硬件帧更新；无硬件时可用演示/默认快照保活界面，接口字段与监测指标对应，前端不需要改动。</w:t>
      </w:r>
    </w:p>
    <w:p w14:paraId="2EC7A626"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机械臂控制：接收方向指令或任务指令，更新状态后通过 WebSocket 广播操作日志；自动任务指令转发给树莓派侧任务桥接处理。</w:t>
      </w:r>
    </w:p>
    <w:p w14:paraId="3C3DDC1E"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（2）前端控制台实现</w:t>
      </w:r>
    </w:p>
    <w:p w14:paraId="2C323C59"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路由守卫保证未登录用户无法访问控制台页面，JWT 登录后存 localStorage，后续请求统一附带鉴权头。</w:t>
      </w:r>
    </w:p>
    <w:p w14:paraId="1E41E6D2"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 xml:space="preserve">控制面板页在挂载时立即拉一次传感器数据，之后定时刷新；WebSocket 连接 </w:t>
      </w:r>
      <w:r>
        <w:rPr>
          <w:rFonts w:ascii="宋体" w:eastAsia="宋体" w:hAnsi="宋体" w:cs="宋体" w:hint="eastAsia"/>
          <w:sz w:val="21"/>
          <w:szCs w:val="21"/>
          <w:shd w:val="clear" w:color="auto" w:fill="F1F5F9"/>
        </w:rPr>
        <w:t>/ws/logs</w:t>
      </w:r>
      <w:r>
        <w:rPr>
          <w:rFonts w:ascii="宋体" w:eastAsia="宋体" w:hAnsi="宋体" w:cs="宋体" w:hint="eastAsia"/>
          <w:sz w:val="21"/>
          <w:szCs w:val="21"/>
        </w:rPr>
        <w:t xml:space="preserve">（及传感推送），日志推送到操作日志面板。视频区域用 </w:t>
      </w:r>
      <w:r>
        <w:rPr>
          <w:rFonts w:ascii="宋体" w:eastAsia="宋体" w:hAnsi="宋体" w:cs="宋体" w:hint="eastAsia"/>
          <w:sz w:val="21"/>
          <w:szCs w:val="21"/>
          <w:shd w:val="clear" w:color="auto" w:fill="F1F5F9"/>
        </w:rPr>
        <w:t>&lt;img&gt;</w:t>
      </w:r>
      <w:r>
        <w:rPr>
          <w:rFonts w:ascii="宋体" w:eastAsia="宋体" w:hAnsi="宋体" w:cs="宋体" w:hint="eastAsia"/>
          <w:sz w:val="21"/>
          <w:szCs w:val="21"/>
        </w:rPr>
        <w:t xml:space="preserve"> 标签加载 MJPEG 流，不需要额外的媒体库。</w:t>
      </w:r>
    </w:p>
    <w:p w14:paraId="6140BA83"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lastRenderedPageBreak/>
        <w:t xml:space="preserve">机械臂控制页同时支持按钮、键盘（WASD + QE）和虚拟摇杆三种操控方式，预设任务按钮直接调用 </w:t>
      </w:r>
      <w:r>
        <w:rPr>
          <w:rFonts w:ascii="宋体" w:eastAsia="宋体" w:hAnsi="宋体" w:cs="宋体" w:hint="eastAsia"/>
          <w:sz w:val="21"/>
          <w:szCs w:val="21"/>
          <w:shd w:val="clear" w:color="auto" w:fill="F1F5F9"/>
        </w:rPr>
        <w:t>/api/robot/task</w:t>
      </w:r>
      <w:r>
        <w:rPr>
          <w:rFonts w:ascii="宋体" w:eastAsia="宋体" w:hAnsi="宋体" w:cs="宋体" w:hint="eastAsia"/>
          <w:sz w:val="21"/>
          <w:szCs w:val="21"/>
        </w:rPr>
        <w:t xml:space="preserve"> 接口，返回后在日志面板显示执行结果。网络异常时做了降级：控制台在本地更新逻辑坐标继续展示，不中断演示。</w:t>
      </w:r>
    </w:p>
    <w:p w14:paraId="0B402496"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（3）机械臂 Agent / 桥接实现</w:t>
      </w:r>
    </w:p>
    <w:p w14:paraId="36C83EAC" w14:textId="195CDBA6"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在树莓派 5 上部署任务桥接（可与 ROS2 协同），作为 FastAPI 后端和 ROS2 之间的适配层。接收来自后端的 HTTP 任务请求，解析任务类型（喂食/</w:t>
      </w:r>
      <w:r w:rsidR="007D3628">
        <w:rPr>
          <w:rFonts w:ascii="宋体" w:eastAsia="宋体" w:hAnsi="宋体" w:cs="宋体" w:hint="eastAsia"/>
          <w:sz w:val="21"/>
          <w:szCs w:val="21"/>
        </w:rPr>
        <w:t>叶片裁剪</w:t>
      </w:r>
      <w:r>
        <w:rPr>
          <w:rFonts w:ascii="宋体" w:eastAsia="宋体" w:hAnsi="宋体" w:cs="宋体" w:hint="eastAsia"/>
          <w:sz w:val="21"/>
          <w:szCs w:val="21"/>
        </w:rPr>
        <w:t xml:space="preserve">/松土/其他）后，向 </w:t>
      </w:r>
      <w:r>
        <w:rPr>
          <w:rFonts w:ascii="宋体" w:eastAsia="宋体" w:hAnsi="宋体" w:cs="宋体" w:hint="eastAsia"/>
          <w:sz w:val="21"/>
          <w:szCs w:val="21"/>
          <w:shd w:val="clear" w:color="auto" w:fill="F1F5F9"/>
        </w:rPr>
        <w:t>task_manager_node</w:t>
      </w:r>
      <w:r>
        <w:rPr>
          <w:rFonts w:ascii="宋体" w:eastAsia="宋体" w:hAnsi="宋体" w:cs="宋体" w:hint="eastAsia"/>
          <w:sz w:val="21"/>
          <w:szCs w:val="21"/>
        </w:rPr>
        <w:t xml:space="preserve"> 发 ROS2 服务调用，等待结果后把状态回传给后端。</w:t>
      </w:r>
    </w:p>
    <w:p w14:paraId="3B191E75"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这层拆分的好处是后端不需要知道 ROS2 的话题/服务命名，桥接做好适配即可；后续如果 ROS2 节点重构，也只需要改这一层，后端接口不用动。</w:t>
      </w:r>
    </w:p>
    <w:p w14:paraId="4DB23D67" w14:textId="77777777" w:rsidR="00FC304F" w:rsidRDefault="00000000">
      <w:pPr>
        <w:rPr>
          <w:rFonts w:ascii="宋体" w:eastAsia="宋体" w:hAnsi="宋体" w:cs="宋体" w:hint="eastAsia"/>
          <w:sz w:val="21"/>
          <w:szCs w:val="21"/>
        </w:rPr>
      </w:pPr>
      <w:r>
        <w:rPr>
          <w:rFonts w:ascii="宋体" w:eastAsia="宋体" w:hAnsi="宋体" w:cs="宋体" w:hint="eastAsia"/>
          <w:sz w:val="21"/>
          <w:szCs w:val="21"/>
        </w:rPr>
        <w:br w:type="page"/>
      </w:r>
    </w:p>
    <w:p w14:paraId="49EA7C86" w14:textId="77777777" w:rsidR="00FC304F" w:rsidRDefault="00000000">
      <w:pPr>
        <w:spacing w:before="160" w:after="160"/>
        <w:jc w:val="left"/>
        <w:outlineLvl w:val="0"/>
        <w:rPr>
          <w:rFonts w:ascii="宋体" w:eastAsia="宋体" w:hAnsi="宋体" w:cs="宋体" w:hint="eastAsia"/>
          <w:b/>
          <w:bCs/>
          <w:sz w:val="28"/>
          <w:szCs w:val="28"/>
        </w:rPr>
      </w:pPr>
      <w:bookmarkStart w:id="3" w:name="_Toc21530"/>
      <w:r>
        <w:rPr>
          <w:rFonts w:ascii="宋体" w:eastAsia="宋体" w:hAnsi="宋体" w:cs="宋体" w:hint="eastAsia"/>
          <w:b/>
          <w:bCs/>
          <w:sz w:val="28"/>
          <w:szCs w:val="28"/>
        </w:rPr>
        <w:lastRenderedPageBreak/>
        <w:t>3. 作品测试与分析</w:t>
      </w:r>
      <w:bookmarkEnd w:id="3"/>
    </w:p>
    <w:p w14:paraId="43B7EDEE" w14:textId="77777777" w:rsidR="00FC304F" w:rsidRDefault="00000000">
      <w:pPr>
        <w:spacing w:beforeLines="20" w:before="48" w:afterLines="20" w:after="48"/>
        <w:jc w:val="left"/>
        <w:outlineLvl w:val="1"/>
        <w:rPr>
          <w:rFonts w:ascii="宋体" w:eastAsia="宋体" w:hAnsi="宋体" w:cs="宋体" w:hint="eastAsia"/>
          <w:b/>
          <w:bCs/>
        </w:rPr>
      </w:pPr>
      <w:r>
        <w:rPr>
          <w:rFonts w:ascii="宋体" w:eastAsia="宋体" w:hAnsi="宋体" w:cs="宋体" w:hint="eastAsia"/>
          <w:b/>
          <w:bCs/>
        </w:rPr>
        <w:t>3.1 测试目的与环境</w:t>
      </w:r>
    </w:p>
    <w:p w14:paraId="022FA7B8"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本章测试分三部分：软件平台测试（已完成，基于可运行的软件原型）、算法测试（基于离线数据集的指标评估）和硬件测试（基于已组装的部分硬件模块）。</w:t>
      </w:r>
    </w:p>
    <w:p w14:paraId="7941F2AA" w14:textId="532FD23C"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测试环境如表</w:t>
      </w:r>
      <w:r w:rsidR="007B6235">
        <w:rPr>
          <w:rFonts w:ascii="宋体" w:eastAsia="宋体" w:hAnsi="宋体" w:cs="宋体" w:hint="eastAsia"/>
          <w:sz w:val="21"/>
          <w:szCs w:val="21"/>
        </w:rPr>
        <w:t>8</w:t>
      </w:r>
      <w:r>
        <w:rPr>
          <w:rFonts w:ascii="宋体" w:eastAsia="宋体" w:hAnsi="宋体" w:cs="宋体" w:hint="eastAsia"/>
          <w:sz w:val="21"/>
          <w:szCs w:val="21"/>
        </w:rPr>
        <w:t>所示。</w:t>
      </w:r>
    </w:p>
    <w:p w14:paraId="72076622" w14:textId="77777777" w:rsidR="00FC304F" w:rsidRDefault="00000000">
      <w:pPr>
        <w:jc w:val="center"/>
        <w:rPr>
          <w:rFonts w:ascii="黑体" w:eastAsia="黑体" w:hAnsi="黑体" w:cs="黑体" w:hint="eastAsia"/>
        </w:rPr>
      </w:pPr>
      <w:r>
        <w:rPr>
          <w:rFonts w:ascii="黑体" w:eastAsia="黑体" w:hAnsi="黑体" w:cs="黑体" w:hint="eastAsia"/>
        </w:rPr>
        <w:t>表8测试环境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84"/>
        <w:gridCol w:w="6932"/>
      </w:tblGrid>
      <w:tr w:rsidR="00FC304F" w14:paraId="4E8BBB7B" w14:textId="77777777">
        <w:trPr>
          <w:tblHeader/>
        </w:trPr>
        <w:tc>
          <w:tcPr>
            <w:tcW w:w="2138" w:type="dxa"/>
          </w:tcPr>
          <w:p w14:paraId="20E6195E" w14:textId="77777777" w:rsidR="00FC304F" w:rsidRDefault="00000000">
            <w:pPr>
              <w:jc w:val="center"/>
              <w:rPr>
                <w:rFonts w:ascii="宋体" w:eastAsia="宋体" w:hAnsi="宋体" w:cs="宋体" w:hint="eastAsia"/>
              </w:rPr>
            </w:pPr>
            <w:r>
              <w:rPr>
                <w:rFonts w:ascii="宋体" w:eastAsia="宋体" w:hAnsi="宋体" w:cs="宋体" w:hint="eastAsia"/>
              </w:rPr>
              <w:t>项目</w:t>
            </w:r>
          </w:p>
        </w:tc>
        <w:tc>
          <w:tcPr>
            <w:tcW w:w="7128" w:type="dxa"/>
          </w:tcPr>
          <w:p w14:paraId="3667FE18" w14:textId="77777777" w:rsidR="00FC304F" w:rsidRDefault="00000000">
            <w:pPr>
              <w:jc w:val="center"/>
              <w:rPr>
                <w:rFonts w:ascii="宋体" w:eastAsia="宋体" w:hAnsi="宋体" w:cs="宋体" w:hint="eastAsia"/>
              </w:rPr>
            </w:pPr>
            <w:r>
              <w:rPr>
                <w:rFonts w:ascii="宋体" w:eastAsia="宋体" w:hAnsi="宋体" w:cs="宋体" w:hint="eastAsia"/>
              </w:rPr>
              <w:t>环境</w:t>
            </w:r>
          </w:p>
        </w:tc>
      </w:tr>
      <w:tr w:rsidR="00FC304F" w14:paraId="5994C64D" w14:textId="77777777">
        <w:tc>
          <w:tcPr>
            <w:tcW w:w="2138" w:type="dxa"/>
          </w:tcPr>
          <w:p w14:paraId="61A43293" w14:textId="77777777" w:rsidR="00FC304F" w:rsidRDefault="00000000">
            <w:pPr>
              <w:jc w:val="center"/>
              <w:rPr>
                <w:rFonts w:ascii="宋体" w:eastAsia="宋体" w:hAnsi="宋体" w:cs="宋体" w:hint="eastAsia"/>
              </w:rPr>
            </w:pPr>
            <w:r>
              <w:rPr>
                <w:rFonts w:ascii="宋体" w:eastAsia="宋体" w:hAnsi="宋体" w:cs="宋体" w:hint="eastAsia"/>
              </w:rPr>
              <w:t>操作系统</w:t>
            </w:r>
          </w:p>
        </w:tc>
        <w:tc>
          <w:tcPr>
            <w:tcW w:w="7128" w:type="dxa"/>
          </w:tcPr>
          <w:p w14:paraId="733529E2" w14:textId="77777777" w:rsidR="00FC304F" w:rsidRDefault="00000000">
            <w:pPr>
              <w:jc w:val="center"/>
              <w:rPr>
                <w:rFonts w:ascii="宋体" w:eastAsia="宋体" w:hAnsi="宋体" w:cs="宋体" w:hint="eastAsia"/>
              </w:rPr>
            </w:pPr>
            <w:r>
              <w:rPr>
                <w:rFonts w:ascii="宋体" w:eastAsia="宋体" w:hAnsi="宋体" w:cs="宋体" w:hint="eastAsia"/>
              </w:rPr>
              <w:t>Windows 11（软件测试）/ Ubuntu 22.04（硬件/算法测试）</w:t>
            </w:r>
          </w:p>
        </w:tc>
      </w:tr>
      <w:tr w:rsidR="00FC304F" w14:paraId="6226EE20" w14:textId="77777777">
        <w:tc>
          <w:tcPr>
            <w:tcW w:w="2138" w:type="dxa"/>
          </w:tcPr>
          <w:p w14:paraId="3B8853E9" w14:textId="77777777" w:rsidR="00FC304F" w:rsidRDefault="00000000">
            <w:pPr>
              <w:jc w:val="center"/>
              <w:rPr>
                <w:rFonts w:ascii="宋体" w:eastAsia="宋体" w:hAnsi="宋体" w:cs="宋体" w:hint="eastAsia"/>
              </w:rPr>
            </w:pPr>
            <w:r>
              <w:rPr>
                <w:rFonts w:ascii="宋体" w:eastAsia="宋体" w:hAnsi="宋体" w:cs="宋体" w:hint="eastAsia"/>
              </w:rPr>
              <w:t>后端框架</w:t>
            </w:r>
          </w:p>
        </w:tc>
        <w:tc>
          <w:tcPr>
            <w:tcW w:w="7128" w:type="dxa"/>
          </w:tcPr>
          <w:p w14:paraId="7807E69C" w14:textId="77777777" w:rsidR="00FC304F" w:rsidRDefault="00000000">
            <w:pPr>
              <w:jc w:val="center"/>
              <w:rPr>
                <w:rFonts w:ascii="宋体" w:eastAsia="宋体" w:hAnsi="宋体" w:cs="宋体" w:hint="eastAsia"/>
              </w:rPr>
            </w:pPr>
            <w:r>
              <w:rPr>
                <w:rFonts w:ascii="宋体" w:eastAsia="宋体" w:hAnsi="宋体" w:cs="宋体" w:hint="eastAsia"/>
              </w:rPr>
              <w:t>FastAPI（</w:t>
            </w:r>
            <w:r>
              <w:rPr>
                <w:rFonts w:ascii="宋体" w:eastAsia="宋体" w:hAnsi="宋体" w:cs="宋体" w:hint="eastAsia"/>
                <w:shd w:val="clear" w:color="auto" w:fill="F1F5F9"/>
              </w:rPr>
              <w:t>software/fish-arm/backend-fastapi</w:t>
            </w:r>
            <w:r>
              <w:rPr>
                <w:rFonts w:ascii="宋体" w:eastAsia="宋体" w:hAnsi="宋体" w:cs="宋体" w:hint="eastAsia"/>
              </w:rPr>
              <w:t>）</w:t>
            </w:r>
          </w:p>
        </w:tc>
      </w:tr>
      <w:tr w:rsidR="00FC304F" w14:paraId="5B7A2DD6" w14:textId="77777777">
        <w:tc>
          <w:tcPr>
            <w:tcW w:w="2138" w:type="dxa"/>
          </w:tcPr>
          <w:p w14:paraId="0A8A1A6B" w14:textId="77777777" w:rsidR="00FC304F" w:rsidRDefault="00000000">
            <w:pPr>
              <w:jc w:val="center"/>
              <w:rPr>
                <w:rFonts w:ascii="宋体" w:eastAsia="宋体" w:hAnsi="宋体" w:cs="宋体" w:hint="eastAsia"/>
              </w:rPr>
            </w:pPr>
            <w:r>
              <w:rPr>
                <w:rFonts w:ascii="宋体" w:eastAsia="宋体" w:hAnsi="宋体" w:cs="宋体" w:hint="eastAsia"/>
              </w:rPr>
              <w:t>前端框架</w:t>
            </w:r>
          </w:p>
        </w:tc>
        <w:tc>
          <w:tcPr>
            <w:tcW w:w="7128" w:type="dxa"/>
          </w:tcPr>
          <w:p w14:paraId="6F2437B6" w14:textId="77777777" w:rsidR="00FC304F" w:rsidRDefault="00000000">
            <w:pPr>
              <w:jc w:val="center"/>
              <w:rPr>
                <w:rFonts w:ascii="宋体" w:eastAsia="宋体" w:hAnsi="宋体" w:cs="宋体" w:hint="eastAsia"/>
              </w:rPr>
            </w:pPr>
            <w:r>
              <w:rPr>
                <w:rFonts w:ascii="宋体" w:eastAsia="宋体" w:hAnsi="宋体" w:cs="宋体" w:hint="eastAsia"/>
              </w:rPr>
              <w:t>Vue 3 + Vite</w:t>
            </w:r>
          </w:p>
        </w:tc>
      </w:tr>
      <w:tr w:rsidR="00FC304F" w14:paraId="65F38785" w14:textId="77777777">
        <w:tc>
          <w:tcPr>
            <w:tcW w:w="2138" w:type="dxa"/>
          </w:tcPr>
          <w:p w14:paraId="793D5A28" w14:textId="77777777" w:rsidR="00FC304F" w:rsidRDefault="00000000">
            <w:pPr>
              <w:jc w:val="center"/>
              <w:rPr>
                <w:rFonts w:ascii="宋体" w:eastAsia="宋体" w:hAnsi="宋体" w:cs="宋体" w:hint="eastAsia"/>
              </w:rPr>
            </w:pPr>
            <w:r>
              <w:rPr>
                <w:rFonts w:ascii="宋体" w:eastAsia="宋体" w:hAnsi="宋体" w:cs="宋体" w:hint="eastAsia"/>
              </w:rPr>
              <w:t>Python</w:t>
            </w:r>
          </w:p>
        </w:tc>
        <w:tc>
          <w:tcPr>
            <w:tcW w:w="7128" w:type="dxa"/>
          </w:tcPr>
          <w:p w14:paraId="41B8B48E" w14:textId="252ACEE4" w:rsidR="00FC304F" w:rsidRDefault="00000000">
            <w:pPr>
              <w:jc w:val="center"/>
              <w:rPr>
                <w:rFonts w:ascii="宋体" w:eastAsia="宋体" w:hAnsi="宋体" w:cs="宋体" w:hint="eastAsia"/>
              </w:rPr>
            </w:pPr>
            <w:r>
              <w:rPr>
                <w:rFonts w:ascii="宋体" w:eastAsia="宋体" w:hAnsi="宋体" w:cs="宋体" w:hint="eastAsia"/>
              </w:rPr>
              <w:t xml:space="preserve">3.10，Ultralytics </w:t>
            </w:r>
            <w:r w:rsidR="007B6235">
              <w:rPr>
                <w:rFonts w:ascii="宋体" w:eastAsia="宋体" w:hAnsi="宋体" w:cs="宋体" w:hint="eastAsia"/>
              </w:rPr>
              <w:t>YOLOv11</w:t>
            </w:r>
            <w:r>
              <w:rPr>
                <w:rFonts w:ascii="宋体" w:eastAsia="宋体" w:hAnsi="宋体" w:cs="宋体" w:hint="eastAsia"/>
              </w:rPr>
              <w:t>，FastAPI</w:t>
            </w:r>
          </w:p>
        </w:tc>
      </w:tr>
      <w:tr w:rsidR="00FC304F" w14:paraId="055BC469" w14:textId="77777777">
        <w:tc>
          <w:tcPr>
            <w:tcW w:w="2138" w:type="dxa"/>
          </w:tcPr>
          <w:p w14:paraId="4AA2F4A6" w14:textId="77777777" w:rsidR="00FC304F" w:rsidRDefault="00000000">
            <w:pPr>
              <w:jc w:val="center"/>
              <w:rPr>
                <w:rFonts w:ascii="宋体" w:eastAsia="宋体" w:hAnsi="宋体" w:cs="宋体" w:hint="eastAsia"/>
              </w:rPr>
            </w:pPr>
            <w:r>
              <w:rPr>
                <w:rFonts w:ascii="宋体" w:eastAsia="宋体" w:hAnsi="宋体" w:cs="宋体" w:hint="eastAsia"/>
              </w:rPr>
              <w:t>ROS2</w:t>
            </w:r>
          </w:p>
        </w:tc>
        <w:tc>
          <w:tcPr>
            <w:tcW w:w="7128" w:type="dxa"/>
          </w:tcPr>
          <w:p w14:paraId="68905D64" w14:textId="77777777" w:rsidR="00FC304F" w:rsidRDefault="00000000">
            <w:pPr>
              <w:jc w:val="center"/>
              <w:rPr>
                <w:rFonts w:ascii="宋体" w:eastAsia="宋体" w:hAnsi="宋体" w:cs="宋体" w:hint="eastAsia"/>
              </w:rPr>
            </w:pPr>
            <w:r>
              <w:rPr>
                <w:rFonts w:ascii="宋体" w:eastAsia="宋体" w:hAnsi="宋体" w:cs="宋体" w:hint="eastAsia"/>
              </w:rPr>
              <w:t>Humble</w:t>
            </w:r>
          </w:p>
        </w:tc>
      </w:tr>
      <w:tr w:rsidR="00FC304F" w14:paraId="20E9A438" w14:textId="77777777">
        <w:tc>
          <w:tcPr>
            <w:tcW w:w="2138" w:type="dxa"/>
          </w:tcPr>
          <w:p w14:paraId="2C8AA605" w14:textId="77777777" w:rsidR="00FC304F" w:rsidRDefault="00000000">
            <w:pPr>
              <w:jc w:val="center"/>
              <w:rPr>
                <w:rFonts w:ascii="宋体" w:eastAsia="宋体" w:hAnsi="宋体" w:cs="宋体" w:hint="eastAsia"/>
              </w:rPr>
            </w:pPr>
            <w:r>
              <w:rPr>
                <w:rFonts w:ascii="宋体" w:eastAsia="宋体" w:hAnsi="宋体" w:cs="宋体" w:hint="eastAsia"/>
              </w:rPr>
              <w:t>测试硬件</w:t>
            </w:r>
          </w:p>
        </w:tc>
        <w:tc>
          <w:tcPr>
            <w:tcW w:w="7128" w:type="dxa"/>
          </w:tcPr>
          <w:p w14:paraId="5E0FD84B" w14:textId="77777777" w:rsidR="00FC304F" w:rsidRDefault="00000000">
            <w:pPr>
              <w:jc w:val="center"/>
              <w:rPr>
                <w:rFonts w:ascii="宋体" w:eastAsia="宋体" w:hAnsi="宋体" w:cs="宋体" w:hint="eastAsia"/>
              </w:rPr>
            </w:pPr>
            <w:r>
              <w:rPr>
                <w:rFonts w:ascii="宋体" w:eastAsia="宋体" w:hAnsi="宋体" w:cs="宋体" w:hint="eastAsia"/>
              </w:rPr>
              <w:t>树莓派 5（4G）、RA 系列开发板（模块测试为 RA6E2，国赛外设层对应 RA8P1）、STM32 开发板、Aurora 930</w:t>
            </w:r>
          </w:p>
        </w:tc>
      </w:tr>
    </w:tbl>
    <w:p w14:paraId="3E4DAC32" w14:textId="77777777" w:rsidR="00FC304F" w:rsidRDefault="00000000">
      <w:pPr>
        <w:pStyle w:val="2"/>
        <w:spacing w:beforeLines="20" w:before="48" w:afterLines="20" w:after="48"/>
        <w:rPr>
          <w:rFonts w:ascii="宋体" w:eastAsia="宋体" w:hAnsi="宋体" w:cs="宋体" w:hint="eastAsia"/>
          <w:sz w:val="24"/>
          <w:szCs w:val="24"/>
        </w:rPr>
      </w:pPr>
      <w:r>
        <w:rPr>
          <w:rFonts w:ascii="宋体" w:eastAsia="宋体" w:hAnsi="宋体" w:cs="宋体" w:hint="eastAsia"/>
          <w:sz w:val="24"/>
          <w:szCs w:val="24"/>
        </w:rPr>
        <w:t>3.2 硬件测试</w:t>
      </w:r>
    </w:p>
    <w:p w14:paraId="44D3C850" w14:textId="77777777" w:rsidR="00FC304F" w:rsidRDefault="00000000">
      <w:pPr>
        <w:pStyle w:val="3"/>
        <w:spacing w:before="60" w:after="40"/>
        <w:rPr>
          <w:rFonts w:ascii="黑体" w:eastAsia="黑体" w:hAnsi="黑体" w:cs="黑体" w:hint="eastAsia"/>
          <w:b w:val="0"/>
          <w:bCs w:val="0"/>
          <w:sz w:val="21"/>
          <w:szCs w:val="21"/>
        </w:rPr>
      </w:pPr>
      <w:r>
        <w:rPr>
          <w:rFonts w:ascii="黑体" w:eastAsia="黑体" w:hAnsi="黑体" w:cs="黑体" w:hint="eastAsia"/>
          <w:b w:val="0"/>
          <w:bCs w:val="0"/>
          <w:sz w:val="21"/>
          <w:szCs w:val="21"/>
        </w:rPr>
        <w:t>3.2.1 测试目的</w:t>
      </w:r>
    </w:p>
    <w:p w14:paraId="0BB89037"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本阶段测试主要针对系统外设层的关键功能模块开展验证，重点检查压力传感器、土壤湿度传感器、温湿度传感器、水质传感器、水下温度传感器及水泵驱动模块的功能实现情况和实际运行效果。通过对各模块进行独立测试，验证其数据采集、信号传输和执行控制是否正常，分析模块运行的稳定性与可靠性，并评估其与后续整机系统集成的适配情况。测试结果将为后续的统一联调、功能联动和性能优化提供依据。</w:t>
      </w:r>
    </w:p>
    <w:p w14:paraId="428137B7" w14:textId="77777777" w:rsidR="00FC304F" w:rsidRDefault="00000000">
      <w:pPr>
        <w:pStyle w:val="3"/>
        <w:spacing w:before="60" w:after="40"/>
        <w:rPr>
          <w:rFonts w:ascii="黑体" w:eastAsia="黑体" w:hAnsi="黑体" w:cs="黑体" w:hint="eastAsia"/>
          <w:b w:val="0"/>
          <w:bCs w:val="0"/>
          <w:sz w:val="21"/>
          <w:szCs w:val="21"/>
        </w:rPr>
      </w:pPr>
      <w:r>
        <w:rPr>
          <w:rFonts w:ascii="黑体" w:eastAsia="黑体" w:hAnsi="黑体" w:cs="黑体" w:hint="eastAsia"/>
          <w:b w:val="0"/>
          <w:bCs w:val="0"/>
          <w:sz w:val="21"/>
          <w:szCs w:val="21"/>
        </w:rPr>
        <w:t>3.2.2 测试对象与技术依据</w:t>
      </w:r>
    </w:p>
    <w:p w14:paraId="724347FC"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本阶段测试对象包括压力传感器模块、土壤湿度传感器模块、环境温湿度传感器模块、多参数水质传感器模块、水下温度传感器模块及水泵驱动模块。具体器件分别为 BM01 薄膜压力传感器、MD0504 土壤湿度传感器、SHT30 温湿度传感器、WQM11S 多参数水质传感器、DS18B20 数字温度传感器以及基于 DRV8870 的水泵驱动电路。上述模块分别涉及 ADC、I2C、UART、单总线和 PWM 等典型外设接口，覆盖了系统外设层的主要硬件类型。</w:t>
      </w:r>
    </w:p>
    <w:p w14:paraId="1A2D8CF4"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BM01 模块采用 5V 供电，支持 0～4V 模拟输出；MD0504 具备 A0 模拟输出和 D0 数字输出，且土壤湿度越大，模拟值越小；SHT30 采用 I2C 通信并支持 CRC 校验；WQM11S 支持 TOC、COD、TDS、电导率和温度等参数检测，串口波特率为 115200bps，响应时间约 1～3s，连续测量间隔建议不小于 5s；DS18B20 采用单总线通信，分辨率可配置为 9～12 位，12 位测温转换时间最长 750ms；DRV8870 支持 6.5～45V 宽电压输入和 PWM 控制，并具备欠压、过流和过热保护功能。测试依据主要为各模块规格书、设计文档中的性能指标以及统一 FreeRTOS 任务化后的系统实现。</w:t>
      </w:r>
    </w:p>
    <w:p w14:paraId="60853099" w14:textId="77777777" w:rsidR="00FC304F" w:rsidRDefault="00000000">
      <w:pPr>
        <w:pStyle w:val="3"/>
        <w:spacing w:before="60" w:after="40"/>
        <w:rPr>
          <w:rFonts w:ascii="宋体" w:eastAsia="宋体" w:hAnsi="宋体" w:cs="宋体" w:hint="eastAsia"/>
          <w:b w:val="0"/>
          <w:bCs w:val="0"/>
          <w:sz w:val="21"/>
          <w:szCs w:val="21"/>
        </w:rPr>
      </w:pPr>
      <w:r>
        <w:rPr>
          <w:rFonts w:ascii="黑体" w:eastAsia="黑体" w:hAnsi="黑体" w:cs="黑体" w:hint="eastAsia"/>
          <w:b w:val="0"/>
          <w:bCs w:val="0"/>
          <w:sz w:val="21"/>
          <w:szCs w:val="21"/>
        </w:rPr>
        <w:t>3.2.3 测试环境</w:t>
      </w:r>
    </w:p>
    <w:p w14:paraId="70A6541E" w14:textId="77777777" w:rsidR="00FC304F" w:rsidRDefault="00000000">
      <w:pPr>
        <w:pStyle w:val="4"/>
        <w:spacing w:before="60" w:after="40"/>
        <w:rPr>
          <w:rFonts w:ascii="宋体" w:eastAsia="宋体" w:hAnsi="宋体" w:cs="宋体" w:hint="eastAsia"/>
          <w:b w:val="0"/>
          <w:bCs w:val="0"/>
          <w:sz w:val="21"/>
          <w:szCs w:val="21"/>
        </w:rPr>
      </w:pPr>
      <w:r>
        <w:rPr>
          <w:rFonts w:ascii="宋体" w:eastAsia="宋体" w:hAnsi="宋体" w:cs="宋体" w:hint="eastAsia"/>
          <w:b w:val="0"/>
          <w:bCs w:val="0"/>
          <w:sz w:val="21"/>
          <w:szCs w:val="21"/>
        </w:rPr>
        <w:t>3.2.3.1 硬件环境</w:t>
      </w:r>
    </w:p>
    <w:p w14:paraId="37F5EA60"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（1）主控平台：瑞萨 RA 系列单片机开发平台  R7FA6E2BB3CNE（模块测试平台；国赛集成目标为 RA8P1）</w:t>
      </w:r>
    </w:p>
    <w:p w14:paraId="702D38DE"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（2）供电方式：通过外部稳压电源输入到DC-DC降压供电</w:t>
      </w:r>
    </w:p>
    <w:p w14:paraId="11EB8E3E"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（3）外设模块：</w:t>
      </w:r>
    </w:p>
    <w:p w14:paraId="14BCA217"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MD0504 土壤湿度传感器</w:t>
      </w:r>
    </w:p>
    <w:p w14:paraId="23A2FD5C"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SHT30 温湿度传感器</w:t>
      </w:r>
    </w:p>
    <w:p w14:paraId="3EDE8452"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lastRenderedPageBreak/>
        <w:t>WQM11S 水质传感器</w:t>
      </w:r>
    </w:p>
    <w:p w14:paraId="798705B8"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DS18B20 水下温度传感器</w:t>
      </w:r>
    </w:p>
    <w:p w14:paraId="4BF34C12"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基于 DRV8870 的水泵驱动模块</w:t>
      </w:r>
    </w:p>
    <w:p w14:paraId="4FBA1B7D" w14:textId="77777777" w:rsidR="00FC304F" w:rsidRDefault="00000000">
      <w:pPr>
        <w:pStyle w:val="4"/>
        <w:spacing w:before="60" w:after="40"/>
        <w:rPr>
          <w:rFonts w:ascii="宋体" w:eastAsia="宋体" w:hAnsi="宋体" w:cs="宋体" w:hint="eastAsia"/>
          <w:b w:val="0"/>
          <w:bCs w:val="0"/>
          <w:sz w:val="21"/>
          <w:szCs w:val="21"/>
        </w:rPr>
      </w:pPr>
      <w:r>
        <w:rPr>
          <w:rFonts w:ascii="宋体" w:eastAsia="宋体" w:hAnsi="宋体" w:cs="宋体" w:hint="eastAsia"/>
          <w:b w:val="0"/>
          <w:bCs w:val="0"/>
          <w:sz w:val="21"/>
          <w:szCs w:val="21"/>
        </w:rPr>
        <w:t>3.2.3.2 软件环境</w:t>
      </w:r>
    </w:p>
    <w:p w14:paraId="31BD7928"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（1）开发环境：Keil μVision</w:t>
      </w:r>
    </w:p>
    <w:p w14:paraId="4CDDB8D7"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（2）工程形式：独立模块工程</w:t>
      </w:r>
    </w:p>
    <w:p w14:paraId="7108EA9E" w14:textId="77777777" w:rsidR="00FC304F" w:rsidRDefault="00000000">
      <w:pPr>
        <w:ind w:firstLineChars="200" w:firstLine="420"/>
        <w:rPr>
          <w:rFonts w:ascii="宋体" w:eastAsia="宋体" w:hAnsi="宋体" w:cs="宋体" w:hint="eastAsia"/>
          <w:sz w:val="21"/>
          <w:szCs w:val="21"/>
        </w:rPr>
      </w:pPr>
      <w:r>
        <w:rPr>
          <w:rFonts w:ascii="宋体" w:eastAsia="宋体" w:hAnsi="宋体" w:cs="宋体" w:hint="eastAsia"/>
          <w:sz w:val="21"/>
          <w:szCs w:val="21"/>
        </w:rPr>
        <w:t>（3）系统框架：FreeRTOS</w:t>
      </w:r>
    </w:p>
    <w:p w14:paraId="7E1D996B"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（4）调试方式：串口打印 / 在线调试 / 逻辑分析仪 / 万用表等</w:t>
      </w:r>
    </w:p>
    <w:p w14:paraId="50939EF9" w14:textId="77777777" w:rsidR="00FC304F" w:rsidRDefault="00000000">
      <w:pPr>
        <w:pStyle w:val="4"/>
        <w:spacing w:before="60" w:after="40"/>
        <w:rPr>
          <w:rFonts w:ascii="宋体" w:eastAsia="宋体" w:hAnsi="宋体" w:cs="宋体" w:hint="eastAsia"/>
          <w:b w:val="0"/>
          <w:bCs w:val="0"/>
          <w:sz w:val="21"/>
          <w:szCs w:val="21"/>
        </w:rPr>
      </w:pPr>
      <w:r>
        <w:rPr>
          <w:rFonts w:ascii="宋体" w:eastAsia="宋体" w:hAnsi="宋体" w:cs="宋体" w:hint="eastAsia"/>
          <w:b w:val="0"/>
          <w:bCs w:val="0"/>
          <w:sz w:val="21"/>
          <w:szCs w:val="21"/>
        </w:rPr>
        <w:t>3.2.3.3 测试方式</w:t>
      </w:r>
    </w:p>
    <w:p w14:paraId="4A468F19"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本阶段测试主要包括以下四类：</w:t>
      </w:r>
    </w:p>
    <w:p w14:paraId="0FEC875B"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①模块功能正确性测试</w:t>
      </w:r>
    </w:p>
    <w:p w14:paraId="0011564D"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②数据采样与输出稳定性测试</w:t>
      </w:r>
    </w:p>
    <w:p w14:paraId="342869D7"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③执行器响应与启停控制测试</w:t>
      </w:r>
    </w:p>
    <w:p w14:paraId="0D713AD8"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④后续整机联调所需的接口一致性与任务整合可行性分析</w:t>
      </w:r>
    </w:p>
    <w:p w14:paraId="4BEB3A7F" w14:textId="77777777" w:rsidR="00FC304F" w:rsidRDefault="00000000">
      <w:pPr>
        <w:pStyle w:val="3"/>
        <w:spacing w:before="60" w:after="40"/>
        <w:rPr>
          <w:rFonts w:ascii="宋体" w:eastAsia="宋体" w:hAnsi="宋体" w:cs="宋体" w:hint="eastAsia"/>
          <w:b w:val="0"/>
          <w:bCs w:val="0"/>
          <w:sz w:val="21"/>
          <w:szCs w:val="21"/>
        </w:rPr>
      </w:pPr>
      <w:r>
        <w:rPr>
          <w:rFonts w:ascii="宋体" w:eastAsia="宋体" w:hAnsi="宋体" w:cs="宋体" w:hint="eastAsia"/>
          <w:b w:val="0"/>
          <w:bCs w:val="0"/>
          <w:sz w:val="21"/>
          <w:szCs w:val="21"/>
        </w:rPr>
        <w:t>3.2.4 测试内容与方法</w:t>
      </w:r>
    </w:p>
    <w:p w14:paraId="1A3005A9"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本项目测试遵循“先单模块、后整合；先功能正确、后性能量化”的原则。对于传感器模块，重点观察其是否能够在外部环境变化时输出正确、连续、可区分的数据；对于水泵执行模块，重点验证其驱动链路是否完整，启停控制是否可靠，长时间重复动作时是否存在异常停机、误动作或驱动发热过高等问题。对具备串行通信特征的模块，还需额外关注通信稳定性、数据刷新周期和异常恢复能力。</w:t>
      </w:r>
    </w:p>
    <w:p w14:paraId="3F55F0F9"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多任务联调测试主要检查不同任务同时运行时系统是否存在阻塞、死机、任务饥饿或数据错乱问题；连续运行测试主要检查系统在较长时间无人干预条件下的稳定性，并对数据刷新周期、水泵响应时间和异常恢复能力进行记录。</w:t>
      </w:r>
    </w:p>
    <w:p w14:paraId="5F0A4C5C" w14:textId="77777777" w:rsidR="00FC304F" w:rsidRDefault="00000000">
      <w:pPr>
        <w:pStyle w:val="3"/>
        <w:spacing w:before="60" w:after="40"/>
        <w:rPr>
          <w:rFonts w:ascii="黑体" w:eastAsia="黑体" w:hAnsi="黑体" w:cs="黑体" w:hint="eastAsia"/>
          <w:b w:val="0"/>
          <w:bCs w:val="0"/>
          <w:sz w:val="21"/>
          <w:szCs w:val="21"/>
        </w:rPr>
      </w:pPr>
      <w:r>
        <w:rPr>
          <w:rFonts w:ascii="黑体" w:eastAsia="黑体" w:hAnsi="黑体" w:cs="黑体" w:hint="eastAsia"/>
          <w:b w:val="0"/>
          <w:bCs w:val="0"/>
          <w:sz w:val="21"/>
          <w:szCs w:val="21"/>
        </w:rPr>
        <w:t>3.2.5 模块测试结果</w:t>
      </w:r>
    </w:p>
    <w:p w14:paraId="29203F56" w14:textId="77777777" w:rsidR="00FC304F" w:rsidRDefault="00000000">
      <w:pPr>
        <w:pStyle w:val="4"/>
        <w:spacing w:before="60" w:after="40"/>
        <w:rPr>
          <w:rFonts w:ascii="宋体" w:eastAsia="宋体" w:hAnsi="宋体" w:cs="宋体" w:hint="eastAsia"/>
          <w:b w:val="0"/>
          <w:bCs w:val="0"/>
          <w:sz w:val="21"/>
          <w:szCs w:val="21"/>
        </w:rPr>
      </w:pPr>
      <w:r>
        <w:rPr>
          <w:rFonts w:ascii="宋体" w:eastAsia="宋体" w:hAnsi="宋体" w:cs="宋体" w:hint="eastAsia"/>
          <w:b w:val="0"/>
          <w:bCs w:val="0"/>
          <w:sz w:val="21"/>
          <w:szCs w:val="21"/>
        </w:rPr>
        <w:t>3.2.5.1 土壤湿度传感器模块测试</w:t>
      </w:r>
    </w:p>
    <w:p w14:paraId="552A9EE2"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MD0504 土壤湿度模块支持 3.3–12V 供电，提供 A0 模拟输出和 D0 数字输出；资料明确指出该模块在实际测试中通常读取 A0 模拟量，且“土壤湿度越大，数值越小”。</w:t>
      </w:r>
    </w:p>
    <w:p w14:paraId="5F1E195E" w14:textId="77777777" w:rsidR="00FC304F" w:rsidRDefault="00000000">
      <w:pPr>
        <w:pStyle w:val="4"/>
        <w:ind w:firstLineChars="200" w:firstLine="420"/>
        <w:rPr>
          <w:rFonts w:ascii="宋体" w:eastAsia="宋体" w:hAnsi="宋体" w:cs="宋体" w:hint="eastAsia"/>
          <w:b w:val="0"/>
          <w:bCs w:val="0"/>
          <w:sz w:val="21"/>
          <w:szCs w:val="21"/>
        </w:rPr>
      </w:pPr>
      <w:r>
        <w:rPr>
          <w:rFonts w:ascii="宋体" w:eastAsia="宋体" w:hAnsi="宋体" w:cs="宋体" w:hint="eastAsia"/>
          <w:b w:val="0"/>
          <w:bCs w:val="0"/>
          <w:sz w:val="21"/>
          <w:szCs w:val="21"/>
        </w:rPr>
        <w:t>（1）测试内容</w:t>
      </w:r>
    </w:p>
    <w:p w14:paraId="20C0201D"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干土、湿土、半湿润土壤条件下的采样区分度测试</w:t>
      </w:r>
    </w:p>
    <w:p w14:paraId="059CC0C5"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插拔探头后的数据恢复测试</w:t>
      </w:r>
    </w:p>
    <w:p w14:paraId="699BFCF0"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连续监测时数值波动情况测试</w:t>
      </w:r>
    </w:p>
    <w:p w14:paraId="204365F2" w14:textId="77777777" w:rsidR="00FC304F" w:rsidRDefault="00000000">
      <w:pPr>
        <w:pStyle w:val="4"/>
        <w:ind w:firstLineChars="200" w:firstLine="420"/>
        <w:rPr>
          <w:rFonts w:ascii="宋体" w:eastAsia="宋体" w:hAnsi="宋体" w:cs="宋体" w:hint="eastAsia"/>
          <w:b w:val="0"/>
          <w:bCs w:val="0"/>
          <w:sz w:val="21"/>
          <w:szCs w:val="21"/>
        </w:rPr>
      </w:pPr>
      <w:r>
        <w:rPr>
          <w:rFonts w:ascii="宋体" w:eastAsia="宋体" w:hAnsi="宋体" w:cs="宋体" w:hint="eastAsia"/>
          <w:b w:val="0"/>
          <w:bCs w:val="0"/>
          <w:sz w:val="21"/>
          <w:szCs w:val="21"/>
        </w:rPr>
        <w:t>（2）测试方法</w:t>
      </w:r>
    </w:p>
    <w:p w14:paraId="54AAB7D3"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将探头分别插入干燥土壤、正常湿度土壤和加水后的湿润土壤中，记录 A0 口返回值变化；重复进行“插入—拔出—再次插入”操作，观察读数是否能够随土壤含水率变化而稳定改变。</w:t>
      </w:r>
    </w:p>
    <w:p w14:paraId="345AFB5C" w14:textId="77777777" w:rsidR="00FC304F" w:rsidRDefault="00000000">
      <w:pPr>
        <w:pStyle w:val="4"/>
        <w:ind w:firstLineChars="200" w:firstLine="420"/>
        <w:rPr>
          <w:rFonts w:ascii="宋体" w:eastAsia="宋体" w:hAnsi="宋体" w:cs="宋体" w:hint="eastAsia"/>
          <w:b w:val="0"/>
          <w:bCs w:val="0"/>
          <w:sz w:val="21"/>
          <w:szCs w:val="21"/>
        </w:rPr>
      </w:pPr>
      <w:r>
        <w:rPr>
          <w:rFonts w:ascii="宋体" w:eastAsia="宋体" w:hAnsi="宋体" w:cs="宋体" w:hint="eastAsia"/>
          <w:b w:val="0"/>
          <w:bCs w:val="0"/>
          <w:sz w:val="21"/>
          <w:szCs w:val="21"/>
        </w:rPr>
        <w:t>（3）测试步骤</w:t>
      </w:r>
    </w:p>
    <w:p w14:paraId="2169CCDE" w14:textId="77777777" w:rsidR="00FC304F" w:rsidRDefault="00000000">
      <w:pPr>
        <w:pStyle w:val="5"/>
        <w:ind w:firstLineChars="200" w:firstLine="420"/>
        <w:rPr>
          <w:rFonts w:ascii="宋体" w:eastAsia="宋体" w:hAnsi="宋体" w:cs="宋体" w:hint="eastAsia"/>
          <w:b w:val="0"/>
          <w:bCs w:val="0"/>
          <w:sz w:val="21"/>
          <w:szCs w:val="21"/>
        </w:rPr>
      </w:pPr>
      <w:r>
        <w:rPr>
          <w:rFonts w:ascii="宋体" w:eastAsia="宋体" w:hAnsi="宋体" w:cs="宋体" w:hint="eastAsia"/>
          <w:b w:val="0"/>
          <w:bCs w:val="0"/>
          <w:sz w:val="21"/>
          <w:szCs w:val="21"/>
        </w:rPr>
        <w:t>（3.1）土壤湿度检测功能测试</w:t>
      </w:r>
    </w:p>
    <w:p w14:paraId="72E52F52"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在干土、半湿土、湿土三类工况下，连续采样各 60 组数据（总计 180 组），重点观测 g_soil_adc_raw 与 g_soil_moisture_percent，记录测试结果</w:t>
      </w:r>
    </w:p>
    <w:p w14:paraId="5D55525A" w14:textId="77777777" w:rsidR="00FC304F" w:rsidRDefault="00000000">
      <w:pPr>
        <w:pStyle w:val="5"/>
        <w:ind w:firstLineChars="200" w:firstLine="420"/>
        <w:rPr>
          <w:rFonts w:ascii="宋体" w:eastAsia="宋体" w:hAnsi="宋体" w:cs="宋体" w:hint="eastAsia"/>
          <w:b w:val="0"/>
          <w:bCs w:val="0"/>
          <w:sz w:val="21"/>
          <w:szCs w:val="21"/>
        </w:rPr>
      </w:pPr>
      <w:r>
        <w:rPr>
          <w:rFonts w:ascii="宋体" w:eastAsia="宋体" w:hAnsi="宋体" w:cs="宋体" w:hint="eastAsia"/>
          <w:b w:val="0"/>
          <w:bCs w:val="0"/>
          <w:sz w:val="21"/>
          <w:szCs w:val="21"/>
        </w:rPr>
        <w:t>（3.2）动态响应测试</w:t>
      </w:r>
    </w:p>
    <w:p w14:paraId="2D452063"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在 J-Scope 中同步记录 g_soil_adc_raw、g_soil_moisture_percent、g_soil_sample_count，采样周期 200ms。执行“插入干土→拔出→插入湿土”操作后，记录波形并分别计算响应时间</w:t>
      </w:r>
    </w:p>
    <w:p w14:paraId="4FF839B3" w14:textId="77777777" w:rsidR="00FC304F" w:rsidRDefault="00000000">
      <w:pPr>
        <w:pStyle w:val="5"/>
        <w:ind w:firstLineChars="200" w:firstLine="420"/>
        <w:rPr>
          <w:rFonts w:ascii="宋体" w:eastAsia="宋体" w:hAnsi="宋体" w:cs="宋体" w:hint="eastAsia"/>
          <w:b w:val="0"/>
          <w:bCs w:val="0"/>
          <w:sz w:val="21"/>
          <w:szCs w:val="21"/>
        </w:rPr>
      </w:pPr>
      <w:r>
        <w:rPr>
          <w:rFonts w:ascii="宋体" w:eastAsia="宋体" w:hAnsi="宋体" w:cs="宋体" w:hint="eastAsia"/>
          <w:b w:val="0"/>
          <w:bCs w:val="0"/>
          <w:sz w:val="21"/>
          <w:szCs w:val="21"/>
        </w:rPr>
        <w:t>（3.3）阈值滞回控制测试（防抖验证)</w:t>
      </w:r>
    </w:p>
    <w:p w14:paraId="00CA69AA"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控制逻辑使用 g_soil_watering_threshold=30、g_soil_watering_hysteresis=10，在湿度长期处于 28%~42% 波动区间（测试时长 20 min）时，记录 g_soil_need_watering 状态翻转</w:t>
      </w:r>
    </w:p>
    <w:p w14:paraId="704445DE" w14:textId="77777777" w:rsidR="00FC304F" w:rsidRDefault="00000000">
      <w:pPr>
        <w:pStyle w:val="4"/>
        <w:ind w:firstLineChars="200" w:firstLine="420"/>
        <w:rPr>
          <w:rFonts w:ascii="宋体" w:eastAsia="宋体" w:hAnsi="宋体" w:cs="宋体" w:hint="eastAsia"/>
          <w:b w:val="0"/>
          <w:bCs w:val="0"/>
          <w:sz w:val="21"/>
          <w:szCs w:val="21"/>
        </w:rPr>
      </w:pPr>
      <w:r>
        <w:rPr>
          <w:rFonts w:ascii="宋体" w:eastAsia="宋体" w:hAnsi="宋体" w:cs="宋体" w:hint="eastAsia"/>
          <w:b w:val="0"/>
          <w:bCs w:val="0"/>
          <w:sz w:val="21"/>
          <w:szCs w:val="21"/>
        </w:rPr>
        <w:t>（4）测试结果</w:t>
      </w:r>
    </w:p>
    <w:p w14:paraId="06394ED0" w14:textId="77777777" w:rsidR="00FC304F" w:rsidRDefault="00FC304F">
      <w:pPr>
        <w:pStyle w:val="5"/>
        <w:ind w:firstLineChars="200" w:firstLine="420"/>
        <w:rPr>
          <w:rFonts w:ascii="宋体" w:eastAsia="宋体" w:hAnsi="宋体" w:cs="宋体" w:hint="eastAsia"/>
          <w:b w:val="0"/>
          <w:bCs w:val="0"/>
          <w:sz w:val="21"/>
          <w:szCs w:val="21"/>
        </w:rPr>
      </w:pPr>
    </w:p>
    <w:p w14:paraId="5F9135A3" w14:textId="77777777" w:rsidR="00FC304F" w:rsidRDefault="00FC304F">
      <w:pPr>
        <w:pStyle w:val="5"/>
        <w:ind w:firstLineChars="200" w:firstLine="420"/>
        <w:rPr>
          <w:rFonts w:ascii="宋体" w:eastAsia="宋体" w:hAnsi="宋体" w:cs="宋体" w:hint="eastAsia"/>
          <w:b w:val="0"/>
          <w:bCs w:val="0"/>
          <w:sz w:val="21"/>
          <w:szCs w:val="21"/>
        </w:rPr>
      </w:pPr>
    </w:p>
    <w:p w14:paraId="60C39145" w14:textId="77777777" w:rsidR="00FC304F" w:rsidRDefault="00FC304F">
      <w:pPr>
        <w:pStyle w:val="5"/>
        <w:ind w:firstLineChars="200" w:firstLine="420"/>
        <w:rPr>
          <w:rFonts w:ascii="宋体" w:eastAsia="宋体" w:hAnsi="宋体" w:cs="宋体" w:hint="eastAsia"/>
          <w:b w:val="0"/>
          <w:bCs w:val="0"/>
          <w:sz w:val="21"/>
          <w:szCs w:val="21"/>
        </w:rPr>
      </w:pPr>
    </w:p>
    <w:p w14:paraId="49A8E2DA" w14:textId="77777777" w:rsidR="00FC304F" w:rsidRDefault="00000000">
      <w:pPr>
        <w:pStyle w:val="5"/>
        <w:ind w:firstLineChars="200" w:firstLine="480"/>
        <w:jc w:val="center"/>
        <w:rPr>
          <w:rFonts w:ascii="黑体" w:eastAsia="黑体" w:hAnsi="黑体" w:cs="黑体" w:hint="eastAsia"/>
          <w:b w:val="0"/>
          <w:bCs w:val="0"/>
        </w:rPr>
      </w:pPr>
      <w:r>
        <w:rPr>
          <w:rFonts w:ascii="黑体" w:eastAsia="黑体" w:hAnsi="黑体" w:cs="黑体" w:hint="eastAsia"/>
          <w:b w:val="0"/>
          <w:bCs w:val="0"/>
        </w:rPr>
        <w:lastRenderedPageBreak/>
        <w:t>表9 土壤湿度检测功能测试结果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85"/>
        <w:gridCol w:w="1475"/>
        <w:gridCol w:w="1475"/>
        <w:gridCol w:w="1800"/>
        <w:gridCol w:w="1800"/>
        <w:gridCol w:w="822"/>
        <w:gridCol w:w="659"/>
      </w:tblGrid>
      <w:tr w:rsidR="00FC304F" w14:paraId="0A7B94F9" w14:textId="77777777">
        <w:trPr>
          <w:tblHeader/>
        </w:trPr>
        <w:tc>
          <w:tcPr>
            <w:tcW w:w="1011" w:type="dxa"/>
          </w:tcPr>
          <w:p w14:paraId="6F13966A" w14:textId="77777777" w:rsidR="00FC304F" w:rsidRDefault="00000000">
            <w:pPr>
              <w:jc w:val="center"/>
              <w:rPr>
                <w:rFonts w:ascii="宋体" w:eastAsia="宋体" w:hAnsi="宋体" w:cs="宋体" w:hint="eastAsia"/>
              </w:rPr>
            </w:pPr>
            <w:r>
              <w:rPr>
                <w:rFonts w:ascii="宋体" w:eastAsia="宋体" w:hAnsi="宋体" w:cs="宋体" w:hint="eastAsia"/>
              </w:rPr>
              <w:t>测试工况</w:t>
            </w:r>
          </w:p>
        </w:tc>
        <w:tc>
          <w:tcPr>
            <w:tcW w:w="1517" w:type="dxa"/>
          </w:tcPr>
          <w:p w14:paraId="5D7E5CD0" w14:textId="77777777" w:rsidR="00FC304F" w:rsidRDefault="00000000">
            <w:pPr>
              <w:jc w:val="center"/>
              <w:rPr>
                <w:rFonts w:ascii="宋体" w:eastAsia="宋体" w:hAnsi="宋体" w:cs="宋体" w:hint="eastAsia"/>
              </w:rPr>
            </w:pPr>
            <w:r>
              <w:rPr>
                <w:rFonts w:ascii="宋体" w:eastAsia="宋体" w:hAnsi="宋体" w:cs="宋体" w:hint="eastAsia"/>
              </w:rPr>
              <w:t>g_soil_adc_raw 范围</w:t>
            </w:r>
          </w:p>
        </w:tc>
        <w:tc>
          <w:tcPr>
            <w:tcW w:w="1517" w:type="dxa"/>
          </w:tcPr>
          <w:p w14:paraId="53BB7E97" w14:textId="77777777" w:rsidR="00FC304F" w:rsidRDefault="00000000">
            <w:pPr>
              <w:jc w:val="center"/>
              <w:rPr>
                <w:rFonts w:ascii="宋体" w:eastAsia="宋体" w:hAnsi="宋体" w:cs="宋体" w:hint="eastAsia"/>
              </w:rPr>
            </w:pPr>
            <w:r>
              <w:rPr>
                <w:rFonts w:ascii="宋体" w:eastAsia="宋体" w:hAnsi="宋体" w:cs="宋体" w:hint="eastAsia"/>
              </w:rPr>
              <w:t>g_soil_adc_raw 均值</w:t>
            </w:r>
          </w:p>
        </w:tc>
        <w:tc>
          <w:tcPr>
            <w:tcW w:w="1853" w:type="dxa"/>
          </w:tcPr>
          <w:p w14:paraId="5AF43754" w14:textId="77777777" w:rsidR="00FC304F" w:rsidRDefault="00000000">
            <w:pPr>
              <w:jc w:val="center"/>
              <w:rPr>
                <w:rFonts w:ascii="宋体" w:eastAsia="宋体" w:hAnsi="宋体" w:cs="宋体" w:hint="eastAsia"/>
              </w:rPr>
            </w:pPr>
            <w:r>
              <w:rPr>
                <w:rFonts w:ascii="宋体" w:eastAsia="宋体" w:hAnsi="宋体" w:cs="宋体" w:hint="eastAsia"/>
              </w:rPr>
              <w:t>g_soil_moisture_percent 范围</w:t>
            </w:r>
          </w:p>
        </w:tc>
        <w:tc>
          <w:tcPr>
            <w:tcW w:w="1853" w:type="dxa"/>
          </w:tcPr>
          <w:p w14:paraId="65FB6E80" w14:textId="77777777" w:rsidR="00FC304F" w:rsidRDefault="00000000">
            <w:pPr>
              <w:jc w:val="center"/>
              <w:rPr>
                <w:rFonts w:ascii="宋体" w:eastAsia="宋体" w:hAnsi="宋体" w:cs="宋体" w:hint="eastAsia"/>
              </w:rPr>
            </w:pPr>
            <w:r>
              <w:rPr>
                <w:rFonts w:ascii="宋体" w:eastAsia="宋体" w:hAnsi="宋体" w:cs="宋体" w:hint="eastAsia"/>
              </w:rPr>
              <w:t>g_soil_moisture_percent 均值</w:t>
            </w:r>
          </w:p>
        </w:tc>
        <w:tc>
          <w:tcPr>
            <w:tcW w:w="842" w:type="dxa"/>
          </w:tcPr>
          <w:p w14:paraId="79CB0E4C" w14:textId="77777777" w:rsidR="00FC304F" w:rsidRDefault="00000000">
            <w:pPr>
              <w:jc w:val="center"/>
              <w:rPr>
                <w:rFonts w:ascii="宋体" w:eastAsia="宋体" w:hAnsi="宋体" w:cs="宋体" w:hint="eastAsia"/>
              </w:rPr>
            </w:pPr>
            <w:r>
              <w:rPr>
                <w:rFonts w:ascii="宋体" w:eastAsia="宋体" w:hAnsi="宋体" w:cs="宋体" w:hint="eastAsia"/>
              </w:rPr>
              <w:t>样本数</w:t>
            </w:r>
          </w:p>
        </w:tc>
        <w:tc>
          <w:tcPr>
            <w:tcW w:w="673" w:type="dxa"/>
          </w:tcPr>
          <w:p w14:paraId="7DF065BA" w14:textId="77777777" w:rsidR="00FC304F" w:rsidRDefault="00000000">
            <w:pPr>
              <w:jc w:val="center"/>
              <w:rPr>
                <w:rFonts w:ascii="宋体" w:eastAsia="宋体" w:hAnsi="宋体" w:cs="宋体" w:hint="eastAsia"/>
              </w:rPr>
            </w:pPr>
            <w:r>
              <w:rPr>
                <w:rFonts w:ascii="宋体" w:eastAsia="宋体" w:hAnsi="宋体" w:cs="宋体" w:hint="eastAsia"/>
              </w:rPr>
              <w:t>判定</w:t>
            </w:r>
          </w:p>
        </w:tc>
      </w:tr>
      <w:tr w:rsidR="00FC304F" w14:paraId="361FD28D" w14:textId="77777777">
        <w:tc>
          <w:tcPr>
            <w:tcW w:w="1011" w:type="dxa"/>
          </w:tcPr>
          <w:p w14:paraId="420EC66F" w14:textId="77777777" w:rsidR="00FC304F" w:rsidRDefault="00000000">
            <w:pPr>
              <w:jc w:val="center"/>
              <w:rPr>
                <w:rFonts w:ascii="宋体" w:eastAsia="宋体" w:hAnsi="宋体" w:cs="宋体" w:hint="eastAsia"/>
              </w:rPr>
            </w:pPr>
            <w:r>
              <w:rPr>
                <w:rFonts w:ascii="宋体" w:eastAsia="宋体" w:hAnsi="宋体" w:cs="宋体" w:hint="eastAsia"/>
              </w:rPr>
              <w:t>干土</w:t>
            </w:r>
          </w:p>
        </w:tc>
        <w:tc>
          <w:tcPr>
            <w:tcW w:w="1517" w:type="dxa"/>
          </w:tcPr>
          <w:p w14:paraId="4BDF7015" w14:textId="77777777" w:rsidR="00FC304F" w:rsidRDefault="00000000">
            <w:pPr>
              <w:jc w:val="center"/>
              <w:rPr>
                <w:rFonts w:ascii="宋体" w:eastAsia="宋体" w:hAnsi="宋体" w:cs="宋体" w:hint="eastAsia"/>
              </w:rPr>
            </w:pPr>
            <w:r>
              <w:rPr>
                <w:rFonts w:ascii="宋体" w:eastAsia="宋体" w:hAnsi="宋体" w:cs="宋体" w:hint="eastAsia"/>
              </w:rPr>
              <w:t>3050~3188</w:t>
            </w:r>
          </w:p>
        </w:tc>
        <w:tc>
          <w:tcPr>
            <w:tcW w:w="1517" w:type="dxa"/>
          </w:tcPr>
          <w:p w14:paraId="55DBB4B6" w14:textId="77777777" w:rsidR="00FC304F" w:rsidRDefault="00000000">
            <w:pPr>
              <w:jc w:val="center"/>
              <w:rPr>
                <w:rFonts w:ascii="宋体" w:eastAsia="宋体" w:hAnsi="宋体" w:cs="宋体" w:hint="eastAsia"/>
              </w:rPr>
            </w:pPr>
            <w:r>
              <w:rPr>
                <w:rFonts w:ascii="宋体" w:eastAsia="宋体" w:hAnsi="宋体" w:cs="宋体" w:hint="eastAsia"/>
              </w:rPr>
              <w:t>3124</w:t>
            </w:r>
          </w:p>
        </w:tc>
        <w:tc>
          <w:tcPr>
            <w:tcW w:w="1853" w:type="dxa"/>
          </w:tcPr>
          <w:p w14:paraId="68B09736" w14:textId="77777777" w:rsidR="00FC304F" w:rsidRDefault="00000000">
            <w:pPr>
              <w:jc w:val="center"/>
              <w:rPr>
                <w:rFonts w:ascii="宋体" w:eastAsia="宋体" w:hAnsi="宋体" w:cs="宋体" w:hint="eastAsia"/>
              </w:rPr>
            </w:pPr>
            <w:r>
              <w:rPr>
                <w:rFonts w:ascii="宋体" w:eastAsia="宋体" w:hAnsi="宋体" w:cs="宋体" w:hint="eastAsia"/>
              </w:rPr>
              <w:t>3%~9%</w:t>
            </w:r>
          </w:p>
        </w:tc>
        <w:tc>
          <w:tcPr>
            <w:tcW w:w="1853" w:type="dxa"/>
          </w:tcPr>
          <w:p w14:paraId="59A5DE70" w14:textId="77777777" w:rsidR="00FC304F" w:rsidRDefault="00000000">
            <w:pPr>
              <w:jc w:val="center"/>
              <w:rPr>
                <w:rFonts w:ascii="宋体" w:eastAsia="宋体" w:hAnsi="宋体" w:cs="宋体" w:hint="eastAsia"/>
              </w:rPr>
            </w:pPr>
            <w:r>
              <w:rPr>
                <w:rFonts w:ascii="宋体" w:eastAsia="宋体" w:hAnsi="宋体" w:cs="宋体" w:hint="eastAsia"/>
              </w:rPr>
              <w:t>6%</w:t>
            </w:r>
          </w:p>
        </w:tc>
        <w:tc>
          <w:tcPr>
            <w:tcW w:w="842" w:type="dxa"/>
          </w:tcPr>
          <w:p w14:paraId="4B535723" w14:textId="77777777" w:rsidR="00FC304F" w:rsidRDefault="00000000">
            <w:pPr>
              <w:jc w:val="center"/>
              <w:rPr>
                <w:rFonts w:ascii="宋体" w:eastAsia="宋体" w:hAnsi="宋体" w:cs="宋体" w:hint="eastAsia"/>
              </w:rPr>
            </w:pPr>
            <w:r>
              <w:rPr>
                <w:rFonts w:ascii="宋体" w:eastAsia="宋体" w:hAnsi="宋体" w:cs="宋体" w:hint="eastAsia"/>
              </w:rPr>
              <w:t>60</w:t>
            </w:r>
          </w:p>
        </w:tc>
        <w:tc>
          <w:tcPr>
            <w:tcW w:w="673" w:type="dxa"/>
          </w:tcPr>
          <w:p w14:paraId="5742BB7F"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544E219F" w14:textId="77777777">
        <w:tc>
          <w:tcPr>
            <w:tcW w:w="1011" w:type="dxa"/>
          </w:tcPr>
          <w:p w14:paraId="7DDD35C6" w14:textId="77777777" w:rsidR="00FC304F" w:rsidRDefault="00000000">
            <w:pPr>
              <w:jc w:val="center"/>
              <w:rPr>
                <w:rFonts w:ascii="宋体" w:eastAsia="宋体" w:hAnsi="宋体" w:cs="宋体" w:hint="eastAsia"/>
              </w:rPr>
            </w:pPr>
            <w:r>
              <w:rPr>
                <w:rFonts w:ascii="宋体" w:eastAsia="宋体" w:hAnsi="宋体" w:cs="宋体" w:hint="eastAsia"/>
              </w:rPr>
              <w:t>半湿</w:t>
            </w:r>
          </w:p>
        </w:tc>
        <w:tc>
          <w:tcPr>
            <w:tcW w:w="1517" w:type="dxa"/>
          </w:tcPr>
          <w:p w14:paraId="2A64E2DE" w14:textId="77777777" w:rsidR="00FC304F" w:rsidRDefault="00000000">
            <w:pPr>
              <w:jc w:val="center"/>
              <w:rPr>
                <w:rFonts w:ascii="宋体" w:eastAsia="宋体" w:hAnsi="宋体" w:cs="宋体" w:hint="eastAsia"/>
              </w:rPr>
            </w:pPr>
            <w:r>
              <w:rPr>
                <w:rFonts w:ascii="宋体" w:eastAsia="宋体" w:hAnsi="宋体" w:cs="宋体" w:hint="eastAsia"/>
              </w:rPr>
              <w:t>2280~2455</w:t>
            </w:r>
          </w:p>
        </w:tc>
        <w:tc>
          <w:tcPr>
            <w:tcW w:w="1517" w:type="dxa"/>
          </w:tcPr>
          <w:p w14:paraId="7B6034E3" w14:textId="77777777" w:rsidR="00FC304F" w:rsidRDefault="00000000">
            <w:pPr>
              <w:jc w:val="center"/>
              <w:rPr>
                <w:rFonts w:ascii="宋体" w:eastAsia="宋体" w:hAnsi="宋体" w:cs="宋体" w:hint="eastAsia"/>
              </w:rPr>
            </w:pPr>
            <w:r>
              <w:rPr>
                <w:rFonts w:ascii="宋体" w:eastAsia="宋体" w:hAnsi="宋体" w:cs="宋体" w:hint="eastAsia"/>
              </w:rPr>
              <w:t>2368</w:t>
            </w:r>
          </w:p>
        </w:tc>
        <w:tc>
          <w:tcPr>
            <w:tcW w:w="1853" w:type="dxa"/>
          </w:tcPr>
          <w:p w14:paraId="34D9EB4A" w14:textId="77777777" w:rsidR="00FC304F" w:rsidRDefault="00000000">
            <w:pPr>
              <w:jc w:val="center"/>
              <w:rPr>
                <w:rFonts w:ascii="宋体" w:eastAsia="宋体" w:hAnsi="宋体" w:cs="宋体" w:hint="eastAsia"/>
              </w:rPr>
            </w:pPr>
            <w:r>
              <w:rPr>
                <w:rFonts w:ascii="宋体" w:eastAsia="宋体" w:hAnsi="宋体" w:cs="宋体" w:hint="eastAsia"/>
              </w:rPr>
              <w:t>41%~52%</w:t>
            </w:r>
          </w:p>
        </w:tc>
        <w:tc>
          <w:tcPr>
            <w:tcW w:w="1853" w:type="dxa"/>
          </w:tcPr>
          <w:p w14:paraId="2724556B" w14:textId="77777777" w:rsidR="00FC304F" w:rsidRDefault="00000000">
            <w:pPr>
              <w:jc w:val="center"/>
              <w:rPr>
                <w:rFonts w:ascii="宋体" w:eastAsia="宋体" w:hAnsi="宋体" w:cs="宋体" w:hint="eastAsia"/>
              </w:rPr>
            </w:pPr>
            <w:r>
              <w:rPr>
                <w:rFonts w:ascii="宋体" w:eastAsia="宋体" w:hAnsi="宋体" w:cs="宋体" w:hint="eastAsia"/>
              </w:rPr>
              <w:t>47%</w:t>
            </w:r>
          </w:p>
        </w:tc>
        <w:tc>
          <w:tcPr>
            <w:tcW w:w="842" w:type="dxa"/>
          </w:tcPr>
          <w:p w14:paraId="37EDB40D" w14:textId="77777777" w:rsidR="00FC304F" w:rsidRDefault="00000000">
            <w:pPr>
              <w:jc w:val="center"/>
              <w:rPr>
                <w:rFonts w:ascii="宋体" w:eastAsia="宋体" w:hAnsi="宋体" w:cs="宋体" w:hint="eastAsia"/>
              </w:rPr>
            </w:pPr>
            <w:r>
              <w:rPr>
                <w:rFonts w:ascii="宋体" w:eastAsia="宋体" w:hAnsi="宋体" w:cs="宋体" w:hint="eastAsia"/>
              </w:rPr>
              <w:t>60</w:t>
            </w:r>
          </w:p>
        </w:tc>
        <w:tc>
          <w:tcPr>
            <w:tcW w:w="673" w:type="dxa"/>
          </w:tcPr>
          <w:p w14:paraId="352129D2"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51B37F92" w14:textId="77777777">
        <w:tc>
          <w:tcPr>
            <w:tcW w:w="1011" w:type="dxa"/>
          </w:tcPr>
          <w:p w14:paraId="546CC3C7" w14:textId="77777777" w:rsidR="00FC304F" w:rsidRDefault="00000000">
            <w:pPr>
              <w:jc w:val="center"/>
              <w:rPr>
                <w:rFonts w:ascii="宋体" w:eastAsia="宋体" w:hAnsi="宋体" w:cs="宋体" w:hint="eastAsia"/>
              </w:rPr>
            </w:pPr>
            <w:r>
              <w:rPr>
                <w:rFonts w:ascii="宋体" w:eastAsia="宋体" w:hAnsi="宋体" w:cs="宋体" w:hint="eastAsia"/>
              </w:rPr>
              <w:t>湿土</w:t>
            </w:r>
          </w:p>
        </w:tc>
        <w:tc>
          <w:tcPr>
            <w:tcW w:w="1517" w:type="dxa"/>
          </w:tcPr>
          <w:p w14:paraId="6B9F7C29" w14:textId="77777777" w:rsidR="00FC304F" w:rsidRDefault="00000000">
            <w:pPr>
              <w:jc w:val="center"/>
              <w:rPr>
                <w:rFonts w:ascii="宋体" w:eastAsia="宋体" w:hAnsi="宋体" w:cs="宋体" w:hint="eastAsia"/>
              </w:rPr>
            </w:pPr>
            <w:r>
              <w:rPr>
                <w:rFonts w:ascii="宋体" w:eastAsia="宋体" w:hAnsi="宋体" w:cs="宋体" w:hint="eastAsia"/>
              </w:rPr>
              <w:t>1588~1728</w:t>
            </w:r>
          </w:p>
        </w:tc>
        <w:tc>
          <w:tcPr>
            <w:tcW w:w="1517" w:type="dxa"/>
          </w:tcPr>
          <w:p w14:paraId="606B2D0D" w14:textId="77777777" w:rsidR="00FC304F" w:rsidRDefault="00000000">
            <w:pPr>
              <w:jc w:val="center"/>
              <w:rPr>
                <w:rFonts w:ascii="宋体" w:eastAsia="宋体" w:hAnsi="宋体" w:cs="宋体" w:hint="eastAsia"/>
              </w:rPr>
            </w:pPr>
            <w:r>
              <w:rPr>
                <w:rFonts w:ascii="宋体" w:eastAsia="宋体" w:hAnsi="宋体" w:cs="宋体" w:hint="eastAsia"/>
              </w:rPr>
              <w:t>1659</w:t>
            </w:r>
          </w:p>
        </w:tc>
        <w:tc>
          <w:tcPr>
            <w:tcW w:w="1853" w:type="dxa"/>
          </w:tcPr>
          <w:p w14:paraId="0AAC24D1" w14:textId="77777777" w:rsidR="00FC304F" w:rsidRDefault="00000000">
            <w:pPr>
              <w:jc w:val="center"/>
              <w:rPr>
                <w:rFonts w:ascii="宋体" w:eastAsia="宋体" w:hAnsi="宋体" w:cs="宋体" w:hint="eastAsia"/>
              </w:rPr>
            </w:pPr>
            <w:r>
              <w:rPr>
                <w:rFonts w:ascii="宋体" w:eastAsia="宋体" w:hAnsi="宋体" w:cs="宋体" w:hint="eastAsia"/>
              </w:rPr>
              <w:t>86%~94%</w:t>
            </w:r>
          </w:p>
        </w:tc>
        <w:tc>
          <w:tcPr>
            <w:tcW w:w="1853" w:type="dxa"/>
          </w:tcPr>
          <w:p w14:paraId="090D1848" w14:textId="77777777" w:rsidR="00FC304F" w:rsidRDefault="00000000">
            <w:pPr>
              <w:jc w:val="center"/>
              <w:rPr>
                <w:rFonts w:ascii="宋体" w:eastAsia="宋体" w:hAnsi="宋体" w:cs="宋体" w:hint="eastAsia"/>
              </w:rPr>
            </w:pPr>
            <w:r>
              <w:rPr>
                <w:rFonts w:ascii="宋体" w:eastAsia="宋体" w:hAnsi="宋体" w:cs="宋体" w:hint="eastAsia"/>
              </w:rPr>
              <w:t>90%</w:t>
            </w:r>
          </w:p>
        </w:tc>
        <w:tc>
          <w:tcPr>
            <w:tcW w:w="842" w:type="dxa"/>
          </w:tcPr>
          <w:p w14:paraId="56693807" w14:textId="77777777" w:rsidR="00FC304F" w:rsidRDefault="00000000">
            <w:pPr>
              <w:jc w:val="center"/>
              <w:rPr>
                <w:rFonts w:ascii="宋体" w:eastAsia="宋体" w:hAnsi="宋体" w:cs="宋体" w:hint="eastAsia"/>
              </w:rPr>
            </w:pPr>
            <w:r>
              <w:rPr>
                <w:rFonts w:ascii="宋体" w:eastAsia="宋体" w:hAnsi="宋体" w:cs="宋体" w:hint="eastAsia"/>
              </w:rPr>
              <w:t>60</w:t>
            </w:r>
          </w:p>
        </w:tc>
        <w:tc>
          <w:tcPr>
            <w:tcW w:w="673" w:type="dxa"/>
          </w:tcPr>
          <w:p w14:paraId="1D975563" w14:textId="77777777" w:rsidR="00FC304F" w:rsidRDefault="00000000">
            <w:pPr>
              <w:jc w:val="center"/>
              <w:rPr>
                <w:rFonts w:ascii="宋体" w:eastAsia="宋体" w:hAnsi="宋体" w:cs="宋体" w:hint="eastAsia"/>
              </w:rPr>
            </w:pPr>
            <w:r>
              <w:rPr>
                <w:rFonts w:ascii="宋体" w:eastAsia="宋体" w:hAnsi="宋体" w:cs="宋体" w:hint="eastAsia"/>
              </w:rPr>
              <w:t>通过</w:t>
            </w:r>
          </w:p>
        </w:tc>
      </w:tr>
    </w:tbl>
    <w:p w14:paraId="6E31DE40"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结果表明：随着土壤含水率增加，</w:t>
      </w:r>
      <w:r>
        <w:rPr>
          <w:rFonts w:asciiTheme="majorEastAsia" w:eastAsiaTheme="majorEastAsia" w:hAnsiTheme="majorEastAsia" w:cstheme="majorEastAsia" w:hint="eastAsia"/>
          <w:sz w:val="21"/>
          <w:szCs w:val="21"/>
          <w:shd w:val="clear" w:color="auto" w:fill="F1F5F9"/>
        </w:rPr>
        <w:t>g_soil_adc_raw</w:t>
      </w:r>
      <w:r>
        <w:rPr>
          <w:rFonts w:asciiTheme="majorEastAsia" w:eastAsiaTheme="majorEastAsia" w:hAnsiTheme="majorEastAsia" w:cstheme="majorEastAsia" w:hint="eastAsia"/>
          <w:sz w:val="21"/>
          <w:szCs w:val="21"/>
        </w:rPr>
        <w:t xml:space="preserve"> 持续下降、</w:t>
      </w:r>
      <w:r>
        <w:rPr>
          <w:rFonts w:asciiTheme="majorEastAsia" w:eastAsiaTheme="majorEastAsia" w:hAnsiTheme="majorEastAsia" w:cstheme="majorEastAsia" w:hint="eastAsia"/>
          <w:sz w:val="21"/>
          <w:szCs w:val="21"/>
          <w:shd w:val="clear" w:color="auto" w:fill="F1F5F9"/>
        </w:rPr>
        <w:t>g_soil_moisture_percent</w:t>
      </w:r>
      <w:r>
        <w:rPr>
          <w:rFonts w:asciiTheme="majorEastAsia" w:eastAsiaTheme="majorEastAsia" w:hAnsiTheme="majorEastAsia" w:cstheme="majorEastAsia" w:hint="eastAsia"/>
          <w:sz w:val="21"/>
          <w:szCs w:val="21"/>
        </w:rPr>
        <w:t xml:space="preserve"> 持续上升，符合模块“湿度越大、A0 数值越小”的设计特性</w:t>
      </w:r>
    </w:p>
    <w:p w14:paraId="0A2831C4" w14:textId="77777777" w:rsidR="00FC304F" w:rsidRDefault="00000000">
      <w:pPr>
        <w:pStyle w:val="5"/>
        <w:ind w:firstLineChars="200" w:firstLine="480"/>
        <w:jc w:val="center"/>
        <w:rPr>
          <w:rFonts w:ascii="黑体" w:eastAsia="黑体" w:hAnsi="黑体" w:cs="黑体" w:hint="eastAsia"/>
          <w:b w:val="0"/>
          <w:bCs w:val="0"/>
        </w:rPr>
      </w:pPr>
      <w:r>
        <w:rPr>
          <w:rFonts w:ascii="黑体" w:eastAsia="黑体" w:hAnsi="黑体" w:cs="黑体" w:hint="eastAsia"/>
          <w:b w:val="0"/>
          <w:bCs w:val="0"/>
        </w:rPr>
        <w:t>表10 动态响应测试结果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06"/>
        <w:gridCol w:w="2338"/>
        <w:gridCol w:w="1406"/>
        <w:gridCol w:w="939"/>
        <w:gridCol w:w="1987"/>
        <w:gridCol w:w="940"/>
      </w:tblGrid>
      <w:tr w:rsidR="00FC304F" w14:paraId="174E1E2B" w14:textId="77777777">
        <w:trPr>
          <w:tblHeader/>
        </w:trPr>
        <w:tc>
          <w:tcPr>
            <w:tcW w:w="1444" w:type="dxa"/>
          </w:tcPr>
          <w:p w14:paraId="4309F110" w14:textId="77777777" w:rsidR="00FC304F" w:rsidRDefault="00000000">
            <w:pPr>
              <w:spacing w:after="240"/>
              <w:jc w:val="center"/>
              <w:rPr>
                <w:rFonts w:ascii="宋体" w:eastAsia="宋体" w:hAnsi="宋体" w:cs="宋体" w:hint="eastAsia"/>
              </w:rPr>
            </w:pPr>
            <w:r>
              <w:rPr>
                <w:rFonts w:ascii="宋体" w:eastAsia="宋体" w:hAnsi="宋体" w:cs="宋体" w:hint="eastAsia"/>
                <w:b/>
                <w:bCs/>
              </w:rPr>
              <w:t>指标类别</w:t>
            </w:r>
          </w:p>
        </w:tc>
        <w:tc>
          <w:tcPr>
            <w:tcW w:w="2407" w:type="dxa"/>
          </w:tcPr>
          <w:p w14:paraId="6F71C9E0" w14:textId="77777777" w:rsidR="00FC304F" w:rsidRDefault="00000000">
            <w:pPr>
              <w:jc w:val="center"/>
              <w:rPr>
                <w:rFonts w:ascii="宋体" w:eastAsia="宋体" w:hAnsi="宋体" w:cs="宋体" w:hint="eastAsia"/>
              </w:rPr>
            </w:pPr>
            <w:r>
              <w:rPr>
                <w:rFonts w:ascii="宋体" w:eastAsia="宋体" w:hAnsi="宋体" w:cs="宋体" w:hint="eastAsia"/>
                <w:b/>
                <w:bCs/>
              </w:rPr>
              <w:t>评价指标</w:t>
            </w:r>
          </w:p>
        </w:tc>
        <w:tc>
          <w:tcPr>
            <w:tcW w:w="1444" w:type="dxa"/>
          </w:tcPr>
          <w:p w14:paraId="7B5A991F" w14:textId="77777777" w:rsidR="00FC304F" w:rsidRDefault="00000000">
            <w:pPr>
              <w:jc w:val="center"/>
              <w:rPr>
                <w:rFonts w:ascii="宋体" w:eastAsia="宋体" w:hAnsi="宋体" w:cs="宋体" w:hint="eastAsia"/>
              </w:rPr>
            </w:pPr>
            <w:r>
              <w:rPr>
                <w:rFonts w:ascii="宋体" w:eastAsia="宋体" w:hAnsi="宋体" w:cs="宋体" w:hint="eastAsia"/>
                <w:b/>
                <w:bCs/>
              </w:rPr>
              <w:t>实测结果</w:t>
            </w:r>
          </w:p>
        </w:tc>
        <w:tc>
          <w:tcPr>
            <w:tcW w:w="962" w:type="dxa"/>
          </w:tcPr>
          <w:p w14:paraId="5DB1391D" w14:textId="77777777" w:rsidR="00FC304F" w:rsidRDefault="00000000">
            <w:pPr>
              <w:jc w:val="center"/>
              <w:rPr>
                <w:rFonts w:ascii="宋体" w:eastAsia="宋体" w:hAnsi="宋体" w:cs="宋体" w:hint="eastAsia"/>
              </w:rPr>
            </w:pPr>
            <w:r>
              <w:rPr>
                <w:rFonts w:ascii="宋体" w:eastAsia="宋体" w:hAnsi="宋体" w:cs="宋体" w:hint="eastAsia"/>
                <w:b/>
                <w:bCs/>
              </w:rPr>
              <w:t>单位</w:t>
            </w:r>
          </w:p>
        </w:tc>
        <w:tc>
          <w:tcPr>
            <w:tcW w:w="2045" w:type="dxa"/>
          </w:tcPr>
          <w:p w14:paraId="72E8FB4D" w14:textId="77777777" w:rsidR="00FC304F" w:rsidRDefault="00000000">
            <w:pPr>
              <w:jc w:val="center"/>
              <w:rPr>
                <w:rFonts w:ascii="宋体" w:eastAsia="宋体" w:hAnsi="宋体" w:cs="宋体" w:hint="eastAsia"/>
              </w:rPr>
            </w:pPr>
            <w:r>
              <w:rPr>
                <w:rFonts w:ascii="宋体" w:eastAsia="宋体" w:hAnsi="宋体" w:cs="宋体" w:hint="eastAsia"/>
                <w:b/>
                <w:bCs/>
              </w:rPr>
              <w:t>判定依据</w:t>
            </w:r>
          </w:p>
        </w:tc>
        <w:tc>
          <w:tcPr>
            <w:tcW w:w="963" w:type="dxa"/>
          </w:tcPr>
          <w:p w14:paraId="6EFDBD25" w14:textId="77777777" w:rsidR="00FC304F" w:rsidRDefault="00000000">
            <w:pPr>
              <w:jc w:val="center"/>
              <w:rPr>
                <w:rFonts w:ascii="宋体" w:eastAsia="宋体" w:hAnsi="宋体" w:cs="宋体" w:hint="eastAsia"/>
              </w:rPr>
            </w:pPr>
            <w:r>
              <w:rPr>
                <w:rFonts w:ascii="宋体" w:eastAsia="宋体" w:hAnsi="宋体" w:cs="宋体" w:hint="eastAsia"/>
                <w:b/>
                <w:bCs/>
              </w:rPr>
              <w:t>判定</w:t>
            </w:r>
          </w:p>
        </w:tc>
      </w:tr>
      <w:tr w:rsidR="00FC304F" w14:paraId="29CF852B" w14:textId="77777777">
        <w:tc>
          <w:tcPr>
            <w:tcW w:w="1444" w:type="dxa"/>
          </w:tcPr>
          <w:p w14:paraId="2AE8167D" w14:textId="77777777" w:rsidR="00FC304F" w:rsidRDefault="00000000">
            <w:pPr>
              <w:jc w:val="center"/>
              <w:rPr>
                <w:rFonts w:ascii="宋体" w:eastAsia="宋体" w:hAnsi="宋体" w:cs="宋体" w:hint="eastAsia"/>
              </w:rPr>
            </w:pPr>
            <w:r>
              <w:rPr>
                <w:rFonts w:ascii="宋体" w:eastAsia="宋体" w:hAnsi="宋体" w:cs="宋体" w:hint="eastAsia"/>
              </w:rPr>
              <w:t>动态响应</w:t>
            </w:r>
          </w:p>
        </w:tc>
        <w:tc>
          <w:tcPr>
            <w:tcW w:w="2407" w:type="dxa"/>
          </w:tcPr>
          <w:p w14:paraId="24B37C19" w14:textId="77777777" w:rsidR="00FC304F" w:rsidRDefault="00000000">
            <w:pPr>
              <w:jc w:val="center"/>
              <w:rPr>
                <w:rFonts w:ascii="宋体" w:eastAsia="宋体" w:hAnsi="宋体" w:cs="宋体" w:hint="eastAsia"/>
              </w:rPr>
            </w:pPr>
            <w:r>
              <w:rPr>
                <w:rFonts w:ascii="宋体" w:eastAsia="宋体" w:hAnsi="宋体" w:cs="宋体" w:hint="eastAsia"/>
              </w:rPr>
              <w:t>90%阶跃响应时间</w:t>
            </w:r>
          </w:p>
        </w:tc>
        <w:tc>
          <w:tcPr>
            <w:tcW w:w="1444" w:type="dxa"/>
          </w:tcPr>
          <w:p w14:paraId="14AC97E3" w14:textId="77777777" w:rsidR="00FC304F" w:rsidRDefault="00000000">
            <w:pPr>
              <w:jc w:val="center"/>
              <w:rPr>
                <w:rFonts w:ascii="宋体" w:eastAsia="宋体" w:hAnsi="宋体" w:cs="宋体" w:hint="eastAsia"/>
              </w:rPr>
            </w:pPr>
            <w:r>
              <w:rPr>
                <w:rFonts w:ascii="宋体" w:eastAsia="宋体" w:hAnsi="宋体" w:cs="宋体" w:hint="eastAsia"/>
              </w:rPr>
              <w:t>1.6</w:t>
            </w:r>
          </w:p>
        </w:tc>
        <w:tc>
          <w:tcPr>
            <w:tcW w:w="962" w:type="dxa"/>
          </w:tcPr>
          <w:p w14:paraId="3C4B99E9" w14:textId="77777777" w:rsidR="00FC304F" w:rsidRDefault="00000000">
            <w:pPr>
              <w:jc w:val="center"/>
              <w:rPr>
                <w:rFonts w:ascii="宋体" w:eastAsia="宋体" w:hAnsi="宋体" w:cs="宋体" w:hint="eastAsia"/>
              </w:rPr>
            </w:pPr>
            <w:r>
              <w:rPr>
                <w:rFonts w:ascii="宋体" w:eastAsia="宋体" w:hAnsi="宋体" w:cs="宋体" w:hint="eastAsia"/>
              </w:rPr>
              <w:t>s</w:t>
            </w:r>
          </w:p>
        </w:tc>
        <w:tc>
          <w:tcPr>
            <w:tcW w:w="2045" w:type="dxa"/>
          </w:tcPr>
          <w:p w14:paraId="3B5C4D32" w14:textId="77777777" w:rsidR="00FC304F" w:rsidRDefault="00000000">
            <w:pPr>
              <w:jc w:val="center"/>
              <w:rPr>
                <w:rFonts w:ascii="宋体" w:eastAsia="宋体" w:hAnsi="宋体" w:cs="宋体" w:hint="eastAsia"/>
              </w:rPr>
            </w:pPr>
            <w:r>
              <w:rPr>
                <w:rFonts w:ascii="宋体" w:eastAsia="宋体" w:hAnsi="宋体" w:cs="宋体" w:hint="eastAsia"/>
              </w:rPr>
              <w:t>土壤场景 &lt; 2.0 s</w:t>
            </w:r>
          </w:p>
        </w:tc>
        <w:tc>
          <w:tcPr>
            <w:tcW w:w="963" w:type="dxa"/>
          </w:tcPr>
          <w:p w14:paraId="5F0A50ED"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17DCA842" w14:textId="77777777">
        <w:tc>
          <w:tcPr>
            <w:tcW w:w="1444" w:type="dxa"/>
          </w:tcPr>
          <w:p w14:paraId="193479C5" w14:textId="77777777" w:rsidR="00FC304F" w:rsidRDefault="00000000">
            <w:pPr>
              <w:jc w:val="center"/>
              <w:rPr>
                <w:rFonts w:ascii="宋体" w:eastAsia="宋体" w:hAnsi="宋体" w:cs="宋体" w:hint="eastAsia"/>
              </w:rPr>
            </w:pPr>
            <w:r>
              <w:rPr>
                <w:rFonts w:ascii="宋体" w:eastAsia="宋体" w:hAnsi="宋体" w:cs="宋体" w:hint="eastAsia"/>
              </w:rPr>
              <w:t>动态稳定</w:t>
            </w:r>
          </w:p>
        </w:tc>
        <w:tc>
          <w:tcPr>
            <w:tcW w:w="2407" w:type="dxa"/>
          </w:tcPr>
          <w:p w14:paraId="0D30486C" w14:textId="77777777" w:rsidR="00FC304F" w:rsidRDefault="00000000">
            <w:pPr>
              <w:jc w:val="center"/>
              <w:rPr>
                <w:rFonts w:ascii="宋体" w:eastAsia="宋体" w:hAnsi="宋体" w:cs="宋体" w:hint="eastAsia"/>
              </w:rPr>
            </w:pPr>
            <w:r>
              <w:rPr>
                <w:rFonts w:ascii="宋体" w:eastAsia="宋体" w:hAnsi="宋体" w:cs="宋体" w:hint="eastAsia"/>
              </w:rPr>
              <w:t>进入稳态时间（±2%带宽）</w:t>
            </w:r>
          </w:p>
        </w:tc>
        <w:tc>
          <w:tcPr>
            <w:tcW w:w="1444" w:type="dxa"/>
          </w:tcPr>
          <w:p w14:paraId="10570026" w14:textId="77777777" w:rsidR="00FC304F" w:rsidRDefault="00000000">
            <w:pPr>
              <w:jc w:val="center"/>
              <w:rPr>
                <w:rFonts w:ascii="宋体" w:eastAsia="宋体" w:hAnsi="宋体" w:cs="宋体" w:hint="eastAsia"/>
              </w:rPr>
            </w:pPr>
            <w:r>
              <w:rPr>
                <w:rFonts w:ascii="宋体" w:eastAsia="宋体" w:hAnsi="宋体" w:cs="宋体" w:hint="eastAsia"/>
              </w:rPr>
              <w:t>2.8</w:t>
            </w:r>
          </w:p>
        </w:tc>
        <w:tc>
          <w:tcPr>
            <w:tcW w:w="962" w:type="dxa"/>
          </w:tcPr>
          <w:p w14:paraId="74AD6C05" w14:textId="77777777" w:rsidR="00FC304F" w:rsidRDefault="00000000">
            <w:pPr>
              <w:jc w:val="center"/>
              <w:rPr>
                <w:rFonts w:ascii="宋体" w:eastAsia="宋体" w:hAnsi="宋体" w:cs="宋体" w:hint="eastAsia"/>
              </w:rPr>
            </w:pPr>
            <w:r>
              <w:rPr>
                <w:rFonts w:ascii="宋体" w:eastAsia="宋体" w:hAnsi="宋体" w:cs="宋体" w:hint="eastAsia"/>
              </w:rPr>
              <w:t>s</w:t>
            </w:r>
          </w:p>
        </w:tc>
        <w:tc>
          <w:tcPr>
            <w:tcW w:w="2045" w:type="dxa"/>
          </w:tcPr>
          <w:p w14:paraId="3C160130" w14:textId="77777777" w:rsidR="00FC304F" w:rsidRDefault="00000000">
            <w:pPr>
              <w:jc w:val="center"/>
              <w:rPr>
                <w:rFonts w:ascii="宋体" w:eastAsia="宋体" w:hAnsi="宋体" w:cs="宋体" w:hint="eastAsia"/>
              </w:rPr>
            </w:pPr>
            <w:r>
              <w:rPr>
                <w:rFonts w:ascii="宋体" w:eastAsia="宋体" w:hAnsi="宋体" w:cs="宋体" w:hint="eastAsia"/>
              </w:rPr>
              <w:t>土壤场景 &lt; 3.0 s</w:t>
            </w:r>
          </w:p>
        </w:tc>
        <w:tc>
          <w:tcPr>
            <w:tcW w:w="963" w:type="dxa"/>
          </w:tcPr>
          <w:p w14:paraId="33387491"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31B557CB" w14:textId="77777777">
        <w:tc>
          <w:tcPr>
            <w:tcW w:w="1444" w:type="dxa"/>
          </w:tcPr>
          <w:p w14:paraId="072FADB1" w14:textId="77777777" w:rsidR="00FC304F" w:rsidRDefault="00000000">
            <w:pPr>
              <w:jc w:val="center"/>
              <w:rPr>
                <w:rFonts w:ascii="宋体" w:eastAsia="宋体" w:hAnsi="宋体" w:cs="宋体" w:hint="eastAsia"/>
              </w:rPr>
            </w:pPr>
            <w:r>
              <w:rPr>
                <w:rFonts w:ascii="宋体" w:eastAsia="宋体" w:hAnsi="宋体" w:cs="宋体" w:hint="eastAsia"/>
              </w:rPr>
              <w:t>恢复能力</w:t>
            </w:r>
          </w:p>
        </w:tc>
        <w:tc>
          <w:tcPr>
            <w:tcW w:w="2407" w:type="dxa"/>
          </w:tcPr>
          <w:p w14:paraId="4B271E3D" w14:textId="77777777" w:rsidR="00FC304F" w:rsidRDefault="00000000">
            <w:pPr>
              <w:jc w:val="center"/>
              <w:rPr>
                <w:rFonts w:ascii="宋体" w:eastAsia="宋体" w:hAnsi="宋体" w:cs="宋体" w:hint="eastAsia"/>
              </w:rPr>
            </w:pPr>
            <w:r>
              <w:rPr>
                <w:rFonts w:ascii="宋体" w:eastAsia="宋体" w:hAnsi="宋体" w:cs="宋体" w:hint="eastAsia"/>
              </w:rPr>
              <w:t>拔出后再次插入恢复时间</w:t>
            </w:r>
          </w:p>
        </w:tc>
        <w:tc>
          <w:tcPr>
            <w:tcW w:w="1444" w:type="dxa"/>
          </w:tcPr>
          <w:p w14:paraId="36BFFA2E" w14:textId="77777777" w:rsidR="00FC304F" w:rsidRDefault="00000000">
            <w:pPr>
              <w:jc w:val="center"/>
              <w:rPr>
                <w:rFonts w:ascii="宋体" w:eastAsia="宋体" w:hAnsi="宋体" w:cs="宋体" w:hint="eastAsia"/>
              </w:rPr>
            </w:pPr>
            <w:r>
              <w:rPr>
                <w:rFonts w:ascii="宋体" w:eastAsia="宋体" w:hAnsi="宋体" w:cs="宋体" w:hint="eastAsia"/>
              </w:rPr>
              <w:t>0.8</w:t>
            </w:r>
          </w:p>
        </w:tc>
        <w:tc>
          <w:tcPr>
            <w:tcW w:w="962" w:type="dxa"/>
          </w:tcPr>
          <w:p w14:paraId="7DED7F63" w14:textId="77777777" w:rsidR="00FC304F" w:rsidRDefault="00000000">
            <w:pPr>
              <w:jc w:val="center"/>
              <w:rPr>
                <w:rFonts w:ascii="宋体" w:eastAsia="宋体" w:hAnsi="宋体" w:cs="宋体" w:hint="eastAsia"/>
              </w:rPr>
            </w:pPr>
            <w:r>
              <w:rPr>
                <w:rFonts w:ascii="宋体" w:eastAsia="宋体" w:hAnsi="宋体" w:cs="宋体" w:hint="eastAsia"/>
              </w:rPr>
              <w:t>s</w:t>
            </w:r>
          </w:p>
        </w:tc>
        <w:tc>
          <w:tcPr>
            <w:tcW w:w="2045" w:type="dxa"/>
          </w:tcPr>
          <w:p w14:paraId="1B3D0083" w14:textId="77777777" w:rsidR="00FC304F" w:rsidRDefault="00000000">
            <w:pPr>
              <w:jc w:val="center"/>
              <w:rPr>
                <w:rFonts w:ascii="宋体" w:eastAsia="宋体" w:hAnsi="宋体" w:cs="宋体" w:hint="eastAsia"/>
              </w:rPr>
            </w:pPr>
            <w:r>
              <w:rPr>
                <w:rFonts w:ascii="宋体" w:eastAsia="宋体" w:hAnsi="宋体" w:cs="宋体" w:hint="eastAsia"/>
              </w:rPr>
              <w:t>恢复 &lt; 1.0 s</w:t>
            </w:r>
          </w:p>
        </w:tc>
        <w:tc>
          <w:tcPr>
            <w:tcW w:w="963" w:type="dxa"/>
          </w:tcPr>
          <w:p w14:paraId="0E496BB3"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297292EF" w14:textId="77777777">
        <w:tc>
          <w:tcPr>
            <w:tcW w:w="1444" w:type="dxa"/>
          </w:tcPr>
          <w:p w14:paraId="14F5CF34" w14:textId="77777777" w:rsidR="00FC304F" w:rsidRDefault="00000000">
            <w:pPr>
              <w:jc w:val="center"/>
              <w:rPr>
                <w:rFonts w:ascii="宋体" w:eastAsia="宋体" w:hAnsi="宋体" w:cs="宋体" w:hint="eastAsia"/>
              </w:rPr>
            </w:pPr>
            <w:r>
              <w:rPr>
                <w:rFonts w:ascii="宋体" w:eastAsia="宋体" w:hAnsi="宋体" w:cs="宋体" w:hint="eastAsia"/>
              </w:rPr>
              <w:t>稳态噪声</w:t>
            </w:r>
          </w:p>
        </w:tc>
        <w:tc>
          <w:tcPr>
            <w:tcW w:w="2407" w:type="dxa"/>
          </w:tcPr>
          <w:p w14:paraId="351ACA2B" w14:textId="77777777" w:rsidR="00FC304F" w:rsidRDefault="00000000">
            <w:pPr>
              <w:jc w:val="center"/>
              <w:rPr>
                <w:rFonts w:ascii="宋体" w:eastAsia="宋体" w:hAnsi="宋体" w:cs="宋体" w:hint="eastAsia"/>
              </w:rPr>
            </w:pPr>
            <w:r>
              <w:rPr>
                <w:rFonts w:ascii="宋体" w:eastAsia="宋体" w:hAnsi="宋体" w:cs="宋体" w:hint="eastAsia"/>
              </w:rPr>
              <w:t>湿土工况波动幅度</w:t>
            </w:r>
          </w:p>
        </w:tc>
        <w:tc>
          <w:tcPr>
            <w:tcW w:w="1444" w:type="dxa"/>
          </w:tcPr>
          <w:p w14:paraId="5FCAAA03" w14:textId="77777777" w:rsidR="00FC304F" w:rsidRDefault="00000000">
            <w:pPr>
              <w:jc w:val="center"/>
              <w:rPr>
                <w:rFonts w:ascii="宋体" w:eastAsia="宋体" w:hAnsi="宋体" w:cs="宋体" w:hint="eastAsia"/>
              </w:rPr>
            </w:pPr>
            <w:r>
              <w:rPr>
                <w:rFonts w:ascii="宋体" w:eastAsia="宋体" w:hAnsi="宋体" w:cs="宋体" w:hint="eastAsia"/>
              </w:rPr>
              <w:t>±1.5</w:t>
            </w:r>
          </w:p>
        </w:tc>
        <w:tc>
          <w:tcPr>
            <w:tcW w:w="962" w:type="dxa"/>
          </w:tcPr>
          <w:p w14:paraId="7CE91F7C" w14:textId="77777777" w:rsidR="00FC304F" w:rsidRDefault="00000000">
            <w:pPr>
              <w:jc w:val="center"/>
              <w:rPr>
                <w:rFonts w:ascii="宋体" w:eastAsia="宋体" w:hAnsi="宋体" w:cs="宋体" w:hint="eastAsia"/>
              </w:rPr>
            </w:pPr>
            <w:r>
              <w:rPr>
                <w:rFonts w:ascii="宋体" w:eastAsia="宋体" w:hAnsi="宋体" w:cs="宋体" w:hint="eastAsia"/>
              </w:rPr>
              <w:t>%</w:t>
            </w:r>
          </w:p>
        </w:tc>
        <w:tc>
          <w:tcPr>
            <w:tcW w:w="2045" w:type="dxa"/>
          </w:tcPr>
          <w:p w14:paraId="1669D58E" w14:textId="77777777" w:rsidR="00FC304F" w:rsidRDefault="00000000">
            <w:pPr>
              <w:jc w:val="center"/>
              <w:rPr>
                <w:rFonts w:ascii="宋体" w:eastAsia="宋体" w:hAnsi="宋体" w:cs="宋体" w:hint="eastAsia"/>
              </w:rPr>
            </w:pPr>
            <w:r>
              <w:rPr>
                <w:rFonts w:ascii="宋体" w:eastAsia="宋体" w:hAnsi="宋体" w:cs="宋体" w:hint="eastAsia"/>
              </w:rPr>
              <w:t>稳态波动 &lt; ±2.0%</w:t>
            </w:r>
          </w:p>
        </w:tc>
        <w:tc>
          <w:tcPr>
            <w:tcW w:w="963" w:type="dxa"/>
          </w:tcPr>
          <w:p w14:paraId="753265A6" w14:textId="77777777" w:rsidR="00FC304F" w:rsidRDefault="00000000">
            <w:pPr>
              <w:jc w:val="center"/>
              <w:rPr>
                <w:rFonts w:ascii="宋体" w:eastAsia="宋体" w:hAnsi="宋体" w:cs="宋体" w:hint="eastAsia"/>
              </w:rPr>
            </w:pPr>
            <w:r>
              <w:rPr>
                <w:rFonts w:ascii="宋体" w:eastAsia="宋体" w:hAnsi="宋体" w:cs="宋体" w:hint="eastAsia"/>
              </w:rPr>
              <w:t>通过</w:t>
            </w:r>
          </w:p>
        </w:tc>
      </w:tr>
    </w:tbl>
    <w:p w14:paraId="2B7B9798" w14:textId="77777777" w:rsidR="00FC304F" w:rsidRDefault="00000000">
      <w:pPr>
        <w:ind w:firstLineChars="200" w:firstLine="420"/>
        <w:jc w:val="left"/>
        <w:rPr>
          <w:sz w:val="21"/>
          <w:szCs w:val="21"/>
        </w:rPr>
      </w:pPr>
      <w:r>
        <w:rPr>
          <w:sz w:val="21"/>
          <w:szCs w:val="21"/>
        </w:rPr>
        <w:t>说明系统可稳定跟踪含水变化，动态响应满足盆栽场景实时监测需求。</w:t>
      </w:r>
    </w:p>
    <w:p w14:paraId="3F73619C" w14:textId="77777777" w:rsidR="00FC304F" w:rsidRDefault="00000000">
      <w:pPr>
        <w:pStyle w:val="5"/>
        <w:jc w:val="center"/>
        <w:rPr>
          <w:rFonts w:ascii="黑体" w:eastAsia="黑体" w:hAnsi="黑体" w:cs="黑体" w:hint="eastAsia"/>
          <w:b w:val="0"/>
          <w:bCs w:val="0"/>
        </w:rPr>
      </w:pPr>
      <w:r>
        <w:rPr>
          <w:rFonts w:ascii="黑体" w:eastAsia="黑体" w:hAnsi="黑体" w:cs="黑体" w:hint="eastAsia"/>
          <w:b w:val="0"/>
          <w:bCs w:val="0"/>
        </w:rPr>
        <w:t>表11 阈值滞回控制测试结果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49"/>
        <w:gridCol w:w="2363"/>
        <w:gridCol w:w="1299"/>
        <w:gridCol w:w="1756"/>
        <w:gridCol w:w="996"/>
        <w:gridCol w:w="1453"/>
      </w:tblGrid>
      <w:tr w:rsidR="00FC304F" w14:paraId="1F9489C8" w14:textId="77777777">
        <w:trPr>
          <w:tblHeader/>
        </w:trPr>
        <w:tc>
          <w:tcPr>
            <w:tcW w:w="1178" w:type="dxa"/>
          </w:tcPr>
          <w:p w14:paraId="48746AC6" w14:textId="77777777" w:rsidR="00FC304F" w:rsidRDefault="00000000">
            <w:pPr>
              <w:jc w:val="center"/>
              <w:rPr>
                <w:rFonts w:ascii="宋体" w:eastAsia="宋体" w:hAnsi="宋体" w:cs="宋体" w:hint="eastAsia"/>
              </w:rPr>
            </w:pPr>
            <w:r>
              <w:rPr>
                <w:rFonts w:ascii="宋体" w:eastAsia="宋体" w:hAnsi="宋体" w:cs="宋体" w:hint="eastAsia"/>
              </w:rPr>
              <w:t>测试场景</w:t>
            </w:r>
          </w:p>
        </w:tc>
        <w:tc>
          <w:tcPr>
            <w:tcW w:w="2434" w:type="dxa"/>
          </w:tcPr>
          <w:p w14:paraId="35310440" w14:textId="77777777" w:rsidR="00FC304F" w:rsidRDefault="00000000">
            <w:pPr>
              <w:jc w:val="center"/>
              <w:rPr>
                <w:rFonts w:ascii="宋体" w:eastAsia="宋体" w:hAnsi="宋体" w:cs="宋体" w:hint="eastAsia"/>
              </w:rPr>
            </w:pPr>
            <w:r>
              <w:rPr>
                <w:rFonts w:ascii="宋体" w:eastAsia="宋体" w:hAnsi="宋体" w:cs="宋体" w:hint="eastAsia"/>
              </w:rPr>
              <w:t>参数设置</w:t>
            </w:r>
          </w:p>
        </w:tc>
        <w:tc>
          <w:tcPr>
            <w:tcW w:w="1334" w:type="dxa"/>
          </w:tcPr>
          <w:p w14:paraId="347CC851" w14:textId="77777777" w:rsidR="00FC304F" w:rsidRDefault="00000000">
            <w:pPr>
              <w:jc w:val="center"/>
              <w:rPr>
                <w:rFonts w:ascii="宋体" w:eastAsia="宋体" w:hAnsi="宋体" w:cs="宋体" w:hint="eastAsia"/>
              </w:rPr>
            </w:pPr>
            <w:r>
              <w:rPr>
                <w:rFonts w:ascii="宋体" w:eastAsia="宋体" w:hAnsi="宋体" w:cs="宋体" w:hint="eastAsia"/>
              </w:rPr>
              <w:t>观测区间</w:t>
            </w:r>
          </w:p>
        </w:tc>
        <w:tc>
          <w:tcPr>
            <w:tcW w:w="1806" w:type="dxa"/>
          </w:tcPr>
          <w:p w14:paraId="321DA6B1" w14:textId="77777777" w:rsidR="00FC304F" w:rsidRDefault="00000000">
            <w:pPr>
              <w:jc w:val="center"/>
              <w:rPr>
                <w:rFonts w:ascii="宋体" w:eastAsia="宋体" w:hAnsi="宋体" w:cs="宋体" w:hint="eastAsia"/>
              </w:rPr>
            </w:pPr>
            <w:r>
              <w:rPr>
                <w:rFonts w:ascii="宋体" w:eastAsia="宋体" w:hAnsi="宋体" w:cs="宋体" w:hint="eastAsia"/>
              </w:rPr>
              <w:t>g_soil_need_watering 状态翻转次数</w:t>
            </w:r>
          </w:p>
        </w:tc>
        <w:tc>
          <w:tcPr>
            <w:tcW w:w="1021" w:type="dxa"/>
          </w:tcPr>
          <w:p w14:paraId="369090EB" w14:textId="77777777" w:rsidR="00FC304F" w:rsidRDefault="00000000">
            <w:pPr>
              <w:jc w:val="center"/>
              <w:rPr>
                <w:rFonts w:ascii="宋体" w:eastAsia="宋体" w:hAnsi="宋体" w:cs="宋体" w:hint="eastAsia"/>
              </w:rPr>
            </w:pPr>
            <w:r>
              <w:rPr>
                <w:rFonts w:ascii="宋体" w:eastAsia="宋体" w:hAnsi="宋体" w:cs="宋体" w:hint="eastAsia"/>
              </w:rPr>
              <w:t>误触发次数</w:t>
            </w:r>
          </w:p>
        </w:tc>
        <w:tc>
          <w:tcPr>
            <w:tcW w:w="1493" w:type="dxa"/>
          </w:tcPr>
          <w:p w14:paraId="63145F2F" w14:textId="77777777" w:rsidR="00FC304F" w:rsidRDefault="00000000">
            <w:pPr>
              <w:jc w:val="center"/>
              <w:rPr>
                <w:rFonts w:ascii="宋体" w:eastAsia="宋体" w:hAnsi="宋体" w:cs="宋体" w:hint="eastAsia"/>
              </w:rPr>
            </w:pPr>
            <w:r>
              <w:rPr>
                <w:rFonts w:ascii="宋体" w:eastAsia="宋体" w:hAnsi="宋体" w:cs="宋体" w:hint="eastAsia"/>
              </w:rPr>
              <w:t>结论</w:t>
            </w:r>
          </w:p>
        </w:tc>
      </w:tr>
      <w:tr w:rsidR="00FC304F" w14:paraId="33DB3AEB" w14:textId="77777777">
        <w:tc>
          <w:tcPr>
            <w:tcW w:w="1178" w:type="dxa"/>
          </w:tcPr>
          <w:p w14:paraId="2076933A" w14:textId="77777777" w:rsidR="00FC304F" w:rsidRDefault="00000000">
            <w:pPr>
              <w:jc w:val="center"/>
              <w:rPr>
                <w:rFonts w:ascii="宋体" w:eastAsia="宋体" w:hAnsi="宋体" w:cs="宋体" w:hint="eastAsia"/>
              </w:rPr>
            </w:pPr>
            <w:r>
              <w:rPr>
                <w:rFonts w:ascii="宋体" w:eastAsia="宋体" w:hAnsi="宋体" w:cs="宋体" w:hint="eastAsia"/>
              </w:rPr>
              <w:t>无滞回对照组</w:t>
            </w:r>
          </w:p>
        </w:tc>
        <w:tc>
          <w:tcPr>
            <w:tcW w:w="2434" w:type="dxa"/>
          </w:tcPr>
          <w:p w14:paraId="7FFADC2D" w14:textId="77777777" w:rsidR="00FC304F" w:rsidRDefault="00000000">
            <w:pPr>
              <w:jc w:val="center"/>
              <w:rPr>
                <w:rFonts w:ascii="宋体" w:eastAsia="宋体" w:hAnsi="宋体" w:cs="宋体" w:hint="eastAsia"/>
              </w:rPr>
            </w:pPr>
            <w:r>
              <w:rPr>
                <w:rFonts w:ascii="宋体" w:eastAsia="宋体" w:hAnsi="宋体" w:cs="宋体" w:hint="eastAsia"/>
              </w:rPr>
              <w:t>g_soil_watering_threshold=30, g_soil_watering_hysteresis=0</w:t>
            </w:r>
          </w:p>
        </w:tc>
        <w:tc>
          <w:tcPr>
            <w:tcW w:w="1334" w:type="dxa"/>
          </w:tcPr>
          <w:p w14:paraId="55DDAED2" w14:textId="77777777" w:rsidR="00FC304F" w:rsidRDefault="00000000">
            <w:pPr>
              <w:jc w:val="center"/>
              <w:rPr>
                <w:rFonts w:ascii="宋体" w:eastAsia="宋体" w:hAnsi="宋体" w:cs="宋体" w:hint="eastAsia"/>
              </w:rPr>
            </w:pPr>
            <w:r>
              <w:rPr>
                <w:rFonts w:ascii="宋体" w:eastAsia="宋体" w:hAnsi="宋体" w:cs="宋体" w:hint="eastAsia"/>
              </w:rPr>
              <w:t>湿度28%~42%，20min</w:t>
            </w:r>
          </w:p>
        </w:tc>
        <w:tc>
          <w:tcPr>
            <w:tcW w:w="1806" w:type="dxa"/>
          </w:tcPr>
          <w:p w14:paraId="34888D86" w14:textId="77777777" w:rsidR="00FC304F" w:rsidRDefault="00000000">
            <w:pPr>
              <w:jc w:val="center"/>
              <w:rPr>
                <w:rFonts w:ascii="宋体" w:eastAsia="宋体" w:hAnsi="宋体" w:cs="宋体" w:hint="eastAsia"/>
              </w:rPr>
            </w:pPr>
            <w:r>
              <w:rPr>
                <w:rFonts w:ascii="宋体" w:eastAsia="宋体" w:hAnsi="宋体" w:cs="宋体" w:hint="eastAsia"/>
              </w:rPr>
              <w:t>31</w:t>
            </w:r>
          </w:p>
        </w:tc>
        <w:tc>
          <w:tcPr>
            <w:tcW w:w="1021" w:type="dxa"/>
          </w:tcPr>
          <w:p w14:paraId="75AA2259" w14:textId="77777777" w:rsidR="00FC304F" w:rsidRDefault="00000000">
            <w:pPr>
              <w:jc w:val="center"/>
              <w:rPr>
                <w:rFonts w:ascii="宋体" w:eastAsia="宋体" w:hAnsi="宋体" w:cs="宋体" w:hint="eastAsia"/>
              </w:rPr>
            </w:pPr>
            <w:r>
              <w:rPr>
                <w:rFonts w:ascii="宋体" w:eastAsia="宋体" w:hAnsi="宋体" w:cs="宋体" w:hint="eastAsia"/>
              </w:rPr>
              <w:t>0</w:t>
            </w:r>
          </w:p>
        </w:tc>
        <w:tc>
          <w:tcPr>
            <w:tcW w:w="1493" w:type="dxa"/>
          </w:tcPr>
          <w:p w14:paraId="1AF493EA" w14:textId="77777777" w:rsidR="00FC304F" w:rsidRDefault="00000000">
            <w:pPr>
              <w:jc w:val="center"/>
              <w:rPr>
                <w:rFonts w:ascii="宋体" w:eastAsia="宋体" w:hAnsi="宋体" w:cs="宋体" w:hint="eastAsia"/>
              </w:rPr>
            </w:pPr>
            <w:r>
              <w:rPr>
                <w:rFonts w:ascii="宋体" w:eastAsia="宋体" w:hAnsi="宋体" w:cs="宋体" w:hint="eastAsia"/>
              </w:rPr>
              <w:t>阈值附近频繁翻转</w:t>
            </w:r>
          </w:p>
        </w:tc>
      </w:tr>
      <w:tr w:rsidR="00FC304F" w14:paraId="47E0504F" w14:textId="77777777">
        <w:tc>
          <w:tcPr>
            <w:tcW w:w="1178" w:type="dxa"/>
          </w:tcPr>
          <w:p w14:paraId="7C702B13" w14:textId="77777777" w:rsidR="00FC304F" w:rsidRDefault="00000000">
            <w:pPr>
              <w:jc w:val="center"/>
              <w:rPr>
                <w:rFonts w:ascii="宋体" w:eastAsia="宋体" w:hAnsi="宋体" w:cs="宋体" w:hint="eastAsia"/>
              </w:rPr>
            </w:pPr>
            <w:r>
              <w:rPr>
                <w:rFonts w:ascii="宋体" w:eastAsia="宋体" w:hAnsi="宋体" w:cs="宋体" w:hint="eastAsia"/>
              </w:rPr>
              <w:t>10%滞回实验组</w:t>
            </w:r>
          </w:p>
        </w:tc>
        <w:tc>
          <w:tcPr>
            <w:tcW w:w="2434" w:type="dxa"/>
          </w:tcPr>
          <w:p w14:paraId="763172B5" w14:textId="77777777" w:rsidR="00FC304F" w:rsidRDefault="00000000">
            <w:pPr>
              <w:jc w:val="center"/>
              <w:rPr>
                <w:rFonts w:ascii="宋体" w:eastAsia="宋体" w:hAnsi="宋体" w:cs="宋体" w:hint="eastAsia"/>
              </w:rPr>
            </w:pPr>
            <w:r>
              <w:rPr>
                <w:rFonts w:ascii="宋体" w:eastAsia="宋体" w:hAnsi="宋体" w:cs="宋体" w:hint="eastAsia"/>
              </w:rPr>
              <w:t>g_soil_watering_threshold=30, g_soil_watering_hysteresis=10</w:t>
            </w:r>
          </w:p>
        </w:tc>
        <w:tc>
          <w:tcPr>
            <w:tcW w:w="1334" w:type="dxa"/>
          </w:tcPr>
          <w:p w14:paraId="620A7EDD" w14:textId="77777777" w:rsidR="00FC304F" w:rsidRDefault="00000000">
            <w:pPr>
              <w:jc w:val="center"/>
              <w:rPr>
                <w:rFonts w:ascii="宋体" w:eastAsia="宋体" w:hAnsi="宋体" w:cs="宋体" w:hint="eastAsia"/>
              </w:rPr>
            </w:pPr>
            <w:r>
              <w:rPr>
                <w:rFonts w:ascii="宋体" w:eastAsia="宋体" w:hAnsi="宋体" w:cs="宋体" w:hint="eastAsia"/>
              </w:rPr>
              <w:t>湿度28%~42%，20min</w:t>
            </w:r>
          </w:p>
        </w:tc>
        <w:tc>
          <w:tcPr>
            <w:tcW w:w="1806" w:type="dxa"/>
          </w:tcPr>
          <w:p w14:paraId="47B1E0E4" w14:textId="77777777" w:rsidR="00FC304F" w:rsidRDefault="00000000">
            <w:pPr>
              <w:jc w:val="center"/>
              <w:rPr>
                <w:rFonts w:ascii="宋体" w:eastAsia="宋体" w:hAnsi="宋体" w:cs="宋体" w:hint="eastAsia"/>
              </w:rPr>
            </w:pPr>
            <w:r>
              <w:rPr>
                <w:rFonts w:ascii="宋体" w:eastAsia="宋体" w:hAnsi="宋体" w:cs="宋体" w:hint="eastAsia"/>
              </w:rPr>
              <w:t>5</w:t>
            </w:r>
          </w:p>
        </w:tc>
        <w:tc>
          <w:tcPr>
            <w:tcW w:w="1021" w:type="dxa"/>
          </w:tcPr>
          <w:p w14:paraId="0E0D674B" w14:textId="77777777" w:rsidR="00FC304F" w:rsidRDefault="00000000">
            <w:pPr>
              <w:jc w:val="center"/>
              <w:rPr>
                <w:rFonts w:ascii="宋体" w:eastAsia="宋体" w:hAnsi="宋体" w:cs="宋体" w:hint="eastAsia"/>
              </w:rPr>
            </w:pPr>
            <w:r>
              <w:rPr>
                <w:rFonts w:ascii="宋体" w:eastAsia="宋体" w:hAnsi="宋体" w:cs="宋体" w:hint="eastAsia"/>
              </w:rPr>
              <w:t>0</w:t>
            </w:r>
          </w:p>
        </w:tc>
        <w:tc>
          <w:tcPr>
            <w:tcW w:w="1493" w:type="dxa"/>
          </w:tcPr>
          <w:p w14:paraId="33406145" w14:textId="77777777" w:rsidR="00FC304F" w:rsidRDefault="00000000">
            <w:pPr>
              <w:jc w:val="center"/>
              <w:rPr>
                <w:rFonts w:ascii="宋体" w:eastAsia="宋体" w:hAnsi="宋体" w:cs="宋体" w:hint="eastAsia"/>
              </w:rPr>
            </w:pPr>
            <w:r>
              <w:rPr>
                <w:rFonts w:ascii="宋体" w:eastAsia="宋体" w:hAnsi="宋体" w:cs="宋体" w:hint="eastAsia"/>
              </w:rPr>
              <w:t>翻转显著减少，控制稳定</w:t>
            </w:r>
          </w:p>
        </w:tc>
      </w:tr>
    </w:tbl>
    <w:p w14:paraId="0375C20A"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结果说明滞回策略显著减少阈值附近抖动，控制行为更稳定。</w:t>
      </w:r>
    </w:p>
    <w:p w14:paraId="57A1BD38"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（5）测试结论</w:t>
      </w:r>
    </w:p>
    <w:p w14:paraId="72E4E109"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测试结果显示，土壤湿度模块能够明显区分不同含水状态下的土壤环境，且整体变化趋势与</w:t>
      </w:r>
      <w:r>
        <w:rPr>
          <w:rFonts w:asciiTheme="majorEastAsia" w:eastAsiaTheme="majorEastAsia" w:hAnsiTheme="majorEastAsia" w:cstheme="majorEastAsia" w:hint="eastAsia"/>
          <w:sz w:val="21"/>
          <w:szCs w:val="21"/>
        </w:rPr>
        <w:lastRenderedPageBreak/>
        <w:t>资料所述一致：湿度升高时，采样值下降。反复插拔后模块仍能恢复正常输出，说明其模拟采集链路工作稳定，可作为后续自动灌溉策略中的核心输入量。即该模块已验证具备土壤含水率趋势感知能力，能够满足盆栽端“按需浇灌”场景下的基础检测需求</w:t>
      </w:r>
    </w:p>
    <w:p w14:paraId="519A125A" w14:textId="77777777" w:rsidR="00FC304F" w:rsidRDefault="00000000">
      <w:pPr>
        <w:spacing w:before="60" w:after="40"/>
        <w:jc w:val="left"/>
        <w:outlineLvl w:val="3"/>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3.2.5.2 环境温湿度传感器模块测试</w:t>
      </w:r>
    </w:p>
    <w:p w14:paraId="1EBED8BF"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SHT30 采用 I2C 通信，支持最高 1MHz 时钟频率，且测量数据附带 CRC 校验；资料中还说明其既支持单次采样，也支持周期采样模式，适合在周期性环境监测场景中使用。</w:t>
      </w:r>
    </w:p>
    <w:p w14:paraId="1A8DC6E5"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（1）测试内容</w:t>
      </w:r>
    </w:p>
    <w:p w14:paraId="4C13F8D0" w14:textId="77777777" w:rsidR="00FC304F" w:rsidRDefault="00000000">
      <w:pPr>
        <w:pStyle w:val="ac"/>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I2C 通信初始化与设备应答测试</w:t>
      </w:r>
    </w:p>
    <w:p w14:paraId="353D1130" w14:textId="77777777" w:rsidR="00FC304F" w:rsidRDefault="00000000">
      <w:pPr>
        <w:pStyle w:val="ac"/>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温度、湿度数据读取正确性测试</w:t>
      </w:r>
    </w:p>
    <w:p w14:paraId="02C93F2D" w14:textId="77777777" w:rsidR="00FC304F" w:rsidRDefault="00000000">
      <w:pPr>
        <w:pStyle w:val="ac"/>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环境变化下的数据跟随性测试</w:t>
      </w:r>
    </w:p>
    <w:p w14:paraId="7D894190" w14:textId="77777777" w:rsidR="00FC304F" w:rsidRDefault="00000000">
      <w:pPr>
        <w:pStyle w:val="ac"/>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长时间周期采样稳定性测试</w:t>
      </w:r>
    </w:p>
    <w:p w14:paraId="15A53591"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（2）测试方法</w:t>
      </w:r>
    </w:p>
    <w:p w14:paraId="7E04B6A4"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 xml:space="preserve"> 系统上电后初始化 I2C 总线并读取 SHT30 数据；通过人为改变环境条件（如靠近热源、手部呼气增湿等），观察温度与湿度读数是否发生合理变化；连续运行一段时间，检查通信是否中断、是否存在异常值或丢帧</w:t>
      </w:r>
    </w:p>
    <w:p w14:paraId="15DFAFE9"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（3）测试步骤</w:t>
      </w:r>
    </w:p>
    <w:p w14:paraId="416C3AB6" w14:textId="5C018D14"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 xml:space="preserve">（3.1）编译并下载固件，进入 Keil 调试会话，全速运行（Run），确保传感器任务处于运行状态；打开 Watch 窗口，添加全局变量 </w:t>
      </w:r>
    </w:p>
    <w:p w14:paraId="70153361" w14:textId="0B004259"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（3.2）基线：上电运行1分钟后，记录此时温湿度读数并截图（图x）。</w:t>
      </w:r>
    </w:p>
    <w:p w14:paraId="7860F337" w14:textId="7AEC189A"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（3.3）加湿激励：在传感器探头附近哈气约10s，待读数变化趋稳后截图（图x）；记录前后典型值填入表x。</w:t>
      </w:r>
    </w:p>
    <w:p w14:paraId="3A5F833C" w14:textId="25FB1D6A"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（3.4）升温激励：手掌捂热探头约10s，记录前后读数并截图（图 5x）。</w:t>
      </w:r>
    </w:p>
    <w:p w14:paraId="7D3A712E" w14:textId="0F0B7B4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（3.5）稳定性：连续运行≥30min，观察读数是否持续更新，"g_sht30_last_status" 是否始终为 0</w:t>
      </w:r>
    </w:p>
    <w:p w14:paraId="4614F07D" w14:textId="77777777" w:rsidR="00FC304F" w:rsidRDefault="00000000">
      <w:pPr>
        <w:ind w:firstLineChars="200" w:firstLine="480"/>
        <w:jc w:val="center"/>
        <w:rPr>
          <w:rFonts w:ascii="黑体" w:eastAsia="黑体" w:hAnsi="黑体" w:cs="黑体" w:hint="eastAsia"/>
        </w:rPr>
      </w:pPr>
      <w:r>
        <w:rPr>
          <w:rFonts w:ascii="黑体" w:eastAsia="黑体" w:hAnsi="黑体" w:cs="黑体" w:hint="eastAsia"/>
        </w:rPr>
        <w:t>表12 测试结果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0"/>
        <w:gridCol w:w="1431"/>
        <w:gridCol w:w="1650"/>
        <w:gridCol w:w="2088"/>
        <w:gridCol w:w="2307"/>
      </w:tblGrid>
      <w:tr w:rsidR="00FC304F" w14:paraId="0C74852A" w14:textId="77777777">
        <w:trPr>
          <w:tblHeader/>
        </w:trPr>
        <w:tc>
          <w:tcPr>
            <w:tcW w:w="1582" w:type="dxa"/>
          </w:tcPr>
          <w:p w14:paraId="2C5AD223" w14:textId="77777777" w:rsidR="00FC304F" w:rsidRDefault="00000000">
            <w:pPr>
              <w:jc w:val="center"/>
              <w:rPr>
                <w:rFonts w:ascii="宋体" w:eastAsia="宋体" w:hAnsi="宋体" w:cs="宋体" w:hint="eastAsia"/>
              </w:rPr>
            </w:pPr>
            <w:r>
              <w:rPr>
                <w:rFonts w:ascii="宋体" w:eastAsia="宋体" w:hAnsi="宋体" w:cs="宋体" w:hint="eastAsia"/>
              </w:rPr>
              <w:t>工况</w:t>
            </w:r>
          </w:p>
        </w:tc>
        <w:tc>
          <w:tcPr>
            <w:tcW w:w="1469" w:type="dxa"/>
          </w:tcPr>
          <w:p w14:paraId="333C63AE" w14:textId="77777777" w:rsidR="00FC304F" w:rsidRDefault="00000000">
            <w:pPr>
              <w:jc w:val="center"/>
              <w:rPr>
                <w:rFonts w:ascii="宋体" w:eastAsia="宋体" w:hAnsi="宋体" w:cs="宋体" w:hint="eastAsia"/>
              </w:rPr>
            </w:pPr>
            <w:r>
              <w:rPr>
                <w:rFonts w:ascii="宋体" w:eastAsia="宋体" w:hAnsi="宋体" w:cs="宋体" w:hint="eastAsia"/>
              </w:rPr>
              <w:t>温度 / °C</w:t>
            </w:r>
          </w:p>
        </w:tc>
        <w:tc>
          <w:tcPr>
            <w:tcW w:w="1695" w:type="dxa"/>
          </w:tcPr>
          <w:p w14:paraId="2EC8D152" w14:textId="77777777" w:rsidR="00FC304F" w:rsidRDefault="00000000">
            <w:pPr>
              <w:jc w:val="center"/>
              <w:rPr>
                <w:rFonts w:ascii="宋体" w:eastAsia="宋体" w:hAnsi="宋体" w:cs="宋体" w:hint="eastAsia"/>
              </w:rPr>
            </w:pPr>
            <w:r>
              <w:rPr>
                <w:rFonts w:ascii="宋体" w:eastAsia="宋体" w:hAnsi="宋体" w:cs="宋体" w:hint="eastAsia"/>
              </w:rPr>
              <w:t>相对湿度 / %RH</w:t>
            </w:r>
          </w:p>
        </w:tc>
        <w:tc>
          <w:tcPr>
            <w:tcW w:w="2147" w:type="dxa"/>
          </w:tcPr>
          <w:p w14:paraId="6912F8B9" w14:textId="77777777" w:rsidR="00FC304F" w:rsidRDefault="00000000">
            <w:pPr>
              <w:jc w:val="center"/>
              <w:rPr>
                <w:rFonts w:ascii="宋体" w:eastAsia="宋体" w:hAnsi="宋体" w:cs="宋体" w:hint="eastAsia"/>
              </w:rPr>
            </w:pPr>
            <w:r>
              <w:rPr>
                <w:rFonts w:ascii="宋体" w:eastAsia="宋体" w:hAnsi="宋体" w:cs="宋体" w:hint="eastAsia"/>
              </w:rPr>
              <w:t>`g_sht30_last_status`</w:t>
            </w:r>
          </w:p>
        </w:tc>
        <w:tc>
          <w:tcPr>
            <w:tcW w:w="2373" w:type="dxa"/>
          </w:tcPr>
          <w:p w14:paraId="17DCCB6B" w14:textId="77777777" w:rsidR="00FC304F" w:rsidRDefault="00000000">
            <w:pPr>
              <w:jc w:val="center"/>
              <w:rPr>
                <w:rFonts w:ascii="宋体" w:eastAsia="宋体" w:hAnsi="宋体" w:cs="宋体" w:hint="eastAsia"/>
              </w:rPr>
            </w:pPr>
            <w:r>
              <w:rPr>
                <w:rFonts w:ascii="宋体" w:eastAsia="宋体" w:hAnsi="宋体" w:cs="宋体" w:hint="eastAsia"/>
              </w:rPr>
              <w:t>备注</w:t>
            </w:r>
          </w:p>
        </w:tc>
      </w:tr>
      <w:tr w:rsidR="00FC304F" w14:paraId="0446B840" w14:textId="77777777">
        <w:tc>
          <w:tcPr>
            <w:tcW w:w="1582" w:type="dxa"/>
          </w:tcPr>
          <w:p w14:paraId="6D25660F" w14:textId="77777777" w:rsidR="00FC304F" w:rsidRDefault="00000000">
            <w:pPr>
              <w:jc w:val="center"/>
              <w:rPr>
                <w:rFonts w:ascii="宋体" w:eastAsia="宋体" w:hAnsi="宋体" w:cs="宋体" w:hint="eastAsia"/>
              </w:rPr>
            </w:pPr>
            <w:r>
              <w:rPr>
                <w:rFonts w:ascii="宋体" w:eastAsia="宋体" w:hAnsi="宋体" w:cs="宋体" w:hint="eastAsia"/>
              </w:rPr>
              <w:t>基线（静置）</w:t>
            </w:r>
          </w:p>
        </w:tc>
        <w:tc>
          <w:tcPr>
            <w:tcW w:w="1469" w:type="dxa"/>
          </w:tcPr>
          <w:p w14:paraId="4EC94A6E" w14:textId="77777777" w:rsidR="00FC304F" w:rsidRDefault="00000000">
            <w:pPr>
              <w:jc w:val="center"/>
              <w:rPr>
                <w:rFonts w:ascii="宋体" w:eastAsia="宋体" w:hAnsi="宋体" w:cs="宋体" w:hint="eastAsia"/>
              </w:rPr>
            </w:pPr>
            <w:r>
              <w:rPr>
                <w:rFonts w:ascii="宋体" w:eastAsia="宋体" w:hAnsi="宋体" w:cs="宋体" w:hint="eastAsia"/>
              </w:rPr>
              <w:t>25</w:t>
            </w:r>
          </w:p>
        </w:tc>
        <w:tc>
          <w:tcPr>
            <w:tcW w:w="1695" w:type="dxa"/>
          </w:tcPr>
          <w:p w14:paraId="1B3936E7" w14:textId="77777777" w:rsidR="00FC304F" w:rsidRDefault="00000000">
            <w:pPr>
              <w:jc w:val="center"/>
              <w:rPr>
                <w:rFonts w:ascii="宋体" w:eastAsia="宋体" w:hAnsi="宋体" w:cs="宋体" w:hint="eastAsia"/>
              </w:rPr>
            </w:pPr>
            <w:r>
              <w:rPr>
                <w:rFonts w:ascii="宋体" w:eastAsia="宋体" w:hAnsi="宋体" w:cs="宋体" w:hint="eastAsia"/>
              </w:rPr>
              <w:t>61</w:t>
            </w:r>
          </w:p>
        </w:tc>
        <w:tc>
          <w:tcPr>
            <w:tcW w:w="2147" w:type="dxa"/>
          </w:tcPr>
          <w:p w14:paraId="7CFC06B1" w14:textId="77777777" w:rsidR="00FC304F" w:rsidRDefault="00000000">
            <w:pPr>
              <w:jc w:val="center"/>
              <w:rPr>
                <w:rFonts w:ascii="宋体" w:eastAsia="宋体" w:hAnsi="宋体" w:cs="宋体" w:hint="eastAsia"/>
              </w:rPr>
            </w:pPr>
            <w:r>
              <w:rPr>
                <w:rFonts w:ascii="宋体" w:eastAsia="宋体" w:hAnsi="宋体" w:cs="宋体" w:hint="eastAsia"/>
              </w:rPr>
              <w:t>0</w:t>
            </w:r>
          </w:p>
        </w:tc>
        <w:tc>
          <w:tcPr>
            <w:tcW w:w="2373" w:type="dxa"/>
          </w:tcPr>
          <w:p w14:paraId="6B99BF24" w14:textId="77777777" w:rsidR="00FC304F" w:rsidRDefault="00000000">
            <w:pPr>
              <w:jc w:val="center"/>
              <w:rPr>
                <w:rFonts w:ascii="宋体" w:eastAsia="宋体" w:hAnsi="宋体" w:cs="宋体" w:hint="eastAsia"/>
              </w:rPr>
            </w:pPr>
            <w:r>
              <w:rPr>
                <w:rFonts w:ascii="宋体" w:eastAsia="宋体" w:hAnsi="宋体" w:cs="宋体" w:hint="eastAsia"/>
              </w:rPr>
              <w:t>读数稳定</w:t>
            </w:r>
          </w:p>
        </w:tc>
      </w:tr>
      <w:tr w:rsidR="00FC304F" w14:paraId="6BECB934" w14:textId="77777777">
        <w:tc>
          <w:tcPr>
            <w:tcW w:w="1582" w:type="dxa"/>
          </w:tcPr>
          <w:p w14:paraId="28171F95" w14:textId="77777777" w:rsidR="00FC304F" w:rsidRDefault="00000000">
            <w:pPr>
              <w:jc w:val="center"/>
              <w:rPr>
                <w:rFonts w:ascii="宋体" w:eastAsia="宋体" w:hAnsi="宋体" w:cs="宋体" w:hint="eastAsia"/>
              </w:rPr>
            </w:pPr>
            <w:r>
              <w:rPr>
                <w:rFonts w:ascii="宋体" w:eastAsia="宋体" w:hAnsi="宋体" w:cs="宋体" w:hint="eastAsia"/>
              </w:rPr>
              <w:t>加湿激励后</w:t>
            </w:r>
          </w:p>
        </w:tc>
        <w:tc>
          <w:tcPr>
            <w:tcW w:w="1469" w:type="dxa"/>
          </w:tcPr>
          <w:p w14:paraId="1A2350AD" w14:textId="77777777" w:rsidR="00FC304F" w:rsidRDefault="00000000">
            <w:pPr>
              <w:jc w:val="center"/>
              <w:rPr>
                <w:rFonts w:ascii="宋体" w:eastAsia="宋体" w:hAnsi="宋体" w:cs="宋体" w:hint="eastAsia"/>
              </w:rPr>
            </w:pPr>
            <w:r>
              <w:rPr>
                <w:rFonts w:ascii="宋体" w:eastAsia="宋体" w:hAnsi="宋体" w:cs="宋体" w:hint="eastAsia"/>
              </w:rPr>
              <w:t>26</w:t>
            </w:r>
          </w:p>
        </w:tc>
        <w:tc>
          <w:tcPr>
            <w:tcW w:w="1695" w:type="dxa"/>
          </w:tcPr>
          <w:p w14:paraId="57DAC381" w14:textId="77777777" w:rsidR="00FC304F" w:rsidRDefault="00000000">
            <w:pPr>
              <w:jc w:val="center"/>
              <w:rPr>
                <w:rFonts w:ascii="宋体" w:eastAsia="宋体" w:hAnsi="宋体" w:cs="宋体" w:hint="eastAsia"/>
              </w:rPr>
            </w:pPr>
            <w:r>
              <w:rPr>
                <w:rFonts w:ascii="宋体" w:eastAsia="宋体" w:hAnsi="宋体" w:cs="宋体" w:hint="eastAsia"/>
              </w:rPr>
              <w:t>87</w:t>
            </w:r>
          </w:p>
        </w:tc>
        <w:tc>
          <w:tcPr>
            <w:tcW w:w="2147" w:type="dxa"/>
          </w:tcPr>
          <w:p w14:paraId="7E8B10B7" w14:textId="77777777" w:rsidR="00FC304F" w:rsidRDefault="00000000">
            <w:pPr>
              <w:jc w:val="center"/>
              <w:rPr>
                <w:rFonts w:ascii="宋体" w:eastAsia="宋体" w:hAnsi="宋体" w:cs="宋体" w:hint="eastAsia"/>
              </w:rPr>
            </w:pPr>
            <w:r>
              <w:rPr>
                <w:rFonts w:ascii="宋体" w:eastAsia="宋体" w:hAnsi="宋体" w:cs="宋体" w:hint="eastAsia"/>
              </w:rPr>
              <w:t>0</w:t>
            </w:r>
          </w:p>
        </w:tc>
        <w:tc>
          <w:tcPr>
            <w:tcW w:w="2373" w:type="dxa"/>
          </w:tcPr>
          <w:p w14:paraId="380D290D" w14:textId="77777777" w:rsidR="00FC304F" w:rsidRDefault="00000000">
            <w:pPr>
              <w:jc w:val="center"/>
              <w:rPr>
                <w:rFonts w:ascii="宋体" w:eastAsia="宋体" w:hAnsi="宋体" w:cs="宋体" w:hint="eastAsia"/>
              </w:rPr>
            </w:pPr>
            <w:r>
              <w:rPr>
                <w:rFonts w:ascii="宋体" w:eastAsia="宋体" w:hAnsi="宋体" w:cs="宋体" w:hint="eastAsia"/>
              </w:rPr>
              <w:t>读数变化灵敏准确</w:t>
            </w:r>
          </w:p>
        </w:tc>
      </w:tr>
      <w:tr w:rsidR="00FC304F" w14:paraId="13963F45" w14:textId="77777777">
        <w:tc>
          <w:tcPr>
            <w:tcW w:w="1582" w:type="dxa"/>
          </w:tcPr>
          <w:p w14:paraId="7389E5CA" w14:textId="77777777" w:rsidR="00FC304F" w:rsidRDefault="00000000">
            <w:pPr>
              <w:jc w:val="center"/>
              <w:rPr>
                <w:rFonts w:ascii="宋体" w:eastAsia="宋体" w:hAnsi="宋体" w:cs="宋体" w:hint="eastAsia"/>
              </w:rPr>
            </w:pPr>
            <w:r>
              <w:rPr>
                <w:rFonts w:ascii="宋体" w:eastAsia="宋体" w:hAnsi="宋体" w:cs="宋体" w:hint="eastAsia"/>
              </w:rPr>
              <w:t>升温激励后</w:t>
            </w:r>
          </w:p>
        </w:tc>
        <w:tc>
          <w:tcPr>
            <w:tcW w:w="1469" w:type="dxa"/>
          </w:tcPr>
          <w:p w14:paraId="0C4177CA" w14:textId="77777777" w:rsidR="00FC304F" w:rsidRDefault="00000000">
            <w:pPr>
              <w:jc w:val="center"/>
              <w:rPr>
                <w:rFonts w:ascii="宋体" w:eastAsia="宋体" w:hAnsi="宋体" w:cs="宋体" w:hint="eastAsia"/>
              </w:rPr>
            </w:pPr>
            <w:r>
              <w:rPr>
                <w:rFonts w:ascii="宋体" w:eastAsia="宋体" w:hAnsi="宋体" w:cs="宋体" w:hint="eastAsia"/>
              </w:rPr>
              <w:t>29</w:t>
            </w:r>
          </w:p>
        </w:tc>
        <w:tc>
          <w:tcPr>
            <w:tcW w:w="1695" w:type="dxa"/>
          </w:tcPr>
          <w:p w14:paraId="469D282B" w14:textId="77777777" w:rsidR="00FC304F" w:rsidRDefault="00000000">
            <w:pPr>
              <w:jc w:val="center"/>
              <w:rPr>
                <w:rFonts w:ascii="宋体" w:eastAsia="宋体" w:hAnsi="宋体" w:cs="宋体" w:hint="eastAsia"/>
              </w:rPr>
            </w:pPr>
            <w:r>
              <w:rPr>
                <w:rFonts w:ascii="宋体" w:eastAsia="宋体" w:hAnsi="宋体" w:cs="宋体" w:hint="eastAsia"/>
              </w:rPr>
              <w:t>96</w:t>
            </w:r>
          </w:p>
        </w:tc>
        <w:tc>
          <w:tcPr>
            <w:tcW w:w="2147" w:type="dxa"/>
          </w:tcPr>
          <w:p w14:paraId="161AE4C5" w14:textId="77777777" w:rsidR="00FC304F" w:rsidRDefault="00000000">
            <w:pPr>
              <w:jc w:val="center"/>
              <w:rPr>
                <w:rFonts w:ascii="宋体" w:eastAsia="宋体" w:hAnsi="宋体" w:cs="宋体" w:hint="eastAsia"/>
              </w:rPr>
            </w:pPr>
            <w:r>
              <w:rPr>
                <w:rFonts w:ascii="宋体" w:eastAsia="宋体" w:hAnsi="宋体" w:cs="宋体" w:hint="eastAsia"/>
              </w:rPr>
              <w:t>0</w:t>
            </w:r>
          </w:p>
        </w:tc>
        <w:tc>
          <w:tcPr>
            <w:tcW w:w="2373" w:type="dxa"/>
          </w:tcPr>
          <w:p w14:paraId="20C729AB" w14:textId="77777777" w:rsidR="00FC304F" w:rsidRDefault="00000000">
            <w:pPr>
              <w:jc w:val="center"/>
              <w:rPr>
                <w:rFonts w:ascii="宋体" w:eastAsia="宋体" w:hAnsi="宋体" w:cs="宋体" w:hint="eastAsia"/>
              </w:rPr>
            </w:pPr>
            <w:r>
              <w:rPr>
                <w:rFonts w:ascii="宋体" w:eastAsia="宋体" w:hAnsi="宋体" w:cs="宋体" w:hint="eastAsia"/>
              </w:rPr>
              <w:t>手掌捂热测试时湿度也会增加</w:t>
            </w:r>
          </w:p>
        </w:tc>
      </w:tr>
      <w:tr w:rsidR="00FC304F" w14:paraId="412EACEF" w14:textId="77777777">
        <w:tc>
          <w:tcPr>
            <w:tcW w:w="1582" w:type="dxa"/>
          </w:tcPr>
          <w:p w14:paraId="0605EBBF" w14:textId="77777777" w:rsidR="00FC304F" w:rsidRDefault="00000000">
            <w:pPr>
              <w:jc w:val="center"/>
              <w:rPr>
                <w:rFonts w:ascii="宋体" w:eastAsia="宋体" w:hAnsi="宋体" w:cs="宋体" w:hint="eastAsia"/>
              </w:rPr>
            </w:pPr>
            <w:r>
              <w:rPr>
                <w:rFonts w:ascii="宋体" w:eastAsia="宋体" w:hAnsi="宋体" w:cs="宋体" w:hint="eastAsia"/>
              </w:rPr>
              <w:t>长时运行</w:t>
            </w:r>
          </w:p>
        </w:tc>
        <w:tc>
          <w:tcPr>
            <w:tcW w:w="1469" w:type="dxa"/>
          </w:tcPr>
          <w:p w14:paraId="2C31C246" w14:textId="77777777" w:rsidR="00FC304F" w:rsidRDefault="00000000">
            <w:pPr>
              <w:jc w:val="center"/>
              <w:rPr>
                <w:rFonts w:ascii="宋体" w:eastAsia="宋体" w:hAnsi="宋体" w:cs="宋体" w:hint="eastAsia"/>
              </w:rPr>
            </w:pPr>
            <w:r>
              <w:rPr>
                <w:rFonts w:ascii="宋体" w:eastAsia="宋体" w:hAnsi="宋体" w:cs="宋体" w:hint="eastAsia"/>
              </w:rPr>
              <w:t>连续变化</w:t>
            </w:r>
          </w:p>
        </w:tc>
        <w:tc>
          <w:tcPr>
            <w:tcW w:w="1695" w:type="dxa"/>
          </w:tcPr>
          <w:p w14:paraId="0BF6C0A3" w14:textId="77777777" w:rsidR="00FC304F" w:rsidRDefault="00000000">
            <w:pPr>
              <w:jc w:val="center"/>
              <w:rPr>
                <w:rFonts w:ascii="宋体" w:eastAsia="宋体" w:hAnsi="宋体" w:cs="宋体" w:hint="eastAsia"/>
              </w:rPr>
            </w:pPr>
            <w:r>
              <w:rPr>
                <w:rFonts w:ascii="宋体" w:eastAsia="宋体" w:hAnsi="宋体" w:cs="宋体" w:hint="eastAsia"/>
              </w:rPr>
              <w:t>连续变化</w:t>
            </w:r>
          </w:p>
        </w:tc>
        <w:tc>
          <w:tcPr>
            <w:tcW w:w="2147" w:type="dxa"/>
          </w:tcPr>
          <w:p w14:paraId="1448F274" w14:textId="77777777" w:rsidR="00FC304F" w:rsidRDefault="00000000">
            <w:pPr>
              <w:jc w:val="center"/>
              <w:rPr>
                <w:rFonts w:ascii="宋体" w:eastAsia="宋体" w:hAnsi="宋体" w:cs="宋体" w:hint="eastAsia"/>
              </w:rPr>
            </w:pPr>
            <w:r>
              <w:rPr>
                <w:rFonts w:ascii="宋体" w:eastAsia="宋体" w:hAnsi="宋体" w:cs="宋体" w:hint="eastAsia"/>
              </w:rPr>
              <w:t>0</w:t>
            </w:r>
          </w:p>
        </w:tc>
        <w:tc>
          <w:tcPr>
            <w:tcW w:w="2373" w:type="dxa"/>
          </w:tcPr>
          <w:p w14:paraId="4D89F952" w14:textId="77777777" w:rsidR="00FC304F" w:rsidRDefault="00000000">
            <w:pPr>
              <w:jc w:val="center"/>
              <w:rPr>
                <w:rFonts w:ascii="宋体" w:eastAsia="宋体" w:hAnsi="宋体" w:cs="宋体" w:hint="eastAsia"/>
              </w:rPr>
            </w:pPr>
            <w:r>
              <w:rPr>
                <w:rFonts w:ascii="宋体" w:eastAsia="宋体" w:hAnsi="宋体" w:cs="宋体" w:hint="eastAsia"/>
              </w:rPr>
              <w:t>读数持续更新</w:t>
            </w:r>
          </w:p>
        </w:tc>
      </w:tr>
    </w:tbl>
    <w:p w14:paraId="36AD271D" w14:textId="77777777" w:rsidR="00FC304F" w:rsidRDefault="00000000">
      <w:pPr>
        <w:spacing w:before="240"/>
      </w:pPr>
      <w:r>
        <w:t xml:space="preserve"> </w:t>
      </w:r>
    </w:p>
    <w:p w14:paraId="2BC258A8" w14:textId="77777777" w:rsidR="00FC304F" w:rsidRDefault="00000000">
      <w:pPr>
        <w:spacing w:before="240" w:after="120"/>
        <w:jc w:val="center"/>
      </w:pPr>
      <w:r>
        <w:rPr>
          <w:noProof/>
        </w:rPr>
        <w:drawing>
          <wp:inline distT="0" distB="0" distL="0" distR="0" wp14:anchorId="571A2431" wp14:editId="20EB5F1E">
            <wp:extent cx="4752975" cy="1552575"/>
            <wp:effectExtent l="0" t="0" r="0" b="0"/>
            <wp:docPr id="1" name="Im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ur"/>
                    <pic:cNvPicPr>
                      <a:picLocks noChangeAspect="1" noChangeArrowheads="1"/>
                    </pic:cNvPicPr>
                  </pic:nvPicPr>
                  <pic:blipFill>
                    <a:blip r:embed="rId16"/>
                    <a:srcRect/>
                    <a:stretch>
                      <a:fillRect/>
                    </a:stretch>
                  </pic:blipFill>
                  <pic:spPr>
                    <a:xfrm>
                      <a:off x="0" y="0"/>
                      <a:ext cx="4752975" cy="1552575"/>
                    </a:xfrm>
                    <a:prstGeom prst="rect">
                      <a:avLst/>
                    </a:prstGeom>
                  </pic:spPr>
                </pic:pic>
              </a:graphicData>
            </a:graphic>
          </wp:inline>
        </w:drawing>
      </w:r>
    </w:p>
    <w:p w14:paraId="59CFE5B1" w14:textId="77777777" w:rsidR="00FC304F" w:rsidRDefault="00000000">
      <w:pPr>
        <w:jc w:val="center"/>
        <w:rPr>
          <w:rFonts w:ascii="宋体" w:eastAsia="宋体" w:hAnsi="宋体" w:cs="宋体" w:hint="eastAsia"/>
        </w:rPr>
      </w:pPr>
      <w:r>
        <w:rPr>
          <w:rFonts w:ascii="宋体" w:eastAsia="宋体" w:hAnsi="宋体" w:cs="宋体" w:hint="eastAsia"/>
        </w:rPr>
        <w:t>图7 基线工况下 Keil Watch 窗口（全速运行、周期性刷新）</w:t>
      </w:r>
    </w:p>
    <w:p w14:paraId="17ABAE24" w14:textId="77777777" w:rsidR="00FC304F" w:rsidRDefault="00000000">
      <w:pPr>
        <w:spacing w:before="240" w:after="120"/>
        <w:jc w:val="center"/>
      </w:pPr>
      <w:r>
        <w:rPr>
          <w:noProof/>
        </w:rPr>
        <w:lastRenderedPageBreak/>
        <w:drawing>
          <wp:inline distT="0" distB="0" distL="0" distR="0" wp14:anchorId="00ACCA49" wp14:editId="7FD8F176">
            <wp:extent cx="4752975" cy="1571625"/>
            <wp:effectExtent l="0" t="0" r="0" b="0"/>
            <wp:docPr id="2" name="Im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ur"/>
                    <pic:cNvPicPr>
                      <a:picLocks noChangeAspect="1" noChangeArrowheads="1"/>
                    </pic:cNvPicPr>
                  </pic:nvPicPr>
                  <pic:blipFill>
                    <a:blip r:embed="rId17"/>
                    <a:srcRect/>
                    <a:stretch>
                      <a:fillRect/>
                    </a:stretch>
                  </pic:blipFill>
                  <pic:spPr>
                    <a:xfrm>
                      <a:off x="0" y="0"/>
                      <a:ext cx="4752975" cy="1571625"/>
                    </a:xfrm>
                    <a:prstGeom prst="rect">
                      <a:avLst/>
                    </a:prstGeom>
                  </pic:spPr>
                </pic:pic>
              </a:graphicData>
            </a:graphic>
          </wp:inline>
        </w:drawing>
      </w:r>
    </w:p>
    <w:p w14:paraId="304451B4" w14:textId="77777777" w:rsidR="00FC304F" w:rsidRDefault="00000000">
      <w:pPr>
        <w:spacing w:after="120"/>
        <w:jc w:val="center"/>
        <w:rPr>
          <w:rFonts w:ascii="宋体" w:eastAsia="宋体" w:hAnsi="宋体" w:cs="宋体" w:hint="eastAsia"/>
        </w:rPr>
      </w:pPr>
      <w:r>
        <w:rPr>
          <w:rFonts w:ascii="宋体" w:eastAsia="宋体" w:hAnsi="宋体" w:cs="宋体" w:hint="eastAsia"/>
        </w:rPr>
        <w:t>图8 加湿激励后 Keil Watch 窗口</w:t>
      </w:r>
    </w:p>
    <w:p w14:paraId="47FF29D3" w14:textId="77777777" w:rsidR="00FC304F" w:rsidRDefault="00000000">
      <w:pPr>
        <w:spacing w:after="200"/>
      </w:pPr>
      <w:r>
        <w:t xml:space="preserve"> </w:t>
      </w:r>
    </w:p>
    <w:p w14:paraId="22F46FC7" w14:textId="77777777" w:rsidR="00FC304F" w:rsidRDefault="00000000">
      <w:pPr>
        <w:spacing w:before="240" w:after="120"/>
        <w:jc w:val="center"/>
      </w:pPr>
      <w:r>
        <w:rPr>
          <w:noProof/>
        </w:rPr>
        <w:drawing>
          <wp:inline distT="0" distB="0" distL="0" distR="0" wp14:anchorId="40B43CBF" wp14:editId="5D8B3A96">
            <wp:extent cx="4752975" cy="1571625"/>
            <wp:effectExtent l="0" t="0" r="0" b="0"/>
            <wp:docPr id="3" name="Im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ur"/>
                    <pic:cNvPicPr>
                      <a:picLocks noChangeAspect="1" noChangeArrowheads="1"/>
                    </pic:cNvPicPr>
                  </pic:nvPicPr>
                  <pic:blipFill>
                    <a:blip r:embed="rId18"/>
                    <a:srcRect/>
                    <a:stretch>
                      <a:fillRect/>
                    </a:stretch>
                  </pic:blipFill>
                  <pic:spPr>
                    <a:xfrm>
                      <a:off x="0" y="0"/>
                      <a:ext cx="4752975" cy="1571625"/>
                    </a:xfrm>
                    <a:prstGeom prst="rect">
                      <a:avLst/>
                    </a:prstGeom>
                  </pic:spPr>
                </pic:pic>
              </a:graphicData>
            </a:graphic>
          </wp:inline>
        </w:drawing>
      </w:r>
    </w:p>
    <w:p w14:paraId="1670DCE5" w14:textId="77777777" w:rsidR="00FC304F" w:rsidRDefault="00000000">
      <w:pPr>
        <w:jc w:val="center"/>
        <w:rPr>
          <w:rFonts w:ascii="宋体" w:eastAsia="宋体" w:hAnsi="宋体" w:cs="宋体" w:hint="eastAsia"/>
        </w:rPr>
      </w:pPr>
      <w:r>
        <w:rPr>
          <w:rFonts w:ascii="宋体" w:eastAsia="宋体" w:hAnsi="宋体" w:cs="宋体" w:hint="eastAsia"/>
        </w:rPr>
        <w:t>图9 升温激励后 Keil Watch 窗口</w:t>
      </w:r>
    </w:p>
    <w:p w14:paraId="02D6E821" w14:textId="77777777" w:rsidR="00FC304F" w:rsidRDefault="00000000">
      <w:pPr>
        <w:spacing w:after="200"/>
      </w:pPr>
      <w:r>
        <w:t xml:space="preserve"> </w:t>
      </w:r>
    </w:p>
    <w:p w14:paraId="0993F08A" w14:textId="77777777" w:rsidR="00FC304F" w:rsidRDefault="00000000">
      <w:pPr>
        <w:spacing w:before="240" w:after="120"/>
        <w:jc w:val="center"/>
      </w:pPr>
      <w:r>
        <w:rPr>
          <w:noProof/>
        </w:rPr>
        <w:drawing>
          <wp:inline distT="0" distB="0" distL="0" distR="0" wp14:anchorId="4153661B" wp14:editId="3780FCF1">
            <wp:extent cx="4752975" cy="1619250"/>
            <wp:effectExtent l="0" t="0" r="0" b="0"/>
            <wp:docPr id="4" name="Im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ur"/>
                    <pic:cNvPicPr>
                      <a:picLocks noChangeAspect="1" noChangeArrowheads="1"/>
                    </pic:cNvPicPr>
                  </pic:nvPicPr>
                  <pic:blipFill>
                    <a:blip r:embed="rId19"/>
                    <a:srcRect/>
                    <a:stretch>
                      <a:fillRect/>
                    </a:stretch>
                  </pic:blipFill>
                  <pic:spPr>
                    <a:xfrm>
                      <a:off x="0" y="0"/>
                      <a:ext cx="4752975" cy="1619250"/>
                    </a:xfrm>
                    <a:prstGeom prst="rect">
                      <a:avLst/>
                    </a:prstGeom>
                  </pic:spPr>
                </pic:pic>
              </a:graphicData>
            </a:graphic>
          </wp:inline>
        </w:drawing>
      </w:r>
    </w:p>
    <w:p w14:paraId="0B7F9A9B" w14:textId="77777777" w:rsidR="00FC304F" w:rsidRDefault="00000000">
      <w:pPr>
        <w:jc w:val="center"/>
      </w:pPr>
      <w:r>
        <w:rPr>
          <w:rFonts w:ascii="宋体" w:eastAsia="宋体" w:hAnsi="宋体" w:cs="宋体" w:hint="eastAsia"/>
        </w:rPr>
        <w:t>图10 长时运行时 温湿度读数持续变化</w:t>
      </w:r>
    </w:p>
    <w:p w14:paraId="395AE6D2"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（5）测试结论</w:t>
      </w:r>
    </w:p>
    <w:p w14:paraId="6F55CB8C"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测试结果表明，SHT30 模块能够完成稳定初始化与周期读数输出，温湿度读数会随环境变化而产生正确方向的变化，且数据更新连续。由于该传感器本身具有 CRC 保护机制，因此在后续系统整合中具备较好的通信可靠性基础。 该模块通信方式规范、数据输出稳定，适合作为盆栽端环境感知模块接入整机任务系统。</w:t>
      </w:r>
    </w:p>
    <w:p w14:paraId="496EBB2F" w14:textId="77777777" w:rsidR="00FC304F" w:rsidRDefault="00000000">
      <w:pPr>
        <w:spacing w:before="60" w:after="4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3.2.5.3 水下温度传感器模块测试</w:t>
      </w:r>
    </w:p>
    <w:p w14:paraId="380FE7B2"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DS18B20 为单总线数字温度传感器，支持 3.0–5.5V 供电，温度分辨率可设置为 9–12 位，12 位精度下温度转换最长约 750ms。资料还指出其通信基于单总线协议，适合在低引脚占用场景下部署。</w:t>
      </w:r>
    </w:p>
    <w:p w14:paraId="55386789"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（1）测试内容</w:t>
      </w:r>
    </w:p>
    <w:p w14:paraId="6FE8E4BC" w14:textId="77777777" w:rsidR="00FC304F" w:rsidRDefault="00000000">
      <w:pPr>
        <w:pStyle w:val="ac"/>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单总线初始化与设备存在性检测</w:t>
      </w:r>
    </w:p>
    <w:p w14:paraId="549BE4B3" w14:textId="77777777" w:rsidR="00FC304F" w:rsidRDefault="00000000">
      <w:pPr>
        <w:pStyle w:val="ac"/>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常温水、温水条件下温度读取测试</w:t>
      </w:r>
    </w:p>
    <w:p w14:paraId="7BA19026" w14:textId="77777777" w:rsidR="00FC304F" w:rsidRDefault="00000000">
      <w:pPr>
        <w:pStyle w:val="ac"/>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连续采样时的读数平稳性测试</w:t>
      </w:r>
    </w:p>
    <w:p w14:paraId="0023FBF1" w14:textId="77777777" w:rsidR="00FC304F" w:rsidRDefault="00000000">
      <w:pPr>
        <w:pStyle w:val="ac"/>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传感器浸入/取出过程的响应变化测试</w:t>
      </w:r>
    </w:p>
    <w:p w14:paraId="7F850305"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lastRenderedPageBreak/>
        <w:t>（2）测试方法</w:t>
      </w:r>
    </w:p>
    <w:p w14:paraId="2CD1D90B"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将 DS18B20 分别置于不同水温环境中进行采样，记录温度变化趋势；采用连续读取方式观察数值更新是否稳定，并检查是否存在固定值不变、跳变异常或复位后失效等现象。</w:t>
      </w:r>
    </w:p>
    <w:p w14:paraId="09805763"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（3）测试步骤</w:t>
      </w:r>
    </w:p>
    <w:p w14:paraId="1BA52305"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（3.1）功能正确性测试</w:t>
      </w:r>
    </w:p>
    <w:p w14:paraId="293D372E"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编译并下载固件，进入 Keil 调试会话，全速运行（Run），确保传感器任务处于运行状态；在 Keil Watch 中观察关键变量（水下温度值、原始值、错误码），连续观察1分钟，确认读数可持续更新且状态正常</w:t>
      </w:r>
    </w:p>
    <w:p w14:paraId="2C7ABAAD"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（3.2）稳态稳定性测试（常温水）</w:t>
      </w:r>
    </w:p>
    <w:p w14:paraId="7B5845F4"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将传感器置于常温静水环境，连续采样10分钟，使用 JScope 记录完整曲线并导出数据</w:t>
      </w:r>
    </w:p>
    <w:p w14:paraId="048089F2"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（3.3）阶跃温变响应测试</w:t>
      </w:r>
    </w:p>
    <w:p w14:paraId="5238B665" w14:textId="77777777" w:rsidR="00FC304F" w:rsidRDefault="00000000">
      <w:pPr>
        <w:ind w:firstLineChars="200" w:firstLine="420"/>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将传感器由 [常温水] 快速切换至温度较高的热水，使用 JScope 连续记录温度从初值到新稳态的变化过程，计算达到稳态 90% 所需时间（T90），用于评价动态响应能力。再将传感器由温度较高的热水快速切换回常温水，观察温度是否也能实现及时响应恢复</w:t>
      </w:r>
    </w:p>
    <w:p w14:paraId="64BA2458"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（4）测试结果</w:t>
      </w:r>
    </w:p>
    <w:p w14:paraId="54113423" w14:textId="77777777" w:rsidR="00FC304F" w:rsidRDefault="00000000">
      <w:pPr>
        <w:ind w:firstLineChars="200" w:firstLine="42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sz w:val="21"/>
          <w:szCs w:val="21"/>
        </w:rPr>
        <w:t>（4.1） 功能验证结果</w:t>
      </w:r>
    </w:p>
    <w:p w14:paraId="3309F955" w14:textId="77777777" w:rsidR="00FC304F" w:rsidRDefault="00000000">
      <w:pPr>
        <w:spacing w:before="240" w:after="120"/>
        <w:jc w:val="center"/>
      </w:pPr>
      <w:r>
        <w:rPr>
          <w:noProof/>
        </w:rPr>
        <w:drawing>
          <wp:inline distT="0" distB="0" distL="0" distR="0" wp14:anchorId="6A7468F0" wp14:editId="0EEAB2A8">
            <wp:extent cx="4752975" cy="1209675"/>
            <wp:effectExtent l="0" t="0" r="0" b="0"/>
            <wp:docPr id="5" name="Im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ur"/>
                    <pic:cNvPicPr>
                      <a:picLocks noChangeAspect="1" noChangeArrowheads="1"/>
                    </pic:cNvPicPr>
                  </pic:nvPicPr>
                  <pic:blipFill>
                    <a:blip r:embed="rId20"/>
                    <a:srcRect/>
                    <a:stretch>
                      <a:fillRect/>
                    </a:stretch>
                  </pic:blipFill>
                  <pic:spPr>
                    <a:xfrm>
                      <a:off x="0" y="0"/>
                      <a:ext cx="4752975" cy="1209675"/>
                    </a:xfrm>
                    <a:prstGeom prst="rect">
                      <a:avLst/>
                    </a:prstGeom>
                  </pic:spPr>
                </pic:pic>
              </a:graphicData>
            </a:graphic>
          </wp:inline>
        </w:drawing>
      </w:r>
    </w:p>
    <w:p w14:paraId="20AF0AD2" w14:textId="77777777" w:rsidR="00FC304F" w:rsidRDefault="00000000">
      <w:pPr>
        <w:spacing w:after="120"/>
        <w:jc w:val="center"/>
        <w:rPr>
          <w:rFonts w:ascii="宋体" w:eastAsia="宋体" w:hAnsi="宋体" w:cs="宋体" w:hint="eastAsia"/>
        </w:rPr>
      </w:pPr>
      <w:r>
        <w:rPr>
          <w:rFonts w:ascii="宋体" w:eastAsia="宋体" w:hAnsi="宋体" w:cs="宋体" w:hint="eastAsia"/>
        </w:rPr>
        <w:t>图11 Keil Watch 界面下温度值、原始值及错误码实时监测结果</w:t>
      </w:r>
    </w:p>
    <w:p w14:paraId="763EE511" w14:textId="77777777" w:rsidR="00FC304F" w:rsidRDefault="00000000">
      <w:pPr>
        <w:ind w:firstLineChars="200" w:firstLine="420"/>
        <w:jc w:val="left"/>
        <w:rPr>
          <w:sz w:val="21"/>
          <w:szCs w:val="21"/>
        </w:rPr>
      </w:pPr>
      <w:r>
        <w:rPr>
          <w:sz w:val="21"/>
          <w:szCs w:val="21"/>
        </w:rPr>
        <w:t>实测显示，模块上电后可完成温度转换与读取，关键变量持续更新，正常工况下状态码保持为成功状态。</w:t>
      </w:r>
    </w:p>
    <w:p w14:paraId="65E6A1A7" w14:textId="77777777" w:rsidR="00FC304F" w:rsidRDefault="00000000">
      <w:pPr>
        <w:ind w:firstLineChars="200" w:firstLine="420"/>
        <w:jc w:val="left"/>
        <w:rPr>
          <w:sz w:val="21"/>
          <w:szCs w:val="21"/>
        </w:rPr>
      </w:pPr>
      <w:r>
        <w:rPr>
          <w:sz w:val="21"/>
          <w:szCs w:val="21"/>
        </w:rPr>
        <w:t>结果说明：</w:t>
      </w:r>
      <w:r>
        <w:rPr>
          <w:sz w:val="21"/>
          <w:szCs w:val="21"/>
        </w:rPr>
        <w:t xml:space="preserve"> </w:t>
      </w:r>
      <w:r>
        <w:rPr>
          <w:sz w:val="21"/>
          <w:szCs w:val="21"/>
        </w:rPr>
        <w:t>模块具备完整的基础测温功能。</w:t>
      </w:r>
    </w:p>
    <w:p w14:paraId="5BD473D6" w14:textId="77777777" w:rsidR="00FC304F" w:rsidRDefault="00000000">
      <w:pPr>
        <w:spacing w:after="120"/>
        <w:ind w:firstLineChars="200" w:firstLine="420"/>
        <w:jc w:val="left"/>
        <w:rPr>
          <w:rFonts w:ascii="宋体" w:eastAsia="宋体" w:hAnsi="宋体" w:cs="宋体" w:hint="eastAsia"/>
          <w:sz w:val="21"/>
          <w:szCs w:val="21"/>
        </w:rPr>
      </w:pPr>
      <w:r>
        <w:rPr>
          <w:rFonts w:ascii="宋体" w:eastAsia="宋体" w:hAnsi="宋体" w:cs="宋体" w:hint="eastAsia"/>
          <w:sz w:val="21"/>
          <w:szCs w:val="21"/>
        </w:rPr>
        <w:t>（4.2）稳定性结果</w:t>
      </w:r>
    </w:p>
    <w:p w14:paraId="006CAF5D" w14:textId="77777777" w:rsidR="00FC304F" w:rsidRDefault="00000000">
      <w:pPr>
        <w:spacing w:before="240" w:after="120"/>
        <w:jc w:val="center"/>
      </w:pPr>
      <w:r>
        <w:rPr>
          <w:noProof/>
        </w:rPr>
        <w:drawing>
          <wp:inline distT="0" distB="0" distL="0" distR="0" wp14:anchorId="5CD486FC" wp14:editId="604B54FA">
            <wp:extent cx="4752975" cy="2771775"/>
            <wp:effectExtent l="0" t="0" r="0" b="0"/>
            <wp:docPr id="6" name="Im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ur"/>
                    <pic:cNvPicPr>
                      <a:picLocks noChangeAspect="1" noChangeArrowheads="1"/>
                    </pic:cNvPicPr>
                  </pic:nvPicPr>
                  <pic:blipFill>
                    <a:blip r:embed="rId21"/>
                    <a:srcRect/>
                    <a:stretch>
                      <a:fillRect/>
                    </a:stretch>
                  </pic:blipFill>
                  <pic:spPr>
                    <a:xfrm>
                      <a:off x="0" y="0"/>
                      <a:ext cx="4752975" cy="2771775"/>
                    </a:xfrm>
                    <a:prstGeom prst="rect">
                      <a:avLst/>
                    </a:prstGeom>
                  </pic:spPr>
                </pic:pic>
              </a:graphicData>
            </a:graphic>
          </wp:inline>
        </w:drawing>
      </w:r>
    </w:p>
    <w:p w14:paraId="6490355C" w14:textId="77777777" w:rsidR="00FC304F" w:rsidRDefault="00000000">
      <w:pPr>
        <w:spacing w:after="120"/>
        <w:jc w:val="center"/>
        <w:rPr>
          <w:rFonts w:ascii="宋体" w:eastAsia="宋体" w:hAnsi="宋体" w:cs="宋体" w:hint="eastAsia"/>
        </w:rPr>
      </w:pPr>
      <w:r>
        <w:rPr>
          <w:rFonts w:ascii="宋体" w:eastAsia="宋体" w:hAnsi="宋体" w:cs="宋体" w:hint="eastAsia"/>
        </w:rPr>
        <w:t>​图12 常温水环境下连续采样温度曲线（JScope）</w:t>
      </w:r>
    </w:p>
    <w:p w14:paraId="0B5BFB91" w14:textId="77777777" w:rsidR="00FC304F" w:rsidRDefault="00000000">
      <w:pPr>
        <w:spacing w:after="200"/>
      </w:pPr>
      <w:r>
        <w:t xml:space="preserve"> </w:t>
      </w:r>
    </w:p>
    <w:p w14:paraId="62CEB341" w14:textId="77777777" w:rsidR="00FC304F" w:rsidRDefault="00000000">
      <w:pPr>
        <w:ind w:firstLineChars="200" w:firstLine="420"/>
        <w:jc w:val="left"/>
        <w:rPr>
          <w:sz w:val="21"/>
          <w:szCs w:val="21"/>
        </w:rPr>
      </w:pPr>
      <w:r>
        <w:rPr>
          <w:sz w:val="21"/>
          <w:szCs w:val="21"/>
        </w:rPr>
        <w:lastRenderedPageBreak/>
        <w:t>曲线整体平滑，无明显异常跳变。</w:t>
      </w:r>
    </w:p>
    <w:p w14:paraId="2EBFACB1" w14:textId="77777777" w:rsidR="00FC304F" w:rsidRDefault="00000000">
      <w:pPr>
        <w:ind w:firstLineChars="200" w:firstLine="420"/>
        <w:jc w:val="left"/>
        <w:rPr>
          <w:sz w:val="21"/>
          <w:szCs w:val="21"/>
        </w:rPr>
      </w:pPr>
      <w:r>
        <w:rPr>
          <w:sz w:val="21"/>
          <w:szCs w:val="21"/>
        </w:rPr>
        <w:t>结果说明：</w:t>
      </w:r>
      <w:r>
        <w:rPr>
          <w:sz w:val="21"/>
          <w:szCs w:val="21"/>
        </w:rPr>
        <w:t xml:space="preserve"> </w:t>
      </w:r>
      <w:r>
        <w:rPr>
          <w:sz w:val="21"/>
          <w:szCs w:val="21"/>
        </w:rPr>
        <w:t>稳态输出稳定，满足长期监测要求。</w:t>
      </w:r>
    </w:p>
    <w:p w14:paraId="0A50C13F"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（4.3）动态响应结果</w:t>
      </w:r>
    </w:p>
    <w:p w14:paraId="5712312D"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温度阶跃测试中，传感器读数能够随环境变化及时调整，由22.75°C 变化至 46.06°C并最终达到稳定</w:t>
      </w:r>
    </w:p>
    <w:p w14:paraId="6FF57A64" w14:textId="3DCF0DE3" w:rsidR="00FC304F" w:rsidRDefault="00000000">
      <w:pPr>
        <w:spacing w:after="120"/>
        <w:ind w:firstLineChars="200" w:firstLine="420"/>
        <w:jc w:val="left"/>
        <w:rPr>
          <w:sz w:val="21"/>
          <w:szCs w:val="21"/>
        </w:rPr>
      </w:pPr>
      <w:r>
        <w:rPr>
          <w:sz w:val="21"/>
          <w:szCs w:val="21"/>
        </w:rPr>
        <w:t>T90_level =22.75 + 0.9</w:t>
      </w:r>
      <w:r w:rsidR="005B178E">
        <w:rPr>
          <w:rFonts w:hint="eastAsia"/>
          <w:sz w:val="21"/>
          <w:szCs w:val="21"/>
        </w:rPr>
        <w:t>*</w:t>
      </w:r>
      <w:r>
        <w:rPr>
          <w:sz w:val="21"/>
          <w:szCs w:val="21"/>
        </w:rPr>
        <w:t>(46.06-22.75)=43.73°C</w:t>
      </w:r>
    </w:p>
    <w:p w14:paraId="37652F83"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T90 ≈27s 表明模块可在该时间尺度内完成温变跟踪。</w:t>
      </w:r>
    </w:p>
    <w:p w14:paraId="3FDC7EB2" w14:textId="77777777" w:rsidR="00FC304F" w:rsidRDefault="00000000">
      <w:pPr>
        <w:spacing w:before="240" w:after="120"/>
        <w:jc w:val="center"/>
      </w:pPr>
      <w:r>
        <w:rPr>
          <w:noProof/>
        </w:rPr>
        <w:drawing>
          <wp:inline distT="0" distB="0" distL="0" distR="0" wp14:anchorId="4507D615" wp14:editId="58ACC69C">
            <wp:extent cx="4752975" cy="2590800"/>
            <wp:effectExtent l="0" t="0" r="0" b="0"/>
            <wp:docPr id="9" name="Im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ur"/>
                    <pic:cNvPicPr>
                      <a:picLocks noChangeAspect="1" noChangeArrowheads="1"/>
                    </pic:cNvPicPr>
                  </pic:nvPicPr>
                  <pic:blipFill>
                    <a:blip r:embed="rId22"/>
                    <a:srcRect/>
                    <a:stretch>
                      <a:fillRect/>
                    </a:stretch>
                  </pic:blipFill>
                  <pic:spPr>
                    <a:xfrm>
                      <a:off x="0" y="0"/>
                      <a:ext cx="4752975" cy="2590800"/>
                    </a:xfrm>
                    <a:prstGeom prst="rect">
                      <a:avLst/>
                    </a:prstGeom>
                  </pic:spPr>
                </pic:pic>
              </a:graphicData>
            </a:graphic>
          </wp:inline>
        </w:drawing>
      </w:r>
    </w:p>
    <w:p w14:paraId="08F53ECB" w14:textId="77777777" w:rsidR="00FC304F" w:rsidRDefault="00000000">
      <w:pPr>
        <w:jc w:val="center"/>
        <w:rPr>
          <w:rFonts w:ascii="宋体" w:eastAsia="宋体" w:hAnsi="宋体" w:cs="宋体" w:hint="eastAsia"/>
        </w:rPr>
      </w:pPr>
      <w:r>
        <w:rPr>
          <w:rFonts w:ascii="宋体" w:eastAsia="宋体" w:hAnsi="宋体" w:cs="宋体" w:hint="eastAsia"/>
        </w:rPr>
        <w:t>图13 温度下降阶跃曲线</w:t>
      </w:r>
    </w:p>
    <w:p w14:paraId="4376BA34" w14:textId="77777777" w:rsidR="00FC304F" w:rsidRDefault="00000000">
      <w:pPr>
        <w:ind w:firstLineChars="200" w:firstLine="420"/>
        <w:jc w:val="left"/>
        <w:rPr>
          <w:sz w:val="21"/>
          <w:szCs w:val="21"/>
        </w:rPr>
      </w:pPr>
      <w:r>
        <w:rPr>
          <w:sz w:val="21"/>
          <w:szCs w:val="21"/>
        </w:rPr>
        <w:t>同样地，再将传感器由温度较高的热水快速切换回常温水，温度也能实现及时响应恢复</w:t>
      </w:r>
    </w:p>
    <w:p w14:paraId="3CD2292B"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结果说明： 模块动态跟踪能力满足本项目应用需求。</w:t>
      </w:r>
    </w:p>
    <w:p w14:paraId="65822D03"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（5）测试结论</w:t>
      </w:r>
    </w:p>
    <w:p w14:paraId="4E05B67D"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测试结果表明，水下温度模块能够正常完成温度转换与读取，在不同水样条件下温度读数能够发生合理变化，且连续采样过程中输出较稳定。考虑到 DS18B20 在 12 位模式下转换时间较长，因此后续整机集成时不宜采用过高频率轮询，而应按其转换周期合理安排任务节拍。该模块已验证具备水体温度监测能力，适合作为鱼缸端长期运行的温度检测节点。</w:t>
      </w:r>
    </w:p>
    <w:p w14:paraId="4C36B08D" w14:textId="77777777" w:rsidR="00FC304F" w:rsidRDefault="00000000">
      <w:pPr>
        <w:spacing w:before="60" w:after="40"/>
        <w:jc w:val="left"/>
        <w:outlineLvl w:val="3"/>
        <w:rPr>
          <w:rFonts w:ascii="宋体" w:eastAsia="宋体" w:hAnsi="宋体" w:cs="宋体" w:hint="eastAsia"/>
          <w:sz w:val="21"/>
          <w:szCs w:val="21"/>
        </w:rPr>
      </w:pPr>
      <w:r>
        <w:rPr>
          <w:rFonts w:ascii="宋体" w:eastAsia="宋体" w:hAnsi="宋体" w:cs="宋体" w:hint="eastAsia"/>
          <w:sz w:val="21"/>
          <w:szCs w:val="21"/>
        </w:rPr>
        <w:t>3.2.5.4 多参数水质传感器模块测试</w:t>
      </w:r>
    </w:p>
    <w:p w14:paraId="691FF493"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WQM11S 为光谱式多参数水质检测传感器，可检测 TOC、COD、TDS、电导率和温度，采用 5V 供电、UART 115200 通信，典型响应时间约为 1–3s，建议连续测量间隔为 5–10s。同时，该模块对供电稳定性和接口电平有要求，数字接口最高不应超过 3.3V。</w:t>
      </w:r>
    </w:p>
    <w:p w14:paraId="09F6A610"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（1）测试内容</w:t>
      </w:r>
    </w:p>
    <w:p w14:paraId="564D748D"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串口通信建立与数据帧接收测试</w:t>
      </w:r>
    </w:p>
    <w:p w14:paraId="747D1CA9"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水样变化条件下的参数变化测试</w:t>
      </w:r>
    </w:p>
    <w:p w14:paraId="7EC17E9F"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连续读取时的数据刷新稳定性测试</w:t>
      </w:r>
    </w:p>
    <w:p w14:paraId="60238415"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异常断开/重新连接后的恢复测试（可删）</w:t>
      </w:r>
    </w:p>
    <w:p w14:paraId="4D8F103D"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（2）测试方法</w:t>
      </w:r>
    </w:p>
    <w:p w14:paraId="046EE29C"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将 WQM11S 接入控制板串口，尽可能使水流自下而上均匀流过传感器连接的水管，读取其输出数据；分别在不同水样或不同水体状态下观察 TOC/COD/TDS/电导率/温度等参数是否存在可区分变化；记录连续读数时的刷新周期和是否出现乱码、丢包或长时间无更新现象。</w:t>
      </w:r>
    </w:p>
    <w:p w14:paraId="2CF8241C"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（3）测试结果</w:t>
      </w:r>
    </w:p>
    <w:p w14:paraId="468E0ACE"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（4）测试结论</w:t>
      </w:r>
    </w:p>
    <w:p w14:paraId="5241695C" w14:textId="77777777" w:rsidR="00FC304F" w:rsidRDefault="00000000">
      <w:pPr>
        <w:spacing w:before="60" w:after="40"/>
        <w:jc w:val="left"/>
        <w:outlineLvl w:val="3"/>
        <w:rPr>
          <w:rFonts w:ascii="宋体" w:eastAsia="宋体" w:hAnsi="宋体" w:cs="宋体" w:hint="eastAsia"/>
          <w:sz w:val="21"/>
          <w:szCs w:val="21"/>
        </w:rPr>
      </w:pPr>
      <w:r>
        <w:rPr>
          <w:rFonts w:ascii="宋体" w:eastAsia="宋体" w:hAnsi="宋体" w:cs="宋体" w:hint="eastAsia"/>
          <w:sz w:val="21"/>
          <w:szCs w:val="21"/>
        </w:rPr>
        <w:t>3.2.5.5 水泵驱动模块测试</w:t>
      </w:r>
    </w:p>
    <w:p w14:paraId="3273D72C"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水泵驱动采用 DRV8870。资料显示，该芯片适用于刷式直流电机/负载控制，支持 PWM 接口，供电范围 6.5–45V，峰值输出电流可达 3.6A，并具有欠压锁定、过流保护和热关断等保护</w:t>
      </w:r>
      <w:r>
        <w:rPr>
          <w:rFonts w:ascii="宋体" w:eastAsia="宋体" w:hAnsi="宋体" w:cs="宋体" w:hint="eastAsia"/>
          <w:sz w:val="21"/>
          <w:szCs w:val="21"/>
        </w:rPr>
        <w:lastRenderedPageBreak/>
        <w:t>机制；两个逻辑输入均为低电平时芯片进入低功耗休眠。</w:t>
      </w:r>
    </w:p>
    <w:p w14:paraId="21128A47"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（1）测试内容</w:t>
      </w:r>
    </w:p>
    <w:p w14:paraId="5F4F90B8"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水泵启停控制测试</w:t>
      </w:r>
    </w:p>
    <w:p w14:paraId="0A6FD543"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PWM 调速/占空比变化测试</w:t>
      </w:r>
    </w:p>
    <w:p w14:paraId="7F552CD3"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多次重复启停可靠性测试</w:t>
      </w:r>
    </w:p>
    <w:p w14:paraId="01A5916B" w14:textId="77777777" w:rsidR="00FC304F" w:rsidRDefault="00000000">
      <w:pPr>
        <w:pStyle w:val="ac"/>
        <w:rPr>
          <w:rFonts w:ascii="宋体" w:eastAsia="宋体" w:hAnsi="宋体" w:cs="宋体" w:hint="eastAsia"/>
          <w:sz w:val="21"/>
          <w:szCs w:val="21"/>
        </w:rPr>
      </w:pPr>
      <w:r>
        <w:rPr>
          <w:rFonts w:ascii="宋体" w:eastAsia="宋体" w:hAnsi="宋体" w:cs="宋体" w:hint="eastAsia"/>
          <w:sz w:val="21"/>
          <w:szCs w:val="21"/>
        </w:rPr>
        <w:t>驱动模块发热与异常保护现象观察</w:t>
      </w:r>
    </w:p>
    <w:p w14:paraId="47C8659A" w14:textId="77777777" w:rsidR="00FC304F" w:rsidRDefault="00000000">
      <w:pPr>
        <w:ind w:firstLineChars="200" w:firstLine="420"/>
        <w:rPr>
          <w:rFonts w:ascii="宋体" w:eastAsia="宋体" w:hAnsi="宋体" w:cs="宋体" w:hint="eastAsia"/>
          <w:sz w:val="21"/>
          <w:szCs w:val="21"/>
        </w:rPr>
      </w:pPr>
      <w:r>
        <w:rPr>
          <w:rFonts w:ascii="宋体" w:eastAsia="宋体" w:hAnsi="宋体" w:cs="宋体" w:hint="eastAsia"/>
          <w:sz w:val="21"/>
          <w:szCs w:val="21"/>
        </w:rPr>
        <w:t>（2）测试方法</w:t>
      </w:r>
    </w:p>
    <w:p w14:paraId="6DEE9378"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控制主控输出驱动信号，执行水泵开启、关闭及多次循环动作；观察水泵是否能够稳定启动，关闭后是否及时停止；并借助PWM控制进一步测试不同占空比下的转速或流量变化趋势。</w:t>
      </w:r>
    </w:p>
    <w:p w14:paraId="749C55AE"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（3）测试步骤</w:t>
      </w:r>
    </w:p>
    <w:p w14:paraId="2C8FF46A"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（3.1）启停控制测试</w:t>
      </w:r>
    </w:p>
    <w:p w14:paraId="29A05842"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在供电电压 12.0V、PWM 占空比 40%、单次运行时长 2000 ms 条件下，执行水泵启停测试。记录启动响应时间（指令下发至稳定出水）与停止响应时间（停机指令下发至出水明显停止）。</w:t>
      </w:r>
    </w:p>
    <w:p w14:paraId="076695FA"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（3.2）PWM 调速/占空比变化测试</w:t>
      </w:r>
    </w:p>
    <w:p w14:paraId="05943B91"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在相同供电与负载条件下，设置占空比分别为 20%/40%/60%/80%/100%，记录稳态电流与相对流量（以 100% 占空比归一化为 100%）</w:t>
      </w:r>
    </w:p>
    <w:p w14:paraId="22BDCF71"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（3.3）多次重复启停可靠性测试</w:t>
      </w:r>
    </w:p>
    <w:p w14:paraId="66CBEA81"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按固定工况（40%占空比、2000 ms 通电、间隔 0 ms）连续执行 10 次启停循环，统计启动失败、停机失败、异常中断等事件。</w:t>
      </w:r>
    </w:p>
    <w:p w14:paraId="37F04981"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（4）测试结果</w:t>
      </w:r>
    </w:p>
    <w:p w14:paraId="1840B042" w14:textId="77777777" w:rsidR="00FC304F" w:rsidRDefault="00000000">
      <w:pPr>
        <w:jc w:val="center"/>
        <w:rPr>
          <w:rFonts w:ascii="黑体" w:eastAsia="黑体" w:hAnsi="黑体" w:cs="黑体" w:hint="eastAsia"/>
        </w:rPr>
      </w:pPr>
      <w:r>
        <w:rPr>
          <w:rFonts w:ascii="黑体" w:eastAsia="黑体" w:hAnsi="黑体" w:cs="黑体" w:hint="eastAsia"/>
        </w:rPr>
        <w:t>表13 启停控制测试结果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66"/>
        <w:gridCol w:w="1864"/>
        <w:gridCol w:w="1451"/>
        <w:gridCol w:w="1451"/>
        <w:gridCol w:w="1451"/>
        <w:gridCol w:w="833"/>
      </w:tblGrid>
      <w:tr w:rsidR="00FC304F" w14:paraId="0680C4DC" w14:textId="77777777">
        <w:trPr>
          <w:tblHeader/>
        </w:trPr>
        <w:tc>
          <w:tcPr>
            <w:tcW w:w="2023" w:type="dxa"/>
          </w:tcPr>
          <w:p w14:paraId="04B69804" w14:textId="77777777" w:rsidR="00FC304F" w:rsidRDefault="00000000">
            <w:pPr>
              <w:jc w:val="center"/>
              <w:rPr>
                <w:rFonts w:ascii="宋体" w:eastAsia="宋体" w:hAnsi="宋体" w:cs="宋体" w:hint="eastAsia"/>
              </w:rPr>
            </w:pPr>
            <w:r>
              <w:rPr>
                <w:rFonts w:ascii="宋体" w:eastAsia="宋体" w:hAnsi="宋体" w:cs="宋体" w:hint="eastAsia"/>
              </w:rPr>
              <w:t>指标</w:t>
            </w:r>
          </w:p>
        </w:tc>
        <w:tc>
          <w:tcPr>
            <w:tcW w:w="1918" w:type="dxa"/>
          </w:tcPr>
          <w:p w14:paraId="6BF2823B" w14:textId="77777777" w:rsidR="00FC304F" w:rsidRDefault="00000000">
            <w:pPr>
              <w:jc w:val="center"/>
              <w:rPr>
                <w:rFonts w:ascii="宋体" w:eastAsia="宋体" w:hAnsi="宋体" w:cs="宋体" w:hint="eastAsia"/>
              </w:rPr>
            </w:pPr>
            <w:r>
              <w:rPr>
                <w:rFonts w:ascii="宋体" w:eastAsia="宋体" w:hAnsi="宋体" w:cs="宋体" w:hint="eastAsia"/>
              </w:rPr>
              <w:t>判据</w:t>
            </w:r>
          </w:p>
        </w:tc>
        <w:tc>
          <w:tcPr>
            <w:tcW w:w="1491" w:type="dxa"/>
          </w:tcPr>
          <w:p w14:paraId="517AF4CA" w14:textId="77777777" w:rsidR="00FC304F" w:rsidRDefault="00000000">
            <w:pPr>
              <w:jc w:val="center"/>
              <w:rPr>
                <w:rFonts w:ascii="宋体" w:eastAsia="宋体" w:hAnsi="宋体" w:cs="宋体" w:hint="eastAsia"/>
              </w:rPr>
            </w:pPr>
            <w:r>
              <w:rPr>
                <w:rFonts w:ascii="宋体" w:eastAsia="宋体" w:hAnsi="宋体" w:cs="宋体" w:hint="eastAsia"/>
              </w:rPr>
              <w:t>最小值 (ms)</w:t>
            </w:r>
          </w:p>
        </w:tc>
        <w:tc>
          <w:tcPr>
            <w:tcW w:w="1491" w:type="dxa"/>
          </w:tcPr>
          <w:p w14:paraId="750DBDD3" w14:textId="77777777" w:rsidR="00FC304F" w:rsidRDefault="00000000">
            <w:pPr>
              <w:jc w:val="center"/>
              <w:rPr>
                <w:rFonts w:ascii="宋体" w:eastAsia="宋体" w:hAnsi="宋体" w:cs="宋体" w:hint="eastAsia"/>
              </w:rPr>
            </w:pPr>
            <w:r>
              <w:rPr>
                <w:rFonts w:ascii="宋体" w:eastAsia="宋体" w:hAnsi="宋体" w:cs="宋体" w:hint="eastAsia"/>
              </w:rPr>
              <w:t>平均值 (ms)</w:t>
            </w:r>
          </w:p>
        </w:tc>
        <w:tc>
          <w:tcPr>
            <w:tcW w:w="1491" w:type="dxa"/>
          </w:tcPr>
          <w:p w14:paraId="2B383CB1" w14:textId="77777777" w:rsidR="00FC304F" w:rsidRDefault="00000000">
            <w:pPr>
              <w:jc w:val="center"/>
              <w:rPr>
                <w:rFonts w:ascii="宋体" w:eastAsia="宋体" w:hAnsi="宋体" w:cs="宋体" w:hint="eastAsia"/>
              </w:rPr>
            </w:pPr>
            <w:r>
              <w:rPr>
                <w:rFonts w:ascii="宋体" w:eastAsia="宋体" w:hAnsi="宋体" w:cs="宋体" w:hint="eastAsia"/>
              </w:rPr>
              <w:t>最大值 (ms)</w:t>
            </w:r>
          </w:p>
        </w:tc>
        <w:tc>
          <w:tcPr>
            <w:tcW w:w="852" w:type="dxa"/>
          </w:tcPr>
          <w:p w14:paraId="277D21A7" w14:textId="77777777" w:rsidR="00FC304F" w:rsidRDefault="00000000">
            <w:pPr>
              <w:jc w:val="center"/>
              <w:rPr>
                <w:rFonts w:ascii="宋体" w:eastAsia="宋体" w:hAnsi="宋体" w:cs="宋体" w:hint="eastAsia"/>
              </w:rPr>
            </w:pPr>
            <w:r>
              <w:rPr>
                <w:rFonts w:ascii="宋体" w:eastAsia="宋体" w:hAnsi="宋体" w:cs="宋体" w:hint="eastAsia"/>
              </w:rPr>
              <w:t>判定</w:t>
            </w:r>
          </w:p>
        </w:tc>
      </w:tr>
      <w:tr w:rsidR="00FC304F" w14:paraId="42B83B5E" w14:textId="77777777">
        <w:tc>
          <w:tcPr>
            <w:tcW w:w="2023" w:type="dxa"/>
          </w:tcPr>
          <w:p w14:paraId="150CE073" w14:textId="77777777" w:rsidR="00FC304F" w:rsidRDefault="00000000">
            <w:pPr>
              <w:jc w:val="center"/>
              <w:rPr>
                <w:rFonts w:ascii="宋体" w:eastAsia="宋体" w:hAnsi="宋体" w:cs="宋体" w:hint="eastAsia"/>
              </w:rPr>
            </w:pPr>
            <w:r>
              <w:rPr>
                <w:rFonts w:ascii="宋体" w:eastAsia="宋体" w:hAnsi="宋体" w:cs="宋体" w:hint="eastAsia"/>
              </w:rPr>
              <w:t xml:space="preserve">启动响应时间 </w:t>
            </w:r>
            <w:r>
              <w:rPr>
                <w:rFonts w:ascii="宋体" w:eastAsia="宋体" w:hAnsi="宋体" w:cs="宋体" w:hint="eastAsia"/>
                <w:shd w:val="clear" w:color="auto" w:fill="F1F5F9"/>
              </w:rPr>
              <w:t>t_start</w:t>
            </w:r>
          </w:p>
        </w:tc>
        <w:tc>
          <w:tcPr>
            <w:tcW w:w="1918" w:type="dxa"/>
          </w:tcPr>
          <w:p w14:paraId="2A0B5BEB" w14:textId="77777777" w:rsidR="00FC304F" w:rsidRDefault="00000000">
            <w:pPr>
              <w:jc w:val="center"/>
              <w:rPr>
                <w:rFonts w:ascii="宋体" w:eastAsia="宋体" w:hAnsi="宋体" w:cs="宋体" w:hint="eastAsia"/>
              </w:rPr>
            </w:pPr>
            <w:r>
              <w:rPr>
                <w:rFonts w:ascii="宋体" w:eastAsia="宋体" w:hAnsi="宋体" w:cs="宋体" w:hint="eastAsia"/>
                <w:shd w:val="clear" w:color="auto" w:fill="F1F5F9"/>
              </w:rPr>
              <w:t>t_start ≤ 300 ms</w:t>
            </w:r>
          </w:p>
        </w:tc>
        <w:tc>
          <w:tcPr>
            <w:tcW w:w="1491" w:type="dxa"/>
          </w:tcPr>
          <w:p w14:paraId="10D20C6F" w14:textId="77777777" w:rsidR="00FC304F" w:rsidRDefault="00000000">
            <w:pPr>
              <w:jc w:val="center"/>
              <w:rPr>
                <w:rFonts w:ascii="宋体" w:eastAsia="宋体" w:hAnsi="宋体" w:cs="宋体" w:hint="eastAsia"/>
              </w:rPr>
            </w:pPr>
            <w:r>
              <w:rPr>
                <w:rFonts w:ascii="宋体" w:eastAsia="宋体" w:hAnsi="宋体" w:cs="宋体" w:hint="eastAsia"/>
              </w:rPr>
              <w:t>165</w:t>
            </w:r>
          </w:p>
        </w:tc>
        <w:tc>
          <w:tcPr>
            <w:tcW w:w="1491" w:type="dxa"/>
          </w:tcPr>
          <w:p w14:paraId="6533AB6E" w14:textId="77777777" w:rsidR="00FC304F" w:rsidRDefault="00000000">
            <w:pPr>
              <w:jc w:val="center"/>
              <w:rPr>
                <w:rFonts w:ascii="宋体" w:eastAsia="宋体" w:hAnsi="宋体" w:cs="宋体" w:hint="eastAsia"/>
              </w:rPr>
            </w:pPr>
            <w:r>
              <w:rPr>
                <w:rFonts w:ascii="宋体" w:eastAsia="宋体" w:hAnsi="宋体" w:cs="宋体" w:hint="eastAsia"/>
              </w:rPr>
              <w:t>186</w:t>
            </w:r>
          </w:p>
        </w:tc>
        <w:tc>
          <w:tcPr>
            <w:tcW w:w="1491" w:type="dxa"/>
          </w:tcPr>
          <w:p w14:paraId="0A448224" w14:textId="77777777" w:rsidR="00FC304F" w:rsidRDefault="00000000">
            <w:pPr>
              <w:jc w:val="center"/>
              <w:rPr>
                <w:rFonts w:ascii="宋体" w:eastAsia="宋体" w:hAnsi="宋体" w:cs="宋体" w:hint="eastAsia"/>
              </w:rPr>
            </w:pPr>
            <w:r>
              <w:rPr>
                <w:rFonts w:ascii="宋体" w:eastAsia="宋体" w:hAnsi="宋体" w:cs="宋体" w:hint="eastAsia"/>
              </w:rPr>
              <w:t>212</w:t>
            </w:r>
          </w:p>
        </w:tc>
        <w:tc>
          <w:tcPr>
            <w:tcW w:w="852" w:type="dxa"/>
          </w:tcPr>
          <w:p w14:paraId="01415721"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4E663E15" w14:textId="77777777">
        <w:tc>
          <w:tcPr>
            <w:tcW w:w="2023" w:type="dxa"/>
          </w:tcPr>
          <w:p w14:paraId="30CA6FB3" w14:textId="77777777" w:rsidR="00FC304F" w:rsidRDefault="00000000">
            <w:pPr>
              <w:jc w:val="center"/>
              <w:rPr>
                <w:rFonts w:ascii="宋体" w:eastAsia="宋体" w:hAnsi="宋体" w:cs="宋体" w:hint="eastAsia"/>
              </w:rPr>
            </w:pPr>
            <w:r>
              <w:rPr>
                <w:rFonts w:ascii="宋体" w:eastAsia="宋体" w:hAnsi="宋体" w:cs="宋体" w:hint="eastAsia"/>
              </w:rPr>
              <w:t xml:space="preserve">停止响应时间 </w:t>
            </w:r>
            <w:r>
              <w:rPr>
                <w:rFonts w:ascii="宋体" w:eastAsia="宋体" w:hAnsi="宋体" w:cs="宋体" w:hint="eastAsia"/>
                <w:shd w:val="clear" w:color="auto" w:fill="F1F5F9"/>
              </w:rPr>
              <w:t>t_stop</w:t>
            </w:r>
          </w:p>
        </w:tc>
        <w:tc>
          <w:tcPr>
            <w:tcW w:w="1918" w:type="dxa"/>
          </w:tcPr>
          <w:p w14:paraId="612BF034" w14:textId="77777777" w:rsidR="00FC304F" w:rsidRDefault="00000000">
            <w:pPr>
              <w:jc w:val="center"/>
              <w:rPr>
                <w:rFonts w:ascii="宋体" w:eastAsia="宋体" w:hAnsi="宋体" w:cs="宋体" w:hint="eastAsia"/>
              </w:rPr>
            </w:pPr>
            <w:r>
              <w:rPr>
                <w:rFonts w:ascii="宋体" w:eastAsia="宋体" w:hAnsi="宋体" w:cs="宋体" w:hint="eastAsia"/>
                <w:shd w:val="clear" w:color="auto" w:fill="F1F5F9"/>
              </w:rPr>
              <w:t>t_stop ≤ 150 ms</w:t>
            </w:r>
          </w:p>
        </w:tc>
        <w:tc>
          <w:tcPr>
            <w:tcW w:w="1491" w:type="dxa"/>
          </w:tcPr>
          <w:p w14:paraId="6DAAF459" w14:textId="77777777" w:rsidR="00FC304F" w:rsidRDefault="00000000">
            <w:pPr>
              <w:jc w:val="center"/>
              <w:rPr>
                <w:rFonts w:ascii="宋体" w:eastAsia="宋体" w:hAnsi="宋体" w:cs="宋体" w:hint="eastAsia"/>
              </w:rPr>
            </w:pPr>
            <w:r>
              <w:rPr>
                <w:rFonts w:ascii="宋体" w:eastAsia="宋体" w:hAnsi="宋体" w:cs="宋体" w:hint="eastAsia"/>
              </w:rPr>
              <w:t>72</w:t>
            </w:r>
          </w:p>
        </w:tc>
        <w:tc>
          <w:tcPr>
            <w:tcW w:w="1491" w:type="dxa"/>
          </w:tcPr>
          <w:p w14:paraId="526CE507" w14:textId="77777777" w:rsidR="00FC304F" w:rsidRDefault="00000000">
            <w:pPr>
              <w:jc w:val="center"/>
              <w:rPr>
                <w:rFonts w:ascii="宋体" w:eastAsia="宋体" w:hAnsi="宋体" w:cs="宋体" w:hint="eastAsia"/>
              </w:rPr>
            </w:pPr>
            <w:r>
              <w:rPr>
                <w:rFonts w:ascii="宋体" w:eastAsia="宋体" w:hAnsi="宋体" w:cs="宋体" w:hint="eastAsia"/>
              </w:rPr>
              <w:t>86</w:t>
            </w:r>
          </w:p>
        </w:tc>
        <w:tc>
          <w:tcPr>
            <w:tcW w:w="1491" w:type="dxa"/>
          </w:tcPr>
          <w:p w14:paraId="369B308F" w14:textId="77777777" w:rsidR="00FC304F" w:rsidRDefault="00000000">
            <w:pPr>
              <w:jc w:val="center"/>
              <w:rPr>
                <w:rFonts w:ascii="宋体" w:eastAsia="宋体" w:hAnsi="宋体" w:cs="宋体" w:hint="eastAsia"/>
              </w:rPr>
            </w:pPr>
            <w:r>
              <w:rPr>
                <w:rFonts w:ascii="宋体" w:eastAsia="宋体" w:hAnsi="宋体" w:cs="宋体" w:hint="eastAsia"/>
              </w:rPr>
              <w:t>101</w:t>
            </w:r>
          </w:p>
        </w:tc>
        <w:tc>
          <w:tcPr>
            <w:tcW w:w="852" w:type="dxa"/>
          </w:tcPr>
          <w:p w14:paraId="7AA2B0D1" w14:textId="77777777" w:rsidR="00FC304F" w:rsidRDefault="00000000">
            <w:pPr>
              <w:jc w:val="center"/>
              <w:rPr>
                <w:rFonts w:ascii="宋体" w:eastAsia="宋体" w:hAnsi="宋体" w:cs="宋体" w:hint="eastAsia"/>
              </w:rPr>
            </w:pPr>
            <w:r>
              <w:rPr>
                <w:rFonts w:ascii="宋体" w:eastAsia="宋体" w:hAnsi="宋体" w:cs="宋体" w:hint="eastAsia"/>
              </w:rPr>
              <w:t>通过</w:t>
            </w:r>
          </w:p>
        </w:tc>
      </w:tr>
    </w:tbl>
    <w:p w14:paraId="436884B8"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测试结果显示：水泵均可正常启动和停止，启停过程无抖动、无误触发，控制逻辑与预期一致。启停控制功能验证通过，驱动模块具备稳定、可重复的启停执行能力。</w:t>
      </w:r>
    </w:p>
    <w:p w14:paraId="1BB85F90" w14:textId="77777777" w:rsidR="00FC304F" w:rsidRDefault="00000000">
      <w:pPr>
        <w:ind w:firstLineChars="200" w:firstLine="480"/>
        <w:jc w:val="center"/>
        <w:rPr>
          <w:rFonts w:ascii="黑体" w:eastAsia="黑体" w:hAnsi="黑体" w:cs="黑体" w:hint="eastAsia"/>
        </w:rPr>
      </w:pPr>
      <w:r>
        <w:rPr>
          <w:rFonts w:ascii="黑体" w:eastAsia="黑体" w:hAnsi="黑体" w:cs="黑体" w:hint="eastAsia"/>
        </w:rPr>
        <w:t>表14 PWM 调速/占空比变化测试结果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06"/>
        <w:gridCol w:w="3155"/>
        <w:gridCol w:w="3155"/>
      </w:tblGrid>
      <w:tr w:rsidR="00FC304F" w14:paraId="62B50808" w14:textId="77777777">
        <w:trPr>
          <w:tblHeader/>
        </w:trPr>
        <w:tc>
          <w:tcPr>
            <w:tcW w:w="2780" w:type="dxa"/>
          </w:tcPr>
          <w:p w14:paraId="0B36CD31" w14:textId="77777777" w:rsidR="00FC304F" w:rsidRDefault="00000000">
            <w:pPr>
              <w:jc w:val="center"/>
              <w:rPr>
                <w:rFonts w:ascii="宋体" w:eastAsia="宋体" w:hAnsi="宋体" w:cs="宋体" w:hint="eastAsia"/>
              </w:rPr>
            </w:pPr>
            <w:r>
              <w:rPr>
                <w:rFonts w:ascii="宋体" w:eastAsia="宋体" w:hAnsi="宋体" w:cs="宋体" w:hint="eastAsia"/>
              </w:rPr>
              <w:t>PWM占空比</w:t>
            </w:r>
          </w:p>
        </w:tc>
        <w:tc>
          <w:tcPr>
            <w:tcW w:w="3243" w:type="dxa"/>
          </w:tcPr>
          <w:p w14:paraId="506A74EA" w14:textId="77777777" w:rsidR="00FC304F" w:rsidRDefault="00000000">
            <w:pPr>
              <w:jc w:val="center"/>
              <w:rPr>
                <w:rFonts w:ascii="宋体" w:eastAsia="宋体" w:hAnsi="宋体" w:cs="宋体" w:hint="eastAsia"/>
              </w:rPr>
            </w:pPr>
            <w:r>
              <w:rPr>
                <w:rFonts w:ascii="宋体" w:eastAsia="宋体" w:hAnsi="宋体" w:cs="宋体" w:hint="eastAsia"/>
              </w:rPr>
              <w:t>稳态电流(A)</w:t>
            </w:r>
          </w:p>
        </w:tc>
        <w:tc>
          <w:tcPr>
            <w:tcW w:w="3243" w:type="dxa"/>
          </w:tcPr>
          <w:p w14:paraId="1F1423FB" w14:textId="77777777" w:rsidR="00FC304F" w:rsidRDefault="00000000">
            <w:pPr>
              <w:jc w:val="center"/>
              <w:rPr>
                <w:rFonts w:ascii="宋体" w:eastAsia="宋体" w:hAnsi="宋体" w:cs="宋体" w:hint="eastAsia"/>
              </w:rPr>
            </w:pPr>
            <w:r>
              <w:rPr>
                <w:rFonts w:ascii="宋体" w:eastAsia="宋体" w:hAnsi="宋体" w:cs="宋体" w:hint="eastAsia"/>
              </w:rPr>
              <w:t>相对流量(%)</w:t>
            </w:r>
          </w:p>
        </w:tc>
      </w:tr>
      <w:tr w:rsidR="00FC304F" w14:paraId="4EF8C384" w14:textId="77777777">
        <w:tc>
          <w:tcPr>
            <w:tcW w:w="2780" w:type="dxa"/>
          </w:tcPr>
          <w:p w14:paraId="56020F6B" w14:textId="77777777" w:rsidR="00FC304F" w:rsidRDefault="00000000">
            <w:pPr>
              <w:jc w:val="center"/>
              <w:rPr>
                <w:rFonts w:ascii="宋体" w:eastAsia="宋体" w:hAnsi="宋体" w:cs="宋体" w:hint="eastAsia"/>
              </w:rPr>
            </w:pPr>
            <w:r>
              <w:rPr>
                <w:rFonts w:ascii="宋体" w:eastAsia="宋体" w:hAnsi="宋体" w:cs="宋体" w:hint="eastAsia"/>
              </w:rPr>
              <w:t>20%</w:t>
            </w:r>
          </w:p>
        </w:tc>
        <w:tc>
          <w:tcPr>
            <w:tcW w:w="3243" w:type="dxa"/>
          </w:tcPr>
          <w:p w14:paraId="28166705" w14:textId="77777777" w:rsidR="00FC304F" w:rsidRDefault="00000000">
            <w:pPr>
              <w:jc w:val="center"/>
              <w:rPr>
                <w:rFonts w:ascii="宋体" w:eastAsia="宋体" w:hAnsi="宋体" w:cs="宋体" w:hint="eastAsia"/>
              </w:rPr>
            </w:pPr>
            <w:r>
              <w:rPr>
                <w:rFonts w:ascii="宋体" w:eastAsia="宋体" w:hAnsi="宋体" w:cs="宋体" w:hint="eastAsia"/>
              </w:rPr>
              <w:t>0.28</w:t>
            </w:r>
          </w:p>
        </w:tc>
        <w:tc>
          <w:tcPr>
            <w:tcW w:w="3243" w:type="dxa"/>
          </w:tcPr>
          <w:p w14:paraId="7E7AFAE9" w14:textId="77777777" w:rsidR="00FC304F" w:rsidRDefault="00000000">
            <w:pPr>
              <w:jc w:val="center"/>
              <w:rPr>
                <w:rFonts w:ascii="宋体" w:eastAsia="宋体" w:hAnsi="宋体" w:cs="宋体" w:hint="eastAsia"/>
              </w:rPr>
            </w:pPr>
            <w:r>
              <w:rPr>
                <w:rFonts w:ascii="宋体" w:eastAsia="宋体" w:hAnsi="宋体" w:cs="宋体" w:hint="eastAsia"/>
              </w:rPr>
              <w:t>32</w:t>
            </w:r>
          </w:p>
        </w:tc>
      </w:tr>
      <w:tr w:rsidR="00FC304F" w14:paraId="5AECAAC6" w14:textId="77777777">
        <w:tc>
          <w:tcPr>
            <w:tcW w:w="2780" w:type="dxa"/>
          </w:tcPr>
          <w:p w14:paraId="387176FF" w14:textId="77777777" w:rsidR="00FC304F" w:rsidRDefault="00000000">
            <w:pPr>
              <w:jc w:val="center"/>
              <w:rPr>
                <w:rFonts w:ascii="宋体" w:eastAsia="宋体" w:hAnsi="宋体" w:cs="宋体" w:hint="eastAsia"/>
              </w:rPr>
            </w:pPr>
            <w:r>
              <w:rPr>
                <w:rFonts w:ascii="宋体" w:eastAsia="宋体" w:hAnsi="宋体" w:cs="宋体" w:hint="eastAsia"/>
              </w:rPr>
              <w:t>40%</w:t>
            </w:r>
          </w:p>
        </w:tc>
        <w:tc>
          <w:tcPr>
            <w:tcW w:w="3243" w:type="dxa"/>
          </w:tcPr>
          <w:p w14:paraId="73EED885" w14:textId="77777777" w:rsidR="00FC304F" w:rsidRDefault="00000000">
            <w:pPr>
              <w:jc w:val="center"/>
              <w:rPr>
                <w:rFonts w:ascii="宋体" w:eastAsia="宋体" w:hAnsi="宋体" w:cs="宋体" w:hint="eastAsia"/>
              </w:rPr>
            </w:pPr>
            <w:r>
              <w:rPr>
                <w:rFonts w:ascii="宋体" w:eastAsia="宋体" w:hAnsi="宋体" w:cs="宋体" w:hint="eastAsia"/>
              </w:rPr>
              <w:t>0.41</w:t>
            </w:r>
          </w:p>
        </w:tc>
        <w:tc>
          <w:tcPr>
            <w:tcW w:w="3243" w:type="dxa"/>
          </w:tcPr>
          <w:p w14:paraId="2CF555E3" w14:textId="77777777" w:rsidR="00FC304F" w:rsidRDefault="00000000">
            <w:pPr>
              <w:jc w:val="center"/>
              <w:rPr>
                <w:rFonts w:ascii="宋体" w:eastAsia="宋体" w:hAnsi="宋体" w:cs="宋体" w:hint="eastAsia"/>
              </w:rPr>
            </w:pPr>
            <w:r>
              <w:rPr>
                <w:rFonts w:ascii="宋体" w:eastAsia="宋体" w:hAnsi="宋体" w:cs="宋体" w:hint="eastAsia"/>
              </w:rPr>
              <w:t>51</w:t>
            </w:r>
          </w:p>
        </w:tc>
      </w:tr>
      <w:tr w:rsidR="00FC304F" w14:paraId="652E5C45" w14:textId="77777777">
        <w:tc>
          <w:tcPr>
            <w:tcW w:w="2780" w:type="dxa"/>
          </w:tcPr>
          <w:p w14:paraId="44604871" w14:textId="77777777" w:rsidR="00FC304F" w:rsidRDefault="00000000">
            <w:pPr>
              <w:jc w:val="center"/>
              <w:rPr>
                <w:rFonts w:ascii="宋体" w:eastAsia="宋体" w:hAnsi="宋体" w:cs="宋体" w:hint="eastAsia"/>
              </w:rPr>
            </w:pPr>
            <w:r>
              <w:rPr>
                <w:rFonts w:ascii="宋体" w:eastAsia="宋体" w:hAnsi="宋体" w:cs="宋体" w:hint="eastAsia"/>
              </w:rPr>
              <w:t>60%</w:t>
            </w:r>
          </w:p>
        </w:tc>
        <w:tc>
          <w:tcPr>
            <w:tcW w:w="3243" w:type="dxa"/>
          </w:tcPr>
          <w:p w14:paraId="3CC80113" w14:textId="77777777" w:rsidR="00FC304F" w:rsidRDefault="00000000">
            <w:pPr>
              <w:jc w:val="center"/>
              <w:rPr>
                <w:rFonts w:ascii="宋体" w:eastAsia="宋体" w:hAnsi="宋体" w:cs="宋体" w:hint="eastAsia"/>
              </w:rPr>
            </w:pPr>
            <w:r>
              <w:rPr>
                <w:rFonts w:ascii="宋体" w:eastAsia="宋体" w:hAnsi="宋体" w:cs="宋体" w:hint="eastAsia"/>
              </w:rPr>
              <w:t>0.57</w:t>
            </w:r>
          </w:p>
        </w:tc>
        <w:tc>
          <w:tcPr>
            <w:tcW w:w="3243" w:type="dxa"/>
          </w:tcPr>
          <w:p w14:paraId="5FDE1090" w14:textId="77777777" w:rsidR="00FC304F" w:rsidRDefault="00000000">
            <w:pPr>
              <w:jc w:val="center"/>
              <w:rPr>
                <w:rFonts w:ascii="宋体" w:eastAsia="宋体" w:hAnsi="宋体" w:cs="宋体" w:hint="eastAsia"/>
              </w:rPr>
            </w:pPr>
            <w:r>
              <w:rPr>
                <w:rFonts w:ascii="宋体" w:eastAsia="宋体" w:hAnsi="宋体" w:cs="宋体" w:hint="eastAsia"/>
              </w:rPr>
              <w:t>69</w:t>
            </w:r>
          </w:p>
        </w:tc>
      </w:tr>
      <w:tr w:rsidR="00FC304F" w14:paraId="3F08EFE0" w14:textId="77777777">
        <w:tc>
          <w:tcPr>
            <w:tcW w:w="2780" w:type="dxa"/>
          </w:tcPr>
          <w:p w14:paraId="3E96BBDA" w14:textId="77777777" w:rsidR="00FC304F" w:rsidRDefault="00000000">
            <w:pPr>
              <w:jc w:val="center"/>
              <w:rPr>
                <w:rFonts w:ascii="宋体" w:eastAsia="宋体" w:hAnsi="宋体" w:cs="宋体" w:hint="eastAsia"/>
              </w:rPr>
            </w:pPr>
            <w:r>
              <w:rPr>
                <w:rFonts w:ascii="宋体" w:eastAsia="宋体" w:hAnsi="宋体" w:cs="宋体" w:hint="eastAsia"/>
              </w:rPr>
              <w:t>80%</w:t>
            </w:r>
          </w:p>
        </w:tc>
        <w:tc>
          <w:tcPr>
            <w:tcW w:w="3243" w:type="dxa"/>
          </w:tcPr>
          <w:p w14:paraId="37B16C8B" w14:textId="77777777" w:rsidR="00FC304F" w:rsidRDefault="00000000">
            <w:pPr>
              <w:jc w:val="center"/>
              <w:rPr>
                <w:rFonts w:ascii="宋体" w:eastAsia="宋体" w:hAnsi="宋体" w:cs="宋体" w:hint="eastAsia"/>
              </w:rPr>
            </w:pPr>
            <w:r>
              <w:rPr>
                <w:rFonts w:ascii="宋体" w:eastAsia="宋体" w:hAnsi="宋体" w:cs="宋体" w:hint="eastAsia"/>
              </w:rPr>
              <w:t>0.74</w:t>
            </w:r>
          </w:p>
        </w:tc>
        <w:tc>
          <w:tcPr>
            <w:tcW w:w="3243" w:type="dxa"/>
          </w:tcPr>
          <w:p w14:paraId="2C9DDBE0" w14:textId="77777777" w:rsidR="00FC304F" w:rsidRDefault="00000000">
            <w:pPr>
              <w:jc w:val="center"/>
              <w:rPr>
                <w:rFonts w:ascii="宋体" w:eastAsia="宋体" w:hAnsi="宋体" w:cs="宋体" w:hint="eastAsia"/>
              </w:rPr>
            </w:pPr>
            <w:r>
              <w:rPr>
                <w:rFonts w:ascii="宋体" w:eastAsia="宋体" w:hAnsi="宋体" w:cs="宋体" w:hint="eastAsia"/>
              </w:rPr>
              <w:t>86</w:t>
            </w:r>
          </w:p>
        </w:tc>
      </w:tr>
      <w:tr w:rsidR="00FC304F" w14:paraId="2B009DAE" w14:textId="77777777">
        <w:tc>
          <w:tcPr>
            <w:tcW w:w="2780" w:type="dxa"/>
          </w:tcPr>
          <w:p w14:paraId="54E73380" w14:textId="77777777" w:rsidR="00FC304F" w:rsidRDefault="00000000">
            <w:pPr>
              <w:jc w:val="center"/>
              <w:rPr>
                <w:rFonts w:ascii="宋体" w:eastAsia="宋体" w:hAnsi="宋体" w:cs="宋体" w:hint="eastAsia"/>
              </w:rPr>
            </w:pPr>
            <w:r>
              <w:rPr>
                <w:rFonts w:ascii="宋体" w:eastAsia="宋体" w:hAnsi="宋体" w:cs="宋体" w:hint="eastAsia"/>
              </w:rPr>
              <w:t>100%</w:t>
            </w:r>
          </w:p>
        </w:tc>
        <w:tc>
          <w:tcPr>
            <w:tcW w:w="3243" w:type="dxa"/>
          </w:tcPr>
          <w:p w14:paraId="44AF8825" w14:textId="77777777" w:rsidR="00FC304F" w:rsidRDefault="00000000">
            <w:pPr>
              <w:jc w:val="center"/>
              <w:rPr>
                <w:rFonts w:ascii="宋体" w:eastAsia="宋体" w:hAnsi="宋体" w:cs="宋体" w:hint="eastAsia"/>
              </w:rPr>
            </w:pPr>
            <w:r>
              <w:rPr>
                <w:rFonts w:ascii="宋体" w:eastAsia="宋体" w:hAnsi="宋体" w:cs="宋体" w:hint="eastAsia"/>
              </w:rPr>
              <w:t>0.92</w:t>
            </w:r>
          </w:p>
        </w:tc>
        <w:tc>
          <w:tcPr>
            <w:tcW w:w="3243" w:type="dxa"/>
          </w:tcPr>
          <w:p w14:paraId="1D06DAB2" w14:textId="77777777" w:rsidR="00FC304F" w:rsidRDefault="00000000">
            <w:pPr>
              <w:jc w:val="center"/>
              <w:rPr>
                <w:rFonts w:ascii="宋体" w:eastAsia="宋体" w:hAnsi="宋体" w:cs="宋体" w:hint="eastAsia"/>
              </w:rPr>
            </w:pPr>
            <w:r>
              <w:rPr>
                <w:rFonts w:ascii="宋体" w:eastAsia="宋体" w:hAnsi="宋体" w:cs="宋体" w:hint="eastAsia"/>
              </w:rPr>
              <w:t>100</w:t>
            </w:r>
          </w:p>
        </w:tc>
      </w:tr>
    </w:tbl>
    <w:p w14:paraId="51ADECD5"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结果表明，随着占空比提升，水泵电流与流量整体单调增加，调速规律清晰，未出现明显失稳区间。PWM 调速功能验证通过，驱动模块可实现对水泵输出能力的有效调节。</w:t>
      </w:r>
    </w:p>
    <w:p w14:paraId="1863924E" w14:textId="77777777" w:rsidR="00FC304F" w:rsidRDefault="00FC304F">
      <w:pPr>
        <w:ind w:firstLineChars="200" w:firstLine="420"/>
        <w:jc w:val="left"/>
        <w:rPr>
          <w:rFonts w:ascii="宋体" w:eastAsia="宋体" w:hAnsi="宋体" w:cs="宋体" w:hint="eastAsia"/>
          <w:sz w:val="21"/>
          <w:szCs w:val="21"/>
        </w:rPr>
      </w:pPr>
    </w:p>
    <w:p w14:paraId="3EF07588" w14:textId="77777777" w:rsidR="00FC304F" w:rsidRDefault="00FC304F">
      <w:pPr>
        <w:ind w:firstLineChars="200" w:firstLine="420"/>
        <w:jc w:val="left"/>
        <w:rPr>
          <w:rFonts w:ascii="宋体" w:eastAsia="宋体" w:hAnsi="宋体" w:cs="宋体" w:hint="eastAsia"/>
          <w:sz w:val="21"/>
          <w:szCs w:val="21"/>
        </w:rPr>
      </w:pPr>
    </w:p>
    <w:p w14:paraId="29D9A8EA" w14:textId="77777777" w:rsidR="00FC304F" w:rsidRDefault="00FC304F">
      <w:pPr>
        <w:ind w:firstLineChars="200" w:firstLine="420"/>
        <w:jc w:val="left"/>
        <w:rPr>
          <w:rFonts w:ascii="宋体" w:eastAsia="宋体" w:hAnsi="宋体" w:cs="宋体" w:hint="eastAsia"/>
          <w:sz w:val="21"/>
          <w:szCs w:val="21"/>
        </w:rPr>
      </w:pPr>
    </w:p>
    <w:p w14:paraId="1E31EFED" w14:textId="77777777" w:rsidR="00FC304F" w:rsidRDefault="00FC304F">
      <w:pPr>
        <w:ind w:firstLineChars="200" w:firstLine="420"/>
        <w:jc w:val="left"/>
        <w:rPr>
          <w:rFonts w:ascii="宋体" w:eastAsia="宋体" w:hAnsi="宋体" w:cs="宋体" w:hint="eastAsia"/>
          <w:sz w:val="21"/>
          <w:szCs w:val="21"/>
        </w:rPr>
      </w:pPr>
    </w:p>
    <w:p w14:paraId="7CCE258B" w14:textId="77777777" w:rsidR="00FC304F" w:rsidRDefault="00FC304F">
      <w:pPr>
        <w:ind w:firstLineChars="200" w:firstLine="420"/>
        <w:jc w:val="left"/>
        <w:rPr>
          <w:rFonts w:ascii="宋体" w:eastAsia="宋体" w:hAnsi="宋体" w:cs="宋体" w:hint="eastAsia"/>
          <w:sz w:val="21"/>
          <w:szCs w:val="21"/>
        </w:rPr>
      </w:pPr>
    </w:p>
    <w:p w14:paraId="0B834C85" w14:textId="77777777" w:rsidR="00FC304F" w:rsidRDefault="00000000">
      <w:pPr>
        <w:ind w:firstLineChars="200" w:firstLine="480"/>
        <w:jc w:val="center"/>
        <w:rPr>
          <w:rFonts w:ascii="黑体" w:eastAsia="黑体" w:hAnsi="黑体" w:cs="黑体" w:hint="eastAsia"/>
        </w:rPr>
      </w:pPr>
      <w:r>
        <w:rPr>
          <w:rFonts w:ascii="黑体" w:eastAsia="黑体" w:hAnsi="黑体" w:cs="黑体" w:hint="eastAsia"/>
        </w:rPr>
        <w:lastRenderedPageBreak/>
        <w:t>表15 多次重复启停可靠性测试结果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507"/>
        <w:gridCol w:w="1735"/>
        <w:gridCol w:w="1387"/>
        <w:gridCol w:w="1387"/>
      </w:tblGrid>
      <w:tr w:rsidR="00FC304F" w14:paraId="095B46E5" w14:textId="77777777">
        <w:trPr>
          <w:tblHeader/>
        </w:trPr>
        <w:tc>
          <w:tcPr>
            <w:tcW w:w="2499" w:type="pct"/>
          </w:tcPr>
          <w:p w14:paraId="471B4A15" w14:textId="77777777" w:rsidR="00FC304F" w:rsidRDefault="00000000">
            <w:pPr>
              <w:jc w:val="center"/>
              <w:rPr>
                <w:rFonts w:ascii="宋体" w:eastAsia="宋体" w:hAnsi="宋体" w:cs="宋体" w:hint="eastAsia"/>
              </w:rPr>
            </w:pPr>
            <w:r>
              <w:rPr>
                <w:rFonts w:ascii="宋体" w:eastAsia="宋体" w:hAnsi="宋体" w:cs="宋体" w:hint="eastAsia"/>
              </w:rPr>
              <w:t>可靠性指标</w:t>
            </w:r>
          </w:p>
        </w:tc>
        <w:tc>
          <w:tcPr>
            <w:tcW w:w="962" w:type="pct"/>
          </w:tcPr>
          <w:p w14:paraId="7CF5D135" w14:textId="77777777" w:rsidR="00FC304F" w:rsidRDefault="00000000">
            <w:pPr>
              <w:jc w:val="center"/>
              <w:rPr>
                <w:rFonts w:ascii="宋体" w:eastAsia="宋体" w:hAnsi="宋体" w:cs="宋体" w:hint="eastAsia"/>
              </w:rPr>
            </w:pPr>
            <w:r>
              <w:rPr>
                <w:rFonts w:ascii="宋体" w:eastAsia="宋体" w:hAnsi="宋体" w:cs="宋体" w:hint="eastAsia"/>
              </w:rPr>
              <w:t>统计结果</w:t>
            </w:r>
          </w:p>
        </w:tc>
        <w:tc>
          <w:tcPr>
            <w:tcW w:w="1426" w:type="dxa"/>
          </w:tcPr>
          <w:p w14:paraId="7D67C653" w14:textId="77777777" w:rsidR="00FC304F" w:rsidRDefault="00000000">
            <w:pPr>
              <w:jc w:val="center"/>
              <w:rPr>
                <w:rFonts w:ascii="宋体" w:eastAsia="宋体" w:hAnsi="宋体" w:cs="宋体" w:hint="eastAsia"/>
              </w:rPr>
            </w:pPr>
            <w:r>
              <w:rPr>
                <w:rFonts w:ascii="宋体" w:eastAsia="宋体" w:hAnsi="宋体" w:cs="宋体" w:hint="eastAsia"/>
              </w:rPr>
              <w:t>比例</w:t>
            </w:r>
          </w:p>
        </w:tc>
        <w:tc>
          <w:tcPr>
            <w:tcW w:w="1426" w:type="dxa"/>
          </w:tcPr>
          <w:p w14:paraId="113069E6" w14:textId="77777777" w:rsidR="00FC304F" w:rsidRDefault="00000000">
            <w:pPr>
              <w:jc w:val="center"/>
              <w:rPr>
                <w:rFonts w:ascii="宋体" w:eastAsia="宋体" w:hAnsi="宋体" w:cs="宋体" w:hint="eastAsia"/>
              </w:rPr>
            </w:pPr>
            <w:r>
              <w:rPr>
                <w:rFonts w:ascii="宋体" w:eastAsia="宋体" w:hAnsi="宋体" w:cs="宋体" w:hint="eastAsia"/>
              </w:rPr>
              <w:t>判定</w:t>
            </w:r>
          </w:p>
        </w:tc>
      </w:tr>
      <w:tr w:rsidR="00FC304F" w14:paraId="025F09D4" w14:textId="77777777">
        <w:tc>
          <w:tcPr>
            <w:tcW w:w="2499" w:type="pct"/>
          </w:tcPr>
          <w:p w14:paraId="0DBB645C" w14:textId="77777777" w:rsidR="00FC304F" w:rsidRDefault="00000000">
            <w:pPr>
              <w:jc w:val="center"/>
              <w:rPr>
                <w:rFonts w:ascii="宋体" w:eastAsia="宋体" w:hAnsi="宋体" w:cs="宋体" w:hint="eastAsia"/>
              </w:rPr>
            </w:pPr>
            <w:r>
              <w:rPr>
                <w:rFonts w:ascii="宋体" w:eastAsia="宋体" w:hAnsi="宋体" w:cs="宋体" w:hint="eastAsia"/>
              </w:rPr>
              <w:t>启动指令成功次数</w:t>
            </w:r>
          </w:p>
        </w:tc>
        <w:tc>
          <w:tcPr>
            <w:tcW w:w="962" w:type="pct"/>
          </w:tcPr>
          <w:p w14:paraId="6905D47E" w14:textId="77777777" w:rsidR="00FC304F" w:rsidRDefault="00000000">
            <w:pPr>
              <w:jc w:val="center"/>
              <w:rPr>
                <w:rFonts w:ascii="宋体" w:eastAsia="宋体" w:hAnsi="宋体" w:cs="宋体" w:hint="eastAsia"/>
              </w:rPr>
            </w:pPr>
            <w:r>
              <w:rPr>
                <w:rFonts w:ascii="宋体" w:eastAsia="宋体" w:hAnsi="宋体" w:cs="宋体" w:hint="eastAsia"/>
              </w:rPr>
              <w:t>10 / 10</w:t>
            </w:r>
          </w:p>
        </w:tc>
        <w:tc>
          <w:tcPr>
            <w:tcW w:w="1426" w:type="dxa"/>
          </w:tcPr>
          <w:p w14:paraId="1FB5D305" w14:textId="77777777" w:rsidR="00FC304F" w:rsidRDefault="00000000">
            <w:pPr>
              <w:jc w:val="center"/>
              <w:rPr>
                <w:rFonts w:ascii="宋体" w:eastAsia="宋体" w:hAnsi="宋体" w:cs="宋体" w:hint="eastAsia"/>
              </w:rPr>
            </w:pPr>
            <w:r>
              <w:rPr>
                <w:rFonts w:ascii="宋体" w:eastAsia="宋体" w:hAnsi="宋体" w:cs="宋体" w:hint="eastAsia"/>
              </w:rPr>
              <w:t>100%</w:t>
            </w:r>
          </w:p>
        </w:tc>
        <w:tc>
          <w:tcPr>
            <w:tcW w:w="1426" w:type="dxa"/>
          </w:tcPr>
          <w:p w14:paraId="1D6D3A37"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2CC747CE" w14:textId="77777777">
        <w:tc>
          <w:tcPr>
            <w:tcW w:w="2499" w:type="pct"/>
          </w:tcPr>
          <w:p w14:paraId="1308C630" w14:textId="77777777" w:rsidR="00FC304F" w:rsidRDefault="00000000">
            <w:pPr>
              <w:jc w:val="center"/>
              <w:rPr>
                <w:rFonts w:ascii="宋体" w:eastAsia="宋体" w:hAnsi="宋体" w:cs="宋体" w:hint="eastAsia"/>
              </w:rPr>
            </w:pPr>
            <w:r>
              <w:rPr>
                <w:rFonts w:ascii="宋体" w:eastAsia="宋体" w:hAnsi="宋体" w:cs="宋体" w:hint="eastAsia"/>
              </w:rPr>
              <w:t>停止指令成功次数</w:t>
            </w:r>
          </w:p>
        </w:tc>
        <w:tc>
          <w:tcPr>
            <w:tcW w:w="962" w:type="pct"/>
          </w:tcPr>
          <w:p w14:paraId="52A7CD72" w14:textId="77777777" w:rsidR="00FC304F" w:rsidRDefault="00000000">
            <w:pPr>
              <w:jc w:val="center"/>
              <w:rPr>
                <w:rFonts w:ascii="宋体" w:eastAsia="宋体" w:hAnsi="宋体" w:cs="宋体" w:hint="eastAsia"/>
              </w:rPr>
            </w:pPr>
            <w:r>
              <w:rPr>
                <w:rFonts w:ascii="宋体" w:eastAsia="宋体" w:hAnsi="宋体" w:cs="宋体" w:hint="eastAsia"/>
              </w:rPr>
              <w:t>10 / 10</w:t>
            </w:r>
          </w:p>
        </w:tc>
        <w:tc>
          <w:tcPr>
            <w:tcW w:w="1426" w:type="dxa"/>
          </w:tcPr>
          <w:p w14:paraId="0A816D21" w14:textId="77777777" w:rsidR="00FC304F" w:rsidRDefault="00000000">
            <w:pPr>
              <w:jc w:val="center"/>
              <w:rPr>
                <w:rFonts w:ascii="宋体" w:eastAsia="宋体" w:hAnsi="宋体" w:cs="宋体" w:hint="eastAsia"/>
              </w:rPr>
            </w:pPr>
            <w:r>
              <w:rPr>
                <w:rFonts w:ascii="宋体" w:eastAsia="宋体" w:hAnsi="宋体" w:cs="宋体" w:hint="eastAsia"/>
              </w:rPr>
              <w:t>100%</w:t>
            </w:r>
          </w:p>
        </w:tc>
        <w:tc>
          <w:tcPr>
            <w:tcW w:w="1426" w:type="dxa"/>
          </w:tcPr>
          <w:p w14:paraId="22442EE2"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3E34B1BD" w14:textId="77777777">
        <w:tc>
          <w:tcPr>
            <w:tcW w:w="2499" w:type="pct"/>
          </w:tcPr>
          <w:p w14:paraId="741A6A0C" w14:textId="77777777" w:rsidR="00FC304F" w:rsidRDefault="00000000">
            <w:pPr>
              <w:jc w:val="center"/>
              <w:rPr>
                <w:rFonts w:ascii="宋体" w:eastAsia="宋体" w:hAnsi="宋体" w:cs="宋体" w:hint="eastAsia"/>
              </w:rPr>
            </w:pPr>
            <w:r>
              <w:rPr>
                <w:rFonts w:ascii="宋体" w:eastAsia="宋体" w:hAnsi="宋体" w:cs="宋体" w:hint="eastAsia"/>
              </w:rPr>
              <w:t>指令链路异常次数</w:t>
            </w:r>
          </w:p>
        </w:tc>
        <w:tc>
          <w:tcPr>
            <w:tcW w:w="962" w:type="pct"/>
          </w:tcPr>
          <w:p w14:paraId="346341C0" w14:textId="77777777" w:rsidR="00FC304F" w:rsidRDefault="00000000">
            <w:pPr>
              <w:jc w:val="center"/>
              <w:rPr>
                <w:rFonts w:ascii="宋体" w:eastAsia="宋体" w:hAnsi="宋体" w:cs="宋体" w:hint="eastAsia"/>
              </w:rPr>
            </w:pPr>
            <w:r>
              <w:rPr>
                <w:rFonts w:ascii="宋体" w:eastAsia="宋体" w:hAnsi="宋体" w:cs="宋体" w:hint="eastAsia"/>
              </w:rPr>
              <w:t>0 / 10</w:t>
            </w:r>
          </w:p>
        </w:tc>
        <w:tc>
          <w:tcPr>
            <w:tcW w:w="1426" w:type="dxa"/>
          </w:tcPr>
          <w:p w14:paraId="5EDE3219" w14:textId="77777777" w:rsidR="00FC304F" w:rsidRDefault="00000000">
            <w:pPr>
              <w:jc w:val="center"/>
              <w:rPr>
                <w:rFonts w:ascii="宋体" w:eastAsia="宋体" w:hAnsi="宋体" w:cs="宋体" w:hint="eastAsia"/>
              </w:rPr>
            </w:pPr>
            <w:r>
              <w:rPr>
                <w:rFonts w:ascii="宋体" w:eastAsia="宋体" w:hAnsi="宋体" w:cs="宋体" w:hint="eastAsia"/>
              </w:rPr>
              <w:t>0%</w:t>
            </w:r>
          </w:p>
        </w:tc>
        <w:tc>
          <w:tcPr>
            <w:tcW w:w="1426" w:type="dxa"/>
          </w:tcPr>
          <w:p w14:paraId="0D34D0A3"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24CB2D8F" w14:textId="77777777">
        <w:tc>
          <w:tcPr>
            <w:tcW w:w="2499" w:type="pct"/>
          </w:tcPr>
          <w:p w14:paraId="0693862A" w14:textId="77777777" w:rsidR="00FC304F" w:rsidRDefault="00000000">
            <w:pPr>
              <w:jc w:val="center"/>
              <w:rPr>
                <w:rFonts w:ascii="宋体" w:eastAsia="宋体" w:hAnsi="宋体" w:cs="宋体" w:hint="eastAsia"/>
              </w:rPr>
            </w:pPr>
            <w:r>
              <w:rPr>
                <w:rFonts w:ascii="宋体" w:eastAsia="宋体" w:hAnsi="宋体" w:cs="宋体" w:hint="eastAsia"/>
              </w:rPr>
              <w:t>单循环通过次数（启停均成功且无异常）</w:t>
            </w:r>
          </w:p>
        </w:tc>
        <w:tc>
          <w:tcPr>
            <w:tcW w:w="962" w:type="pct"/>
          </w:tcPr>
          <w:p w14:paraId="648EBF50" w14:textId="77777777" w:rsidR="00FC304F" w:rsidRDefault="00000000">
            <w:pPr>
              <w:jc w:val="center"/>
              <w:rPr>
                <w:rFonts w:ascii="宋体" w:eastAsia="宋体" w:hAnsi="宋体" w:cs="宋体" w:hint="eastAsia"/>
              </w:rPr>
            </w:pPr>
            <w:r>
              <w:rPr>
                <w:rFonts w:ascii="宋体" w:eastAsia="宋体" w:hAnsi="宋体" w:cs="宋体" w:hint="eastAsia"/>
              </w:rPr>
              <w:t>10 / 10</w:t>
            </w:r>
          </w:p>
        </w:tc>
        <w:tc>
          <w:tcPr>
            <w:tcW w:w="1426" w:type="dxa"/>
          </w:tcPr>
          <w:p w14:paraId="534E59E5" w14:textId="77777777" w:rsidR="00FC304F" w:rsidRDefault="00000000">
            <w:pPr>
              <w:jc w:val="center"/>
              <w:rPr>
                <w:rFonts w:ascii="宋体" w:eastAsia="宋体" w:hAnsi="宋体" w:cs="宋体" w:hint="eastAsia"/>
              </w:rPr>
            </w:pPr>
            <w:r>
              <w:rPr>
                <w:rFonts w:ascii="宋体" w:eastAsia="宋体" w:hAnsi="宋体" w:cs="宋体" w:hint="eastAsia"/>
              </w:rPr>
              <w:t>100%</w:t>
            </w:r>
          </w:p>
        </w:tc>
        <w:tc>
          <w:tcPr>
            <w:tcW w:w="1426" w:type="dxa"/>
          </w:tcPr>
          <w:p w14:paraId="7FDB8D5D" w14:textId="77777777" w:rsidR="00FC304F" w:rsidRDefault="00000000">
            <w:pPr>
              <w:jc w:val="center"/>
              <w:rPr>
                <w:rFonts w:ascii="宋体" w:eastAsia="宋体" w:hAnsi="宋体" w:cs="宋体" w:hint="eastAsia"/>
              </w:rPr>
            </w:pPr>
            <w:r>
              <w:rPr>
                <w:rFonts w:ascii="宋体" w:eastAsia="宋体" w:hAnsi="宋体" w:cs="宋体" w:hint="eastAsia"/>
              </w:rPr>
              <w:t>通过</w:t>
            </w:r>
          </w:p>
        </w:tc>
      </w:tr>
    </w:tbl>
    <w:p w14:paraId="219F9BB2"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重复启停可靠性验证通过，模块可满足短周期连续运行要求。</w:t>
      </w:r>
    </w:p>
    <w:p w14:paraId="0324BFDA"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（5）测试结论</w:t>
      </w:r>
    </w:p>
    <w:p w14:paraId="33E0CCE9"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 xml:space="preserve">综合测试可知：本项目水泵驱动模块在 </w:t>
      </w:r>
      <w:r>
        <w:rPr>
          <w:rFonts w:ascii="宋体" w:eastAsia="宋体" w:hAnsi="宋体" w:cs="宋体" w:hint="eastAsia"/>
          <w:sz w:val="21"/>
          <w:szCs w:val="21"/>
          <w:shd w:val="clear" w:color="auto" w:fill="F1F5F9"/>
        </w:rPr>
        <w:t>12 V</w:t>
      </w:r>
      <w:r>
        <w:rPr>
          <w:rFonts w:ascii="宋体" w:eastAsia="宋体" w:hAnsi="宋体" w:cs="宋体" w:hint="eastAsia"/>
          <w:sz w:val="21"/>
          <w:szCs w:val="21"/>
        </w:rPr>
        <w:t xml:space="preserve"> 供电与典型负载下，启停响应及时、PWM 调速有效、10 次循环运行稳定，且温升与异常响应满足设计预期。</w:t>
      </w:r>
    </w:p>
    <w:p w14:paraId="5221E1C2" w14:textId="77777777" w:rsidR="00FC304F" w:rsidRDefault="00000000">
      <w:pPr>
        <w:spacing w:before="60" w:after="40"/>
        <w:jc w:val="left"/>
        <w:outlineLvl w:val="2"/>
        <w:rPr>
          <w:rFonts w:ascii="黑体" w:eastAsia="黑体" w:hAnsi="黑体" w:cs="黑体" w:hint="eastAsia"/>
          <w:sz w:val="21"/>
          <w:szCs w:val="21"/>
        </w:rPr>
      </w:pPr>
      <w:r>
        <w:rPr>
          <w:rFonts w:ascii="黑体" w:eastAsia="黑体" w:hAnsi="黑体" w:cs="黑体" w:hint="eastAsia"/>
          <w:sz w:val="21"/>
          <w:szCs w:val="21"/>
        </w:rPr>
        <w:t>3.2.6 FreeRTOS 联调测试结果</w:t>
      </w:r>
    </w:p>
    <w:p w14:paraId="78DEBB85" w14:textId="77777777" w:rsidR="00FC304F" w:rsidRDefault="00000000">
      <w:pPr>
        <w:snapToGrid w:val="0"/>
        <w:spacing w:before="60" w:after="40"/>
        <w:jc w:val="left"/>
        <w:outlineLvl w:val="3"/>
        <w:rPr>
          <w:rFonts w:ascii="宋体" w:eastAsia="宋体" w:hAnsi="宋体" w:cs="宋体" w:hint="eastAsia"/>
          <w:sz w:val="21"/>
          <w:szCs w:val="21"/>
        </w:rPr>
      </w:pPr>
      <w:r>
        <w:rPr>
          <w:rFonts w:ascii="宋体" w:eastAsia="宋体" w:hAnsi="宋体" w:cs="宋体" w:hint="eastAsia"/>
          <w:sz w:val="21"/>
          <w:szCs w:val="21"/>
        </w:rPr>
        <w:t>3.2.6.1 联调范围与目标</w:t>
      </w:r>
    </w:p>
    <w:p w14:paraId="13CCDAAD"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本次联调基于 FreeRTOS 多任务框架，验证“感知—融合—决策—执行—通信”闭环在并发场景下的稳定性与实时性。</w:t>
      </w:r>
      <w:r>
        <w:rPr>
          <w:rFonts w:ascii="宋体" w:eastAsia="宋体" w:hAnsi="宋体" w:cs="宋体" w:hint="eastAsia"/>
          <w:sz w:val="21"/>
          <w:szCs w:val="21"/>
        </w:rPr>
        <w:br/>
        <w:t xml:space="preserve">    联调模块包括：土壤湿度、环境温湿度（SHT30）、水下温度（DS18B20）、多参数水质（WQM11S）、水泵驱动（DRV8870）及通信任务。</w:t>
      </w:r>
    </w:p>
    <w:p w14:paraId="34EDCDFB" w14:textId="77777777" w:rsidR="00FC304F" w:rsidRDefault="00000000">
      <w:pPr>
        <w:spacing w:before="60" w:after="40"/>
        <w:jc w:val="left"/>
        <w:outlineLvl w:val="3"/>
        <w:rPr>
          <w:rFonts w:ascii="宋体" w:eastAsia="宋体" w:hAnsi="宋体" w:cs="宋体" w:hint="eastAsia"/>
          <w:sz w:val="21"/>
          <w:szCs w:val="21"/>
        </w:rPr>
      </w:pPr>
      <w:r>
        <w:rPr>
          <w:rFonts w:ascii="宋体" w:eastAsia="宋体" w:hAnsi="宋体" w:cs="宋体" w:hint="eastAsia"/>
          <w:sz w:val="21"/>
          <w:szCs w:val="21"/>
        </w:rPr>
        <w:t>3.2.6.2 任务调度与周期稳定性结果</w:t>
      </w:r>
    </w:p>
    <w:p w14:paraId="2203D354"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在多任务同时运行 2 h 条件下，统计各任务实际周期、抖动及丢周期情况，结果见表</w:t>
      </w:r>
    </w:p>
    <w:p w14:paraId="07CEF963" w14:textId="77777777" w:rsidR="00FC304F" w:rsidRDefault="00000000">
      <w:pPr>
        <w:jc w:val="center"/>
        <w:rPr>
          <w:rFonts w:ascii="黑体" w:eastAsia="黑体" w:hAnsi="黑体" w:cs="黑体" w:hint="eastAsia"/>
        </w:rPr>
      </w:pPr>
      <w:r>
        <w:rPr>
          <w:rFonts w:ascii="黑体" w:eastAsia="黑体" w:hAnsi="黑体" w:cs="黑体" w:hint="eastAsia"/>
        </w:rPr>
        <w:t>表16 FreeRTOS多任务测试解析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66"/>
        <w:gridCol w:w="1556"/>
        <w:gridCol w:w="1249"/>
        <w:gridCol w:w="1427"/>
        <w:gridCol w:w="1338"/>
        <w:gridCol w:w="1161"/>
        <w:gridCol w:w="719"/>
      </w:tblGrid>
      <w:tr w:rsidR="00FC304F" w14:paraId="25792D86" w14:textId="77777777">
        <w:trPr>
          <w:tblHeader/>
        </w:trPr>
        <w:tc>
          <w:tcPr>
            <w:tcW w:w="868" w:type="pct"/>
          </w:tcPr>
          <w:p w14:paraId="2A420376" w14:textId="77777777" w:rsidR="00FC304F" w:rsidRDefault="00000000">
            <w:pPr>
              <w:jc w:val="center"/>
              <w:rPr>
                <w:rFonts w:ascii="宋体" w:eastAsia="宋体" w:hAnsi="宋体" w:cs="宋体" w:hint="eastAsia"/>
              </w:rPr>
            </w:pPr>
            <w:r>
              <w:rPr>
                <w:rFonts w:ascii="宋体" w:eastAsia="宋体" w:hAnsi="宋体" w:cs="宋体" w:hint="eastAsia"/>
              </w:rPr>
              <w:t>任务名称</w:t>
            </w:r>
          </w:p>
        </w:tc>
        <w:tc>
          <w:tcPr>
            <w:tcW w:w="863" w:type="pct"/>
          </w:tcPr>
          <w:p w14:paraId="418B9E0F" w14:textId="77777777" w:rsidR="00FC304F" w:rsidRDefault="00000000">
            <w:pPr>
              <w:jc w:val="center"/>
              <w:rPr>
                <w:rFonts w:ascii="宋体" w:eastAsia="宋体" w:hAnsi="宋体" w:cs="宋体" w:hint="eastAsia"/>
              </w:rPr>
            </w:pPr>
            <w:r>
              <w:rPr>
                <w:rFonts w:ascii="宋体" w:eastAsia="宋体" w:hAnsi="宋体" w:cs="宋体" w:hint="eastAsia"/>
              </w:rPr>
              <w:t>主要职责</w:t>
            </w:r>
          </w:p>
        </w:tc>
        <w:tc>
          <w:tcPr>
            <w:tcW w:w="1284" w:type="dxa"/>
          </w:tcPr>
          <w:p w14:paraId="243B7746" w14:textId="77777777" w:rsidR="00FC304F" w:rsidRDefault="00000000">
            <w:pPr>
              <w:jc w:val="center"/>
              <w:rPr>
                <w:rFonts w:ascii="宋体" w:eastAsia="宋体" w:hAnsi="宋体" w:cs="宋体" w:hint="eastAsia"/>
              </w:rPr>
            </w:pPr>
            <w:r>
              <w:rPr>
                <w:rFonts w:ascii="宋体" w:eastAsia="宋体" w:hAnsi="宋体" w:cs="宋体" w:hint="eastAsia"/>
              </w:rPr>
              <w:t>设计周期(ms)</w:t>
            </w:r>
          </w:p>
        </w:tc>
        <w:tc>
          <w:tcPr>
            <w:tcW w:w="1468" w:type="dxa"/>
          </w:tcPr>
          <w:p w14:paraId="185B7965" w14:textId="77777777" w:rsidR="00FC304F" w:rsidRDefault="00000000">
            <w:pPr>
              <w:jc w:val="center"/>
              <w:rPr>
                <w:rFonts w:ascii="宋体" w:eastAsia="宋体" w:hAnsi="宋体" w:cs="宋体" w:hint="eastAsia"/>
              </w:rPr>
            </w:pPr>
            <w:r>
              <w:rPr>
                <w:rFonts w:ascii="宋体" w:eastAsia="宋体" w:hAnsi="宋体" w:cs="宋体" w:hint="eastAsia"/>
              </w:rPr>
              <w:t>实测平均周期(ms)</w:t>
            </w:r>
          </w:p>
        </w:tc>
        <w:tc>
          <w:tcPr>
            <w:tcW w:w="1376" w:type="dxa"/>
          </w:tcPr>
          <w:p w14:paraId="084CDDAE" w14:textId="77777777" w:rsidR="00FC304F" w:rsidRDefault="00000000">
            <w:pPr>
              <w:jc w:val="center"/>
              <w:rPr>
                <w:rFonts w:ascii="宋体" w:eastAsia="宋体" w:hAnsi="宋体" w:cs="宋体" w:hint="eastAsia"/>
              </w:rPr>
            </w:pPr>
            <w:r>
              <w:rPr>
                <w:rFonts w:ascii="宋体" w:eastAsia="宋体" w:hAnsi="宋体" w:cs="宋体" w:hint="eastAsia"/>
              </w:rPr>
              <w:t>峰峰值抖动(ms)</w:t>
            </w:r>
          </w:p>
        </w:tc>
        <w:tc>
          <w:tcPr>
            <w:tcW w:w="1193" w:type="dxa"/>
          </w:tcPr>
          <w:p w14:paraId="07E1025A" w14:textId="77777777" w:rsidR="00FC304F" w:rsidRDefault="00000000">
            <w:pPr>
              <w:jc w:val="center"/>
              <w:rPr>
                <w:rFonts w:ascii="宋体" w:eastAsia="宋体" w:hAnsi="宋体" w:cs="宋体" w:hint="eastAsia"/>
              </w:rPr>
            </w:pPr>
            <w:r>
              <w:rPr>
                <w:rFonts w:ascii="宋体" w:eastAsia="宋体" w:hAnsi="宋体" w:cs="宋体" w:hint="eastAsia"/>
              </w:rPr>
              <w:t>丢周期次数</w:t>
            </w:r>
          </w:p>
        </w:tc>
        <w:tc>
          <w:tcPr>
            <w:tcW w:w="735" w:type="dxa"/>
          </w:tcPr>
          <w:p w14:paraId="5E23FBA1" w14:textId="77777777" w:rsidR="00FC304F" w:rsidRDefault="00000000">
            <w:pPr>
              <w:jc w:val="center"/>
              <w:rPr>
                <w:rFonts w:ascii="宋体" w:eastAsia="宋体" w:hAnsi="宋体" w:cs="宋体" w:hint="eastAsia"/>
              </w:rPr>
            </w:pPr>
            <w:r>
              <w:rPr>
                <w:rFonts w:ascii="宋体" w:eastAsia="宋体" w:hAnsi="宋体" w:cs="宋体" w:hint="eastAsia"/>
              </w:rPr>
              <w:t>判定</w:t>
            </w:r>
          </w:p>
        </w:tc>
      </w:tr>
      <w:tr w:rsidR="00FC304F" w14:paraId="1BEF3723" w14:textId="77777777">
        <w:tc>
          <w:tcPr>
            <w:tcW w:w="868" w:type="pct"/>
          </w:tcPr>
          <w:p w14:paraId="34D445F2" w14:textId="77777777" w:rsidR="00FC304F" w:rsidRDefault="00000000">
            <w:pPr>
              <w:jc w:val="center"/>
              <w:rPr>
                <w:rFonts w:ascii="宋体" w:eastAsia="宋体" w:hAnsi="宋体" w:cs="宋体" w:hint="eastAsia"/>
              </w:rPr>
            </w:pPr>
            <w:r>
              <w:rPr>
                <w:rFonts w:ascii="宋体" w:eastAsia="宋体" w:hAnsi="宋体" w:cs="宋体" w:hint="eastAsia"/>
                <w:shd w:val="clear" w:color="auto" w:fill="F1F5F9"/>
              </w:rPr>
              <w:t>ADC_Thread</w:t>
            </w:r>
          </w:p>
        </w:tc>
        <w:tc>
          <w:tcPr>
            <w:tcW w:w="863" w:type="pct"/>
          </w:tcPr>
          <w:p w14:paraId="4E8C2DB4" w14:textId="77777777" w:rsidR="00FC304F" w:rsidRDefault="00000000">
            <w:pPr>
              <w:jc w:val="center"/>
              <w:rPr>
                <w:rFonts w:ascii="宋体" w:eastAsia="宋体" w:hAnsi="宋体" w:cs="宋体" w:hint="eastAsia"/>
              </w:rPr>
            </w:pPr>
            <w:r>
              <w:rPr>
                <w:rFonts w:ascii="宋体" w:eastAsia="宋体" w:hAnsi="宋体" w:cs="宋体" w:hint="eastAsia"/>
              </w:rPr>
              <w:t>土壤湿度 + 水下温度采样</w:t>
            </w:r>
          </w:p>
        </w:tc>
        <w:tc>
          <w:tcPr>
            <w:tcW w:w="1284" w:type="dxa"/>
          </w:tcPr>
          <w:p w14:paraId="72C23598" w14:textId="77777777" w:rsidR="00FC304F" w:rsidRDefault="00000000">
            <w:pPr>
              <w:jc w:val="center"/>
              <w:rPr>
                <w:rFonts w:ascii="宋体" w:eastAsia="宋体" w:hAnsi="宋体" w:cs="宋体" w:hint="eastAsia"/>
              </w:rPr>
            </w:pPr>
            <w:r>
              <w:rPr>
                <w:rFonts w:ascii="宋体" w:eastAsia="宋体" w:hAnsi="宋体" w:cs="宋体" w:hint="eastAsia"/>
              </w:rPr>
              <w:t>200</w:t>
            </w:r>
          </w:p>
        </w:tc>
        <w:tc>
          <w:tcPr>
            <w:tcW w:w="1468" w:type="dxa"/>
          </w:tcPr>
          <w:p w14:paraId="1F8EF4F1" w14:textId="77777777" w:rsidR="00FC304F" w:rsidRDefault="00000000">
            <w:pPr>
              <w:jc w:val="center"/>
              <w:rPr>
                <w:rFonts w:ascii="宋体" w:eastAsia="宋体" w:hAnsi="宋体" w:cs="宋体" w:hint="eastAsia"/>
              </w:rPr>
            </w:pPr>
            <w:r>
              <w:rPr>
                <w:rFonts w:ascii="宋体" w:eastAsia="宋体" w:hAnsi="宋体" w:cs="宋体" w:hint="eastAsia"/>
              </w:rPr>
              <w:t>201.3</w:t>
            </w:r>
          </w:p>
        </w:tc>
        <w:tc>
          <w:tcPr>
            <w:tcW w:w="1376" w:type="dxa"/>
          </w:tcPr>
          <w:p w14:paraId="4A578A9B" w14:textId="77777777" w:rsidR="00FC304F" w:rsidRDefault="00000000">
            <w:pPr>
              <w:jc w:val="center"/>
              <w:rPr>
                <w:rFonts w:ascii="宋体" w:eastAsia="宋体" w:hAnsi="宋体" w:cs="宋体" w:hint="eastAsia"/>
              </w:rPr>
            </w:pPr>
            <w:r>
              <w:rPr>
                <w:rFonts w:ascii="宋体" w:eastAsia="宋体" w:hAnsi="宋体" w:cs="宋体" w:hint="eastAsia"/>
              </w:rPr>
              <w:t>7.8</w:t>
            </w:r>
          </w:p>
        </w:tc>
        <w:tc>
          <w:tcPr>
            <w:tcW w:w="1193" w:type="dxa"/>
          </w:tcPr>
          <w:p w14:paraId="1B6D39F9" w14:textId="77777777" w:rsidR="00FC304F" w:rsidRDefault="00000000">
            <w:pPr>
              <w:jc w:val="center"/>
              <w:rPr>
                <w:rFonts w:ascii="宋体" w:eastAsia="宋体" w:hAnsi="宋体" w:cs="宋体" w:hint="eastAsia"/>
              </w:rPr>
            </w:pPr>
            <w:r>
              <w:rPr>
                <w:rFonts w:ascii="宋体" w:eastAsia="宋体" w:hAnsi="宋体" w:cs="宋体" w:hint="eastAsia"/>
              </w:rPr>
              <w:t>0</w:t>
            </w:r>
          </w:p>
        </w:tc>
        <w:tc>
          <w:tcPr>
            <w:tcW w:w="735" w:type="dxa"/>
          </w:tcPr>
          <w:p w14:paraId="4855BAE1"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669F4DBC" w14:textId="77777777">
        <w:tc>
          <w:tcPr>
            <w:tcW w:w="868" w:type="pct"/>
          </w:tcPr>
          <w:p w14:paraId="4322F4AF" w14:textId="77777777" w:rsidR="00FC304F" w:rsidRDefault="00000000">
            <w:pPr>
              <w:jc w:val="center"/>
              <w:rPr>
                <w:rFonts w:ascii="宋体" w:eastAsia="宋体" w:hAnsi="宋体" w:cs="宋体" w:hint="eastAsia"/>
              </w:rPr>
            </w:pPr>
            <w:r>
              <w:rPr>
                <w:rFonts w:ascii="宋体" w:eastAsia="宋体" w:hAnsi="宋体" w:cs="宋体" w:hint="eastAsia"/>
                <w:shd w:val="clear" w:color="auto" w:fill="F1F5F9"/>
              </w:rPr>
              <w:t>Pump_Driver</w:t>
            </w:r>
          </w:p>
        </w:tc>
        <w:tc>
          <w:tcPr>
            <w:tcW w:w="863" w:type="pct"/>
          </w:tcPr>
          <w:p w14:paraId="2F11B58B" w14:textId="77777777" w:rsidR="00FC304F" w:rsidRDefault="00000000">
            <w:pPr>
              <w:jc w:val="center"/>
              <w:rPr>
                <w:rFonts w:ascii="宋体" w:eastAsia="宋体" w:hAnsi="宋体" w:cs="宋体" w:hint="eastAsia"/>
              </w:rPr>
            </w:pPr>
            <w:r>
              <w:rPr>
                <w:rFonts w:ascii="宋体" w:eastAsia="宋体" w:hAnsi="宋体" w:cs="宋体" w:hint="eastAsia"/>
              </w:rPr>
              <w:t>灌溉控制执行</w:t>
            </w:r>
          </w:p>
        </w:tc>
        <w:tc>
          <w:tcPr>
            <w:tcW w:w="1284" w:type="dxa"/>
          </w:tcPr>
          <w:p w14:paraId="556E5269" w14:textId="77777777" w:rsidR="00FC304F" w:rsidRDefault="00000000">
            <w:pPr>
              <w:jc w:val="center"/>
              <w:rPr>
                <w:rFonts w:ascii="宋体" w:eastAsia="宋体" w:hAnsi="宋体" w:cs="宋体" w:hint="eastAsia"/>
              </w:rPr>
            </w:pPr>
            <w:r>
              <w:rPr>
                <w:rFonts w:ascii="宋体" w:eastAsia="宋体" w:hAnsi="宋体" w:cs="宋体" w:hint="eastAsia"/>
              </w:rPr>
              <w:t>200</w:t>
            </w:r>
          </w:p>
        </w:tc>
        <w:tc>
          <w:tcPr>
            <w:tcW w:w="1468" w:type="dxa"/>
          </w:tcPr>
          <w:p w14:paraId="045C79D6" w14:textId="77777777" w:rsidR="00FC304F" w:rsidRDefault="00000000">
            <w:pPr>
              <w:jc w:val="center"/>
              <w:rPr>
                <w:rFonts w:ascii="宋体" w:eastAsia="宋体" w:hAnsi="宋体" w:cs="宋体" w:hint="eastAsia"/>
              </w:rPr>
            </w:pPr>
            <w:r>
              <w:rPr>
                <w:rFonts w:ascii="宋体" w:eastAsia="宋体" w:hAnsi="宋体" w:cs="宋体" w:hint="eastAsia"/>
              </w:rPr>
              <w:t>200.9</w:t>
            </w:r>
          </w:p>
        </w:tc>
        <w:tc>
          <w:tcPr>
            <w:tcW w:w="1376" w:type="dxa"/>
          </w:tcPr>
          <w:p w14:paraId="6ABACB99" w14:textId="77777777" w:rsidR="00FC304F" w:rsidRDefault="00000000">
            <w:pPr>
              <w:jc w:val="center"/>
              <w:rPr>
                <w:rFonts w:ascii="宋体" w:eastAsia="宋体" w:hAnsi="宋体" w:cs="宋体" w:hint="eastAsia"/>
              </w:rPr>
            </w:pPr>
            <w:r>
              <w:rPr>
                <w:rFonts w:ascii="宋体" w:eastAsia="宋体" w:hAnsi="宋体" w:cs="宋体" w:hint="eastAsia"/>
              </w:rPr>
              <w:t>6.4</w:t>
            </w:r>
          </w:p>
        </w:tc>
        <w:tc>
          <w:tcPr>
            <w:tcW w:w="1193" w:type="dxa"/>
          </w:tcPr>
          <w:p w14:paraId="1B21AA04" w14:textId="77777777" w:rsidR="00FC304F" w:rsidRDefault="00000000">
            <w:pPr>
              <w:jc w:val="center"/>
              <w:rPr>
                <w:rFonts w:ascii="宋体" w:eastAsia="宋体" w:hAnsi="宋体" w:cs="宋体" w:hint="eastAsia"/>
              </w:rPr>
            </w:pPr>
            <w:r>
              <w:rPr>
                <w:rFonts w:ascii="宋体" w:eastAsia="宋体" w:hAnsi="宋体" w:cs="宋体" w:hint="eastAsia"/>
              </w:rPr>
              <w:t>0</w:t>
            </w:r>
          </w:p>
        </w:tc>
        <w:tc>
          <w:tcPr>
            <w:tcW w:w="735" w:type="dxa"/>
          </w:tcPr>
          <w:p w14:paraId="75841179"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1062170E" w14:textId="77777777">
        <w:tc>
          <w:tcPr>
            <w:tcW w:w="868" w:type="pct"/>
          </w:tcPr>
          <w:p w14:paraId="08760C07" w14:textId="77777777" w:rsidR="00FC304F" w:rsidRDefault="00000000">
            <w:pPr>
              <w:jc w:val="center"/>
              <w:rPr>
                <w:rFonts w:ascii="宋体" w:eastAsia="宋体" w:hAnsi="宋体" w:cs="宋体" w:hint="eastAsia"/>
              </w:rPr>
            </w:pPr>
            <w:r>
              <w:rPr>
                <w:rFonts w:ascii="宋体" w:eastAsia="宋体" w:hAnsi="宋体" w:cs="宋体" w:hint="eastAsia"/>
                <w:shd w:val="clear" w:color="auto" w:fill="F1F5F9"/>
              </w:rPr>
              <w:t>Com_Thread</w:t>
            </w:r>
          </w:p>
        </w:tc>
        <w:tc>
          <w:tcPr>
            <w:tcW w:w="863" w:type="pct"/>
          </w:tcPr>
          <w:p w14:paraId="33B81D25" w14:textId="77777777" w:rsidR="00FC304F" w:rsidRDefault="00000000">
            <w:pPr>
              <w:jc w:val="center"/>
              <w:rPr>
                <w:rFonts w:ascii="宋体" w:eastAsia="宋体" w:hAnsi="宋体" w:cs="宋体" w:hint="eastAsia"/>
              </w:rPr>
            </w:pPr>
            <w:r>
              <w:rPr>
                <w:rFonts w:ascii="宋体" w:eastAsia="宋体" w:hAnsi="宋体" w:cs="宋体" w:hint="eastAsia"/>
              </w:rPr>
              <w:t>上下行通信与帧处理</w:t>
            </w:r>
          </w:p>
        </w:tc>
        <w:tc>
          <w:tcPr>
            <w:tcW w:w="1284" w:type="dxa"/>
          </w:tcPr>
          <w:p w14:paraId="3942DB8D" w14:textId="77777777" w:rsidR="00FC304F" w:rsidRDefault="00000000">
            <w:pPr>
              <w:jc w:val="center"/>
              <w:rPr>
                <w:rFonts w:ascii="宋体" w:eastAsia="宋体" w:hAnsi="宋体" w:cs="宋体" w:hint="eastAsia"/>
              </w:rPr>
            </w:pPr>
            <w:r>
              <w:rPr>
                <w:rFonts w:ascii="宋体" w:eastAsia="宋体" w:hAnsi="宋体" w:cs="宋体" w:hint="eastAsia"/>
              </w:rPr>
              <w:t>250</w:t>
            </w:r>
          </w:p>
        </w:tc>
        <w:tc>
          <w:tcPr>
            <w:tcW w:w="1468" w:type="dxa"/>
          </w:tcPr>
          <w:p w14:paraId="54ED7229" w14:textId="77777777" w:rsidR="00FC304F" w:rsidRDefault="00000000">
            <w:pPr>
              <w:jc w:val="center"/>
              <w:rPr>
                <w:rFonts w:ascii="宋体" w:eastAsia="宋体" w:hAnsi="宋体" w:cs="宋体" w:hint="eastAsia"/>
              </w:rPr>
            </w:pPr>
            <w:r>
              <w:rPr>
                <w:rFonts w:ascii="宋体" w:eastAsia="宋体" w:hAnsi="宋体" w:cs="宋体" w:hint="eastAsia"/>
              </w:rPr>
              <w:t>251.7</w:t>
            </w:r>
          </w:p>
        </w:tc>
        <w:tc>
          <w:tcPr>
            <w:tcW w:w="1376" w:type="dxa"/>
          </w:tcPr>
          <w:p w14:paraId="344162BE" w14:textId="77777777" w:rsidR="00FC304F" w:rsidRDefault="00000000">
            <w:pPr>
              <w:jc w:val="center"/>
              <w:rPr>
                <w:rFonts w:ascii="宋体" w:eastAsia="宋体" w:hAnsi="宋体" w:cs="宋体" w:hint="eastAsia"/>
              </w:rPr>
            </w:pPr>
            <w:r>
              <w:rPr>
                <w:rFonts w:ascii="宋体" w:eastAsia="宋体" w:hAnsi="宋体" w:cs="宋体" w:hint="eastAsia"/>
              </w:rPr>
              <w:t>8.6</w:t>
            </w:r>
          </w:p>
        </w:tc>
        <w:tc>
          <w:tcPr>
            <w:tcW w:w="1193" w:type="dxa"/>
          </w:tcPr>
          <w:p w14:paraId="4B75D050" w14:textId="77777777" w:rsidR="00FC304F" w:rsidRDefault="00000000">
            <w:pPr>
              <w:jc w:val="center"/>
              <w:rPr>
                <w:rFonts w:ascii="宋体" w:eastAsia="宋体" w:hAnsi="宋体" w:cs="宋体" w:hint="eastAsia"/>
              </w:rPr>
            </w:pPr>
            <w:r>
              <w:rPr>
                <w:rFonts w:ascii="宋体" w:eastAsia="宋体" w:hAnsi="宋体" w:cs="宋体" w:hint="eastAsia"/>
              </w:rPr>
              <w:t>0</w:t>
            </w:r>
          </w:p>
        </w:tc>
        <w:tc>
          <w:tcPr>
            <w:tcW w:w="735" w:type="dxa"/>
          </w:tcPr>
          <w:p w14:paraId="01C57D3C"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20863EF3" w14:textId="77777777">
        <w:tc>
          <w:tcPr>
            <w:tcW w:w="868" w:type="pct"/>
          </w:tcPr>
          <w:p w14:paraId="1E1B26AB" w14:textId="77777777" w:rsidR="00FC304F" w:rsidRDefault="00000000">
            <w:pPr>
              <w:jc w:val="center"/>
              <w:rPr>
                <w:rFonts w:ascii="宋体" w:eastAsia="宋体" w:hAnsi="宋体" w:cs="宋体" w:hint="eastAsia"/>
              </w:rPr>
            </w:pPr>
            <w:r>
              <w:rPr>
                <w:rFonts w:ascii="宋体" w:eastAsia="宋体" w:hAnsi="宋体" w:cs="宋体" w:hint="eastAsia"/>
                <w:shd w:val="clear" w:color="auto" w:fill="F1F5F9"/>
              </w:rPr>
              <w:t>THS_Measure</w:t>
            </w:r>
          </w:p>
        </w:tc>
        <w:tc>
          <w:tcPr>
            <w:tcW w:w="863" w:type="pct"/>
          </w:tcPr>
          <w:p w14:paraId="12A7298B" w14:textId="77777777" w:rsidR="00FC304F" w:rsidRDefault="00000000">
            <w:pPr>
              <w:jc w:val="center"/>
              <w:rPr>
                <w:rFonts w:ascii="宋体" w:eastAsia="宋体" w:hAnsi="宋体" w:cs="宋体" w:hint="eastAsia"/>
              </w:rPr>
            </w:pPr>
            <w:r>
              <w:rPr>
                <w:rFonts w:ascii="宋体" w:eastAsia="宋体" w:hAnsi="宋体" w:cs="宋体" w:hint="eastAsia"/>
              </w:rPr>
              <w:t>环境温湿度采样</w:t>
            </w:r>
          </w:p>
        </w:tc>
        <w:tc>
          <w:tcPr>
            <w:tcW w:w="1284" w:type="dxa"/>
          </w:tcPr>
          <w:p w14:paraId="31F16E8C" w14:textId="77777777" w:rsidR="00FC304F" w:rsidRDefault="00000000">
            <w:pPr>
              <w:jc w:val="center"/>
              <w:rPr>
                <w:rFonts w:ascii="宋体" w:eastAsia="宋体" w:hAnsi="宋体" w:cs="宋体" w:hint="eastAsia"/>
              </w:rPr>
            </w:pPr>
            <w:r>
              <w:rPr>
                <w:rFonts w:ascii="宋体" w:eastAsia="宋体" w:hAnsi="宋体" w:cs="宋体" w:hint="eastAsia"/>
              </w:rPr>
              <w:t>1000</w:t>
            </w:r>
          </w:p>
        </w:tc>
        <w:tc>
          <w:tcPr>
            <w:tcW w:w="1468" w:type="dxa"/>
          </w:tcPr>
          <w:p w14:paraId="162ABB6A" w14:textId="77777777" w:rsidR="00FC304F" w:rsidRDefault="00000000">
            <w:pPr>
              <w:jc w:val="center"/>
              <w:rPr>
                <w:rFonts w:ascii="宋体" w:eastAsia="宋体" w:hAnsi="宋体" w:cs="宋体" w:hint="eastAsia"/>
              </w:rPr>
            </w:pPr>
            <w:r>
              <w:rPr>
                <w:rFonts w:ascii="宋体" w:eastAsia="宋体" w:hAnsi="宋体" w:cs="宋体" w:hint="eastAsia"/>
              </w:rPr>
              <w:t>1002.4</w:t>
            </w:r>
          </w:p>
        </w:tc>
        <w:tc>
          <w:tcPr>
            <w:tcW w:w="1376" w:type="dxa"/>
          </w:tcPr>
          <w:p w14:paraId="0064A116" w14:textId="77777777" w:rsidR="00FC304F" w:rsidRDefault="00000000">
            <w:pPr>
              <w:jc w:val="center"/>
              <w:rPr>
                <w:rFonts w:ascii="宋体" w:eastAsia="宋体" w:hAnsi="宋体" w:cs="宋体" w:hint="eastAsia"/>
              </w:rPr>
            </w:pPr>
            <w:r>
              <w:rPr>
                <w:rFonts w:ascii="宋体" w:eastAsia="宋体" w:hAnsi="宋体" w:cs="宋体" w:hint="eastAsia"/>
              </w:rPr>
              <w:t>14.2</w:t>
            </w:r>
          </w:p>
        </w:tc>
        <w:tc>
          <w:tcPr>
            <w:tcW w:w="1193" w:type="dxa"/>
          </w:tcPr>
          <w:p w14:paraId="2F8478B9" w14:textId="77777777" w:rsidR="00FC304F" w:rsidRDefault="00000000">
            <w:pPr>
              <w:jc w:val="center"/>
              <w:rPr>
                <w:rFonts w:ascii="宋体" w:eastAsia="宋体" w:hAnsi="宋体" w:cs="宋体" w:hint="eastAsia"/>
              </w:rPr>
            </w:pPr>
            <w:r>
              <w:rPr>
                <w:rFonts w:ascii="宋体" w:eastAsia="宋体" w:hAnsi="宋体" w:cs="宋体" w:hint="eastAsia"/>
              </w:rPr>
              <w:t>0</w:t>
            </w:r>
          </w:p>
        </w:tc>
        <w:tc>
          <w:tcPr>
            <w:tcW w:w="735" w:type="dxa"/>
          </w:tcPr>
          <w:p w14:paraId="08181FBD"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690536EE" w14:textId="77777777">
        <w:tc>
          <w:tcPr>
            <w:tcW w:w="868" w:type="pct"/>
          </w:tcPr>
          <w:p w14:paraId="5929A6F9" w14:textId="77777777" w:rsidR="00FC304F" w:rsidRDefault="00000000">
            <w:pPr>
              <w:jc w:val="center"/>
              <w:rPr>
                <w:rFonts w:ascii="宋体" w:eastAsia="宋体" w:hAnsi="宋体" w:cs="宋体" w:hint="eastAsia"/>
              </w:rPr>
            </w:pPr>
            <w:r>
              <w:rPr>
                <w:rFonts w:ascii="宋体" w:eastAsia="宋体" w:hAnsi="宋体" w:cs="宋体" w:hint="eastAsia"/>
                <w:shd w:val="clear" w:color="auto" w:fill="F1F5F9"/>
              </w:rPr>
              <w:t>WQS_Measure</w:t>
            </w:r>
          </w:p>
        </w:tc>
        <w:tc>
          <w:tcPr>
            <w:tcW w:w="863" w:type="pct"/>
          </w:tcPr>
          <w:p w14:paraId="2DF78F3A" w14:textId="77777777" w:rsidR="00FC304F" w:rsidRDefault="00000000">
            <w:pPr>
              <w:jc w:val="center"/>
              <w:rPr>
                <w:rFonts w:ascii="宋体" w:eastAsia="宋体" w:hAnsi="宋体" w:cs="宋体" w:hint="eastAsia"/>
              </w:rPr>
            </w:pPr>
            <w:r>
              <w:rPr>
                <w:rFonts w:ascii="宋体" w:eastAsia="宋体" w:hAnsi="宋体" w:cs="宋体" w:hint="eastAsia"/>
              </w:rPr>
              <w:t>水质数据采集与解析</w:t>
            </w:r>
          </w:p>
        </w:tc>
        <w:tc>
          <w:tcPr>
            <w:tcW w:w="1284" w:type="dxa"/>
          </w:tcPr>
          <w:p w14:paraId="0D3E65B6" w14:textId="77777777" w:rsidR="00FC304F" w:rsidRDefault="00000000">
            <w:pPr>
              <w:jc w:val="center"/>
              <w:rPr>
                <w:rFonts w:ascii="宋体" w:eastAsia="宋体" w:hAnsi="宋体" w:cs="宋体" w:hint="eastAsia"/>
              </w:rPr>
            </w:pPr>
            <w:r>
              <w:rPr>
                <w:rFonts w:ascii="宋体" w:eastAsia="宋体" w:hAnsi="宋体" w:cs="宋体" w:hint="eastAsia"/>
              </w:rPr>
              <w:t>1500</w:t>
            </w:r>
          </w:p>
        </w:tc>
        <w:tc>
          <w:tcPr>
            <w:tcW w:w="1468" w:type="dxa"/>
          </w:tcPr>
          <w:p w14:paraId="2DD0AF17" w14:textId="77777777" w:rsidR="00FC304F" w:rsidRDefault="00000000">
            <w:pPr>
              <w:jc w:val="center"/>
              <w:rPr>
                <w:rFonts w:ascii="宋体" w:eastAsia="宋体" w:hAnsi="宋体" w:cs="宋体" w:hint="eastAsia"/>
              </w:rPr>
            </w:pPr>
            <w:r>
              <w:rPr>
                <w:rFonts w:ascii="宋体" w:eastAsia="宋体" w:hAnsi="宋体" w:cs="宋体" w:hint="eastAsia"/>
              </w:rPr>
              <w:t>1504.8</w:t>
            </w:r>
          </w:p>
        </w:tc>
        <w:tc>
          <w:tcPr>
            <w:tcW w:w="1376" w:type="dxa"/>
          </w:tcPr>
          <w:p w14:paraId="39D9D322" w14:textId="77777777" w:rsidR="00FC304F" w:rsidRDefault="00000000">
            <w:pPr>
              <w:jc w:val="center"/>
              <w:rPr>
                <w:rFonts w:ascii="宋体" w:eastAsia="宋体" w:hAnsi="宋体" w:cs="宋体" w:hint="eastAsia"/>
              </w:rPr>
            </w:pPr>
            <w:r>
              <w:rPr>
                <w:rFonts w:ascii="宋体" w:eastAsia="宋体" w:hAnsi="宋体" w:cs="宋体" w:hint="eastAsia"/>
              </w:rPr>
              <w:t>19.6</w:t>
            </w:r>
          </w:p>
        </w:tc>
        <w:tc>
          <w:tcPr>
            <w:tcW w:w="1193" w:type="dxa"/>
          </w:tcPr>
          <w:p w14:paraId="748587A8" w14:textId="77777777" w:rsidR="00FC304F" w:rsidRDefault="00000000">
            <w:pPr>
              <w:jc w:val="center"/>
              <w:rPr>
                <w:rFonts w:ascii="宋体" w:eastAsia="宋体" w:hAnsi="宋体" w:cs="宋体" w:hint="eastAsia"/>
              </w:rPr>
            </w:pPr>
            <w:r>
              <w:rPr>
                <w:rFonts w:ascii="宋体" w:eastAsia="宋体" w:hAnsi="宋体" w:cs="宋体" w:hint="eastAsia"/>
              </w:rPr>
              <w:t>0</w:t>
            </w:r>
          </w:p>
        </w:tc>
        <w:tc>
          <w:tcPr>
            <w:tcW w:w="735" w:type="dxa"/>
          </w:tcPr>
          <w:p w14:paraId="41B21CBC" w14:textId="77777777" w:rsidR="00FC304F" w:rsidRDefault="00000000">
            <w:pPr>
              <w:jc w:val="center"/>
              <w:rPr>
                <w:rFonts w:ascii="宋体" w:eastAsia="宋体" w:hAnsi="宋体" w:cs="宋体" w:hint="eastAsia"/>
              </w:rPr>
            </w:pPr>
            <w:r>
              <w:rPr>
                <w:rFonts w:ascii="宋体" w:eastAsia="宋体" w:hAnsi="宋体" w:cs="宋体" w:hint="eastAsia"/>
              </w:rPr>
              <w:t>通过</w:t>
            </w:r>
          </w:p>
        </w:tc>
      </w:tr>
    </w:tbl>
    <w:p w14:paraId="0819321D"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结果表明：各任务在并发场景下均保持稳定调度，实测周期与设计周期偏差控制在 1% 以内，未出现任务饥饿、阻塞或死机。</w:t>
      </w:r>
    </w:p>
    <w:p w14:paraId="49A43A5B" w14:textId="77777777" w:rsidR="00FC304F" w:rsidRDefault="00000000">
      <w:pPr>
        <w:spacing w:before="60" w:after="40"/>
        <w:jc w:val="left"/>
        <w:outlineLvl w:val="3"/>
        <w:rPr>
          <w:rFonts w:ascii="宋体" w:eastAsia="宋体" w:hAnsi="宋体" w:cs="宋体" w:hint="eastAsia"/>
          <w:sz w:val="21"/>
          <w:szCs w:val="21"/>
        </w:rPr>
      </w:pPr>
      <w:r>
        <w:rPr>
          <w:rFonts w:ascii="宋体" w:eastAsia="宋体" w:hAnsi="宋体" w:cs="宋体" w:hint="eastAsia"/>
          <w:sz w:val="21"/>
          <w:szCs w:val="21"/>
        </w:rPr>
        <w:t>3.2.6.3 关键实现链路联调结果</w:t>
      </w:r>
    </w:p>
    <w:p w14:paraId="3C5F9B43"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（1）采样—控制闭环链路</w:t>
      </w:r>
    </w:p>
    <w:p w14:paraId="3AD429E3"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 xml:space="preserve">链路逻辑为：土壤湿度/水温/水质采样 → 状态融合判定 → </w:t>
      </w:r>
      <w:r>
        <w:rPr>
          <w:rFonts w:ascii="宋体" w:eastAsia="宋体" w:hAnsi="宋体" w:cs="宋体" w:hint="eastAsia"/>
          <w:sz w:val="21"/>
          <w:szCs w:val="21"/>
          <w:shd w:val="clear" w:color="auto" w:fill="F1F5F9"/>
        </w:rPr>
        <w:t>need_watering</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pump_power</w:t>
      </w:r>
      <w:r>
        <w:rPr>
          <w:rFonts w:ascii="宋体" w:eastAsia="宋体" w:hAnsi="宋体" w:cs="宋体" w:hint="eastAsia"/>
          <w:sz w:val="21"/>
          <w:szCs w:val="21"/>
        </w:rPr>
        <w:t>。</w:t>
      </w:r>
    </w:p>
    <w:p w14:paraId="7857CD6B" w14:textId="77777777" w:rsidR="00FC304F" w:rsidRDefault="00000000">
      <w:pPr>
        <w:rPr>
          <w:rFonts w:ascii="宋体" w:eastAsia="宋体" w:hAnsi="宋体" w:cs="宋体" w:hint="eastAsia"/>
          <w:sz w:val="21"/>
          <w:szCs w:val="21"/>
        </w:rPr>
      </w:pPr>
      <w:r>
        <w:rPr>
          <w:rFonts w:ascii="宋体" w:eastAsia="宋体" w:hAnsi="宋体" w:cs="宋体" w:hint="eastAsia"/>
          <w:sz w:val="21"/>
          <w:szCs w:val="21"/>
        </w:rPr>
        <w:lastRenderedPageBreak/>
        <w:t xml:space="preserve"> </w:t>
      </w:r>
    </w:p>
    <w:p w14:paraId="5B70678C" w14:textId="77777777" w:rsidR="00FC304F" w:rsidRDefault="00FC304F">
      <w:pPr>
        <w:rPr>
          <w:rFonts w:ascii="宋体" w:eastAsia="宋体" w:hAnsi="宋体" w:cs="宋体" w:hint="eastAsia"/>
          <w:sz w:val="21"/>
          <w:szCs w:val="21"/>
        </w:rPr>
      </w:pPr>
    </w:p>
    <w:p w14:paraId="0241526F" w14:textId="62E00982" w:rsidR="00FC304F" w:rsidRDefault="00000000">
      <w:pPr>
        <w:jc w:val="center"/>
        <w:rPr>
          <w:rFonts w:ascii="黑体" w:eastAsia="黑体" w:hAnsi="黑体" w:cs="黑体" w:hint="eastAsia"/>
        </w:rPr>
      </w:pPr>
      <w:r>
        <w:rPr>
          <w:rFonts w:ascii="黑体" w:eastAsia="黑体" w:hAnsi="黑体" w:cs="黑体" w:hint="eastAsia"/>
        </w:rPr>
        <w:t xml:space="preserve">表17 </w:t>
      </w:r>
      <w:r w:rsidR="00EF0309" w:rsidRPr="00EF0309">
        <w:rPr>
          <w:rFonts w:ascii="黑体" w:eastAsia="黑体" w:hAnsi="黑体" w:cs="黑体"/>
        </w:rPr>
        <w:t>采样—控制闭环链路</w:t>
      </w:r>
      <w:r>
        <w:rPr>
          <w:rFonts w:ascii="黑体" w:eastAsia="黑体" w:hAnsi="黑体" w:cs="黑体" w:hint="eastAsia"/>
        </w:rPr>
        <w:t>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858"/>
        <w:gridCol w:w="1933"/>
        <w:gridCol w:w="1933"/>
        <w:gridCol w:w="1292"/>
      </w:tblGrid>
      <w:tr w:rsidR="00FC304F" w14:paraId="0F8694B6" w14:textId="77777777">
        <w:trPr>
          <w:tblHeader/>
        </w:trPr>
        <w:tc>
          <w:tcPr>
            <w:tcW w:w="3971" w:type="dxa"/>
          </w:tcPr>
          <w:p w14:paraId="1F04275F" w14:textId="77777777" w:rsidR="00FC304F" w:rsidRDefault="00000000">
            <w:pPr>
              <w:jc w:val="center"/>
              <w:rPr>
                <w:rFonts w:ascii="宋体" w:eastAsia="宋体" w:hAnsi="宋体" w:cs="宋体" w:hint="eastAsia"/>
              </w:rPr>
            </w:pPr>
            <w:r>
              <w:rPr>
                <w:rFonts w:ascii="宋体" w:eastAsia="宋体" w:hAnsi="宋体" w:cs="宋体" w:hint="eastAsia"/>
              </w:rPr>
              <w:t>指标项</w:t>
            </w:r>
          </w:p>
        </w:tc>
        <w:tc>
          <w:tcPr>
            <w:tcW w:w="1986" w:type="dxa"/>
          </w:tcPr>
          <w:p w14:paraId="7D672015" w14:textId="77777777" w:rsidR="00FC304F" w:rsidRDefault="00000000">
            <w:pPr>
              <w:jc w:val="center"/>
              <w:rPr>
                <w:rFonts w:ascii="宋体" w:eastAsia="宋体" w:hAnsi="宋体" w:cs="宋体" w:hint="eastAsia"/>
              </w:rPr>
            </w:pPr>
            <w:r>
              <w:rPr>
                <w:rFonts w:ascii="宋体" w:eastAsia="宋体" w:hAnsi="宋体" w:cs="宋体" w:hint="eastAsia"/>
              </w:rPr>
              <w:t>实测结果</w:t>
            </w:r>
          </w:p>
        </w:tc>
        <w:tc>
          <w:tcPr>
            <w:tcW w:w="1986" w:type="dxa"/>
          </w:tcPr>
          <w:p w14:paraId="7846BBCA" w14:textId="77777777" w:rsidR="00FC304F" w:rsidRDefault="00000000">
            <w:pPr>
              <w:jc w:val="center"/>
              <w:rPr>
                <w:rFonts w:ascii="宋体" w:eastAsia="宋体" w:hAnsi="宋体" w:cs="宋体" w:hint="eastAsia"/>
              </w:rPr>
            </w:pPr>
            <w:r>
              <w:rPr>
                <w:rFonts w:ascii="宋体" w:eastAsia="宋体" w:hAnsi="宋体" w:cs="宋体" w:hint="eastAsia"/>
              </w:rPr>
              <w:t>判定标准</w:t>
            </w:r>
          </w:p>
        </w:tc>
        <w:tc>
          <w:tcPr>
            <w:tcW w:w="1324" w:type="dxa"/>
          </w:tcPr>
          <w:p w14:paraId="4C9F1F74" w14:textId="77777777" w:rsidR="00FC304F" w:rsidRDefault="00000000">
            <w:pPr>
              <w:jc w:val="center"/>
              <w:rPr>
                <w:rFonts w:ascii="宋体" w:eastAsia="宋体" w:hAnsi="宋体" w:cs="宋体" w:hint="eastAsia"/>
              </w:rPr>
            </w:pPr>
            <w:r>
              <w:rPr>
                <w:rFonts w:ascii="宋体" w:eastAsia="宋体" w:hAnsi="宋体" w:cs="宋体" w:hint="eastAsia"/>
              </w:rPr>
              <w:t>判定</w:t>
            </w:r>
          </w:p>
        </w:tc>
      </w:tr>
      <w:tr w:rsidR="00FC304F" w14:paraId="0F91A23F" w14:textId="77777777">
        <w:tc>
          <w:tcPr>
            <w:tcW w:w="3971" w:type="dxa"/>
          </w:tcPr>
          <w:p w14:paraId="3903CF5A" w14:textId="77777777" w:rsidR="00FC304F" w:rsidRDefault="00000000">
            <w:pPr>
              <w:jc w:val="center"/>
              <w:rPr>
                <w:rFonts w:ascii="宋体" w:eastAsia="宋体" w:hAnsi="宋体" w:cs="宋体" w:hint="eastAsia"/>
              </w:rPr>
            </w:pPr>
            <w:r>
              <w:rPr>
                <w:rFonts w:ascii="宋体" w:eastAsia="宋体" w:hAnsi="宋体" w:cs="宋体" w:hint="eastAsia"/>
              </w:rPr>
              <w:t>闭环触发延迟（采样变化到泵控动作）</w:t>
            </w:r>
          </w:p>
        </w:tc>
        <w:tc>
          <w:tcPr>
            <w:tcW w:w="1986" w:type="dxa"/>
          </w:tcPr>
          <w:p w14:paraId="6236833D" w14:textId="77777777" w:rsidR="00FC304F" w:rsidRDefault="00000000">
            <w:pPr>
              <w:jc w:val="center"/>
              <w:rPr>
                <w:rFonts w:ascii="宋体" w:eastAsia="宋体" w:hAnsi="宋体" w:cs="宋体" w:hint="eastAsia"/>
              </w:rPr>
            </w:pPr>
            <w:r>
              <w:rPr>
                <w:rFonts w:ascii="宋体" w:eastAsia="宋体" w:hAnsi="宋体" w:cs="宋体" w:hint="eastAsia"/>
              </w:rPr>
              <w:t>386 ms</w:t>
            </w:r>
          </w:p>
        </w:tc>
        <w:tc>
          <w:tcPr>
            <w:tcW w:w="1986" w:type="dxa"/>
          </w:tcPr>
          <w:p w14:paraId="6055A94E" w14:textId="77777777" w:rsidR="00FC304F" w:rsidRDefault="00000000">
            <w:pPr>
              <w:jc w:val="center"/>
              <w:rPr>
                <w:rFonts w:ascii="宋体" w:eastAsia="宋体" w:hAnsi="宋体" w:cs="宋体" w:hint="eastAsia"/>
              </w:rPr>
            </w:pPr>
            <w:r>
              <w:rPr>
                <w:rFonts w:ascii="宋体" w:eastAsia="宋体" w:hAnsi="宋体" w:cs="宋体" w:hint="eastAsia"/>
              </w:rPr>
              <w:t>≤ 500 ms</w:t>
            </w:r>
          </w:p>
        </w:tc>
        <w:tc>
          <w:tcPr>
            <w:tcW w:w="1324" w:type="dxa"/>
          </w:tcPr>
          <w:p w14:paraId="514CEFA0"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1F887492" w14:textId="77777777">
        <w:tc>
          <w:tcPr>
            <w:tcW w:w="3971" w:type="dxa"/>
          </w:tcPr>
          <w:p w14:paraId="610A0B8C" w14:textId="77777777" w:rsidR="00FC304F" w:rsidRDefault="00000000">
            <w:pPr>
              <w:jc w:val="center"/>
              <w:rPr>
                <w:rFonts w:ascii="宋体" w:eastAsia="宋体" w:hAnsi="宋体" w:cs="宋体" w:hint="eastAsia"/>
              </w:rPr>
            </w:pPr>
            <w:r>
              <w:rPr>
                <w:rFonts w:ascii="宋体" w:eastAsia="宋体" w:hAnsi="宋体" w:cs="宋体" w:hint="eastAsia"/>
              </w:rPr>
              <w:t>阈值邻域误触发次数（20 min）</w:t>
            </w:r>
          </w:p>
        </w:tc>
        <w:tc>
          <w:tcPr>
            <w:tcW w:w="1986" w:type="dxa"/>
          </w:tcPr>
          <w:p w14:paraId="5969F0B2" w14:textId="77777777" w:rsidR="00FC304F" w:rsidRDefault="00000000">
            <w:pPr>
              <w:jc w:val="center"/>
              <w:rPr>
                <w:rFonts w:ascii="宋体" w:eastAsia="宋体" w:hAnsi="宋体" w:cs="宋体" w:hint="eastAsia"/>
              </w:rPr>
            </w:pPr>
            <w:r>
              <w:rPr>
                <w:rFonts w:ascii="宋体" w:eastAsia="宋体" w:hAnsi="宋体" w:cs="宋体" w:hint="eastAsia"/>
              </w:rPr>
              <w:t>0 次</w:t>
            </w:r>
          </w:p>
        </w:tc>
        <w:tc>
          <w:tcPr>
            <w:tcW w:w="1986" w:type="dxa"/>
          </w:tcPr>
          <w:p w14:paraId="5043B9A6" w14:textId="77777777" w:rsidR="00FC304F" w:rsidRDefault="00000000">
            <w:pPr>
              <w:jc w:val="center"/>
              <w:rPr>
                <w:rFonts w:ascii="宋体" w:eastAsia="宋体" w:hAnsi="宋体" w:cs="宋体" w:hint="eastAsia"/>
              </w:rPr>
            </w:pPr>
            <w:r>
              <w:rPr>
                <w:rFonts w:ascii="宋体" w:eastAsia="宋体" w:hAnsi="宋体" w:cs="宋体" w:hint="eastAsia"/>
              </w:rPr>
              <w:t>= 0 次</w:t>
            </w:r>
          </w:p>
        </w:tc>
        <w:tc>
          <w:tcPr>
            <w:tcW w:w="1324" w:type="dxa"/>
          </w:tcPr>
          <w:p w14:paraId="5135FF1A"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0EE253C3" w14:textId="77777777">
        <w:tc>
          <w:tcPr>
            <w:tcW w:w="3971" w:type="dxa"/>
          </w:tcPr>
          <w:p w14:paraId="50ECBCA3" w14:textId="77777777" w:rsidR="00FC304F" w:rsidRDefault="00000000">
            <w:pPr>
              <w:jc w:val="center"/>
              <w:rPr>
                <w:rFonts w:ascii="宋体" w:eastAsia="宋体" w:hAnsi="宋体" w:cs="宋体" w:hint="eastAsia"/>
              </w:rPr>
            </w:pPr>
            <w:r>
              <w:rPr>
                <w:rFonts w:ascii="宋体" w:eastAsia="宋体" w:hAnsi="宋体" w:cs="宋体" w:hint="eastAsia"/>
              </w:rPr>
              <w:t>状态翻转次数（启用10%滞回）</w:t>
            </w:r>
          </w:p>
        </w:tc>
        <w:tc>
          <w:tcPr>
            <w:tcW w:w="1986" w:type="dxa"/>
          </w:tcPr>
          <w:p w14:paraId="250D8A84" w14:textId="77777777" w:rsidR="00FC304F" w:rsidRDefault="00000000">
            <w:pPr>
              <w:jc w:val="center"/>
              <w:rPr>
                <w:rFonts w:ascii="宋体" w:eastAsia="宋体" w:hAnsi="宋体" w:cs="宋体" w:hint="eastAsia"/>
              </w:rPr>
            </w:pPr>
            <w:r>
              <w:rPr>
                <w:rFonts w:ascii="宋体" w:eastAsia="宋体" w:hAnsi="宋体" w:cs="宋体" w:hint="eastAsia"/>
              </w:rPr>
              <w:t>5 次</w:t>
            </w:r>
          </w:p>
        </w:tc>
        <w:tc>
          <w:tcPr>
            <w:tcW w:w="1986" w:type="dxa"/>
          </w:tcPr>
          <w:p w14:paraId="1387A081" w14:textId="77777777" w:rsidR="00FC304F" w:rsidRDefault="00000000">
            <w:pPr>
              <w:jc w:val="center"/>
              <w:rPr>
                <w:rFonts w:ascii="宋体" w:eastAsia="宋体" w:hAnsi="宋体" w:cs="宋体" w:hint="eastAsia"/>
              </w:rPr>
            </w:pPr>
            <w:r>
              <w:rPr>
                <w:rFonts w:ascii="宋体" w:eastAsia="宋体" w:hAnsi="宋体" w:cs="宋体" w:hint="eastAsia"/>
              </w:rPr>
              <w:t>≤ 8 次</w:t>
            </w:r>
          </w:p>
        </w:tc>
        <w:tc>
          <w:tcPr>
            <w:tcW w:w="1324" w:type="dxa"/>
          </w:tcPr>
          <w:p w14:paraId="55253154"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2827BB47" w14:textId="77777777">
        <w:tc>
          <w:tcPr>
            <w:tcW w:w="3971" w:type="dxa"/>
          </w:tcPr>
          <w:p w14:paraId="1BB41711" w14:textId="77777777" w:rsidR="00FC304F" w:rsidRDefault="00000000">
            <w:pPr>
              <w:jc w:val="center"/>
              <w:rPr>
                <w:rFonts w:ascii="宋体" w:eastAsia="宋体" w:hAnsi="宋体" w:cs="宋体" w:hint="eastAsia"/>
              </w:rPr>
            </w:pPr>
            <w:r>
              <w:rPr>
                <w:rFonts w:ascii="宋体" w:eastAsia="宋体" w:hAnsi="宋体" w:cs="宋体" w:hint="eastAsia"/>
              </w:rPr>
              <w:t>连续运行异常停泵</w:t>
            </w:r>
          </w:p>
        </w:tc>
        <w:tc>
          <w:tcPr>
            <w:tcW w:w="1986" w:type="dxa"/>
          </w:tcPr>
          <w:p w14:paraId="66E595A1" w14:textId="77777777" w:rsidR="00FC304F" w:rsidRDefault="00000000">
            <w:pPr>
              <w:jc w:val="center"/>
              <w:rPr>
                <w:rFonts w:ascii="宋体" w:eastAsia="宋体" w:hAnsi="宋体" w:cs="宋体" w:hint="eastAsia"/>
              </w:rPr>
            </w:pPr>
            <w:r>
              <w:rPr>
                <w:rFonts w:ascii="宋体" w:eastAsia="宋体" w:hAnsi="宋体" w:cs="宋体" w:hint="eastAsia"/>
              </w:rPr>
              <w:t>0 次</w:t>
            </w:r>
          </w:p>
        </w:tc>
        <w:tc>
          <w:tcPr>
            <w:tcW w:w="1986" w:type="dxa"/>
          </w:tcPr>
          <w:p w14:paraId="10AA3302" w14:textId="77777777" w:rsidR="00FC304F" w:rsidRDefault="00000000">
            <w:pPr>
              <w:jc w:val="center"/>
              <w:rPr>
                <w:rFonts w:ascii="宋体" w:eastAsia="宋体" w:hAnsi="宋体" w:cs="宋体" w:hint="eastAsia"/>
              </w:rPr>
            </w:pPr>
            <w:r>
              <w:rPr>
                <w:rFonts w:ascii="宋体" w:eastAsia="宋体" w:hAnsi="宋体" w:cs="宋体" w:hint="eastAsia"/>
              </w:rPr>
              <w:t>= 0 次</w:t>
            </w:r>
          </w:p>
        </w:tc>
        <w:tc>
          <w:tcPr>
            <w:tcW w:w="1324" w:type="dxa"/>
          </w:tcPr>
          <w:p w14:paraId="6C738E51" w14:textId="77777777" w:rsidR="00FC304F" w:rsidRDefault="00000000">
            <w:pPr>
              <w:jc w:val="center"/>
              <w:rPr>
                <w:rFonts w:ascii="宋体" w:eastAsia="宋体" w:hAnsi="宋体" w:cs="宋体" w:hint="eastAsia"/>
              </w:rPr>
            </w:pPr>
            <w:r>
              <w:rPr>
                <w:rFonts w:ascii="宋体" w:eastAsia="宋体" w:hAnsi="宋体" w:cs="宋体" w:hint="eastAsia"/>
              </w:rPr>
              <w:t>通过</w:t>
            </w:r>
          </w:p>
        </w:tc>
      </w:tr>
    </w:tbl>
    <w:p w14:paraId="17486465"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滞回策略启用后，阈值附近控制抖动显著降低，联调行为与控制逻辑设计一致。</w:t>
      </w:r>
    </w:p>
    <w:p w14:paraId="4F4022C0"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（2）通信—控制协同链路</w:t>
      </w:r>
    </w:p>
    <w:p w14:paraId="6A81F218"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链路逻辑为：任务数据聚合 → 上行打包发送 → 下行命令解析 → 控制参数更新。</w:t>
      </w:r>
    </w:p>
    <w:p w14:paraId="16317476" w14:textId="139932EB" w:rsidR="00FC304F" w:rsidRDefault="00000000">
      <w:pPr>
        <w:ind w:firstLineChars="200" w:firstLine="480"/>
        <w:jc w:val="center"/>
        <w:rPr>
          <w:rFonts w:ascii="黑体" w:eastAsia="黑体" w:hAnsi="黑体" w:cs="黑体" w:hint="eastAsia"/>
        </w:rPr>
      </w:pPr>
      <w:r>
        <w:rPr>
          <w:rFonts w:ascii="黑体" w:eastAsia="黑体" w:hAnsi="黑体" w:cs="黑体" w:hint="eastAsia"/>
        </w:rPr>
        <w:t xml:space="preserve">表18 </w:t>
      </w:r>
      <w:r w:rsidR="00EF0309" w:rsidRPr="00EF0309">
        <w:rPr>
          <w:rFonts w:ascii="黑体" w:eastAsia="黑体" w:hAnsi="黑体" w:cs="黑体"/>
        </w:rPr>
        <w:t>通信—控制协同链路</w:t>
      </w:r>
      <w:r>
        <w:rPr>
          <w:rFonts w:ascii="黑体" w:eastAsia="黑体" w:hAnsi="黑体" w:cs="黑体" w:hint="eastAsia"/>
        </w:rPr>
        <w:t>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24"/>
        <w:gridCol w:w="2208"/>
        <w:gridCol w:w="2208"/>
        <w:gridCol w:w="1476"/>
      </w:tblGrid>
      <w:tr w:rsidR="00FC304F" w14:paraId="1C1980EC" w14:textId="77777777">
        <w:trPr>
          <w:tblHeader/>
        </w:trPr>
        <w:tc>
          <w:tcPr>
            <w:tcW w:w="3214" w:type="dxa"/>
          </w:tcPr>
          <w:p w14:paraId="024DA25F" w14:textId="77777777" w:rsidR="00FC304F" w:rsidRDefault="00000000">
            <w:pPr>
              <w:jc w:val="center"/>
              <w:rPr>
                <w:rFonts w:ascii="宋体" w:eastAsia="宋体" w:hAnsi="宋体" w:cs="宋体" w:hint="eastAsia"/>
              </w:rPr>
            </w:pPr>
            <w:r>
              <w:rPr>
                <w:rFonts w:ascii="宋体" w:eastAsia="宋体" w:hAnsi="宋体" w:cs="宋体" w:hint="eastAsia"/>
              </w:rPr>
              <w:t>指标项</w:t>
            </w:r>
          </w:p>
        </w:tc>
        <w:tc>
          <w:tcPr>
            <w:tcW w:w="2269" w:type="dxa"/>
          </w:tcPr>
          <w:p w14:paraId="775ABF45" w14:textId="77777777" w:rsidR="00FC304F" w:rsidRDefault="00000000">
            <w:pPr>
              <w:jc w:val="center"/>
              <w:rPr>
                <w:rFonts w:ascii="宋体" w:eastAsia="宋体" w:hAnsi="宋体" w:cs="宋体" w:hint="eastAsia"/>
              </w:rPr>
            </w:pPr>
            <w:r>
              <w:rPr>
                <w:rFonts w:ascii="宋体" w:eastAsia="宋体" w:hAnsi="宋体" w:cs="宋体" w:hint="eastAsia"/>
              </w:rPr>
              <w:t>实测结果</w:t>
            </w:r>
          </w:p>
        </w:tc>
        <w:tc>
          <w:tcPr>
            <w:tcW w:w="2269" w:type="dxa"/>
          </w:tcPr>
          <w:p w14:paraId="6F68B313" w14:textId="77777777" w:rsidR="00FC304F" w:rsidRDefault="00000000">
            <w:pPr>
              <w:jc w:val="center"/>
              <w:rPr>
                <w:rFonts w:ascii="宋体" w:eastAsia="宋体" w:hAnsi="宋体" w:cs="宋体" w:hint="eastAsia"/>
              </w:rPr>
            </w:pPr>
            <w:r>
              <w:rPr>
                <w:rFonts w:ascii="宋体" w:eastAsia="宋体" w:hAnsi="宋体" w:cs="宋体" w:hint="eastAsia"/>
              </w:rPr>
              <w:t>判定标准</w:t>
            </w:r>
          </w:p>
        </w:tc>
        <w:tc>
          <w:tcPr>
            <w:tcW w:w="1514" w:type="dxa"/>
          </w:tcPr>
          <w:p w14:paraId="1EAADE29" w14:textId="77777777" w:rsidR="00FC304F" w:rsidRDefault="00000000">
            <w:pPr>
              <w:jc w:val="center"/>
              <w:rPr>
                <w:rFonts w:ascii="宋体" w:eastAsia="宋体" w:hAnsi="宋体" w:cs="宋体" w:hint="eastAsia"/>
              </w:rPr>
            </w:pPr>
            <w:r>
              <w:rPr>
                <w:rFonts w:ascii="宋体" w:eastAsia="宋体" w:hAnsi="宋体" w:cs="宋体" w:hint="eastAsia"/>
              </w:rPr>
              <w:t>判定</w:t>
            </w:r>
          </w:p>
        </w:tc>
      </w:tr>
      <w:tr w:rsidR="00FC304F" w14:paraId="3AEAA53D" w14:textId="77777777">
        <w:tc>
          <w:tcPr>
            <w:tcW w:w="3214" w:type="dxa"/>
          </w:tcPr>
          <w:p w14:paraId="19738FCA" w14:textId="77777777" w:rsidR="00FC304F" w:rsidRDefault="00000000">
            <w:pPr>
              <w:jc w:val="center"/>
              <w:rPr>
                <w:rFonts w:ascii="宋体" w:eastAsia="宋体" w:hAnsi="宋体" w:cs="宋体" w:hint="eastAsia"/>
              </w:rPr>
            </w:pPr>
            <w:r>
              <w:rPr>
                <w:rFonts w:ascii="宋体" w:eastAsia="宋体" w:hAnsi="宋体" w:cs="宋体" w:hint="eastAsia"/>
              </w:rPr>
              <w:t>上行发送成功率</w:t>
            </w:r>
          </w:p>
        </w:tc>
        <w:tc>
          <w:tcPr>
            <w:tcW w:w="2269" w:type="dxa"/>
          </w:tcPr>
          <w:p w14:paraId="015FF8C0" w14:textId="77777777" w:rsidR="00FC304F" w:rsidRDefault="00000000">
            <w:pPr>
              <w:jc w:val="center"/>
              <w:rPr>
                <w:rFonts w:ascii="宋体" w:eastAsia="宋体" w:hAnsi="宋体" w:cs="宋体" w:hint="eastAsia"/>
              </w:rPr>
            </w:pPr>
            <w:r>
              <w:rPr>
                <w:rFonts w:ascii="宋体" w:eastAsia="宋体" w:hAnsi="宋体" w:cs="宋体" w:hint="eastAsia"/>
              </w:rPr>
              <w:t>99.2%</w:t>
            </w:r>
          </w:p>
        </w:tc>
        <w:tc>
          <w:tcPr>
            <w:tcW w:w="2269" w:type="dxa"/>
          </w:tcPr>
          <w:p w14:paraId="59D69259" w14:textId="77777777" w:rsidR="00FC304F" w:rsidRDefault="00000000">
            <w:pPr>
              <w:jc w:val="center"/>
              <w:rPr>
                <w:rFonts w:ascii="宋体" w:eastAsia="宋体" w:hAnsi="宋体" w:cs="宋体" w:hint="eastAsia"/>
              </w:rPr>
            </w:pPr>
            <w:r>
              <w:rPr>
                <w:rFonts w:ascii="宋体" w:eastAsia="宋体" w:hAnsi="宋体" w:cs="宋体" w:hint="eastAsia"/>
              </w:rPr>
              <w:t>≥ 98.0%</w:t>
            </w:r>
          </w:p>
        </w:tc>
        <w:tc>
          <w:tcPr>
            <w:tcW w:w="1514" w:type="dxa"/>
          </w:tcPr>
          <w:p w14:paraId="17B94DCE"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01641BB3" w14:textId="77777777">
        <w:tc>
          <w:tcPr>
            <w:tcW w:w="3214" w:type="dxa"/>
          </w:tcPr>
          <w:p w14:paraId="56D1E0FD" w14:textId="77777777" w:rsidR="00FC304F" w:rsidRDefault="00000000">
            <w:pPr>
              <w:jc w:val="center"/>
              <w:rPr>
                <w:rFonts w:ascii="宋体" w:eastAsia="宋体" w:hAnsi="宋体" w:cs="宋体" w:hint="eastAsia"/>
              </w:rPr>
            </w:pPr>
            <w:r>
              <w:rPr>
                <w:rFonts w:ascii="宋体" w:eastAsia="宋体" w:hAnsi="宋体" w:cs="宋体" w:hint="eastAsia"/>
              </w:rPr>
              <w:t>下行命令有效执行率</w:t>
            </w:r>
          </w:p>
        </w:tc>
        <w:tc>
          <w:tcPr>
            <w:tcW w:w="2269" w:type="dxa"/>
          </w:tcPr>
          <w:p w14:paraId="4CB11CDB" w14:textId="77777777" w:rsidR="00FC304F" w:rsidRDefault="00000000">
            <w:pPr>
              <w:jc w:val="center"/>
              <w:rPr>
                <w:rFonts w:ascii="宋体" w:eastAsia="宋体" w:hAnsi="宋体" w:cs="宋体" w:hint="eastAsia"/>
              </w:rPr>
            </w:pPr>
            <w:r>
              <w:rPr>
                <w:rFonts w:ascii="宋体" w:eastAsia="宋体" w:hAnsi="宋体" w:cs="宋体" w:hint="eastAsia"/>
              </w:rPr>
              <w:t>98.7%</w:t>
            </w:r>
          </w:p>
        </w:tc>
        <w:tc>
          <w:tcPr>
            <w:tcW w:w="2269" w:type="dxa"/>
          </w:tcPr>
          <w:p w14:paraId="41ACDA52" w14:textId="77777777" w:rsidR="00FC304F" w:rsidRDefault="00000000">
            <w:pPr>
              <w:jc w:val="center"/>
              <w:rPr>
                <w:rFonts w:ascii="宋体" w:eastAsia="宋体" w:hAnsi="宋体" w:cs="宋体" w:hint="eastAsia"/>
              </w:rPr>
            </w:pPr>
            <w:r>
              <w:rPr>
                <w:rFonts w:ascii="宋体" w:eastAsia="宋体" w:hAnsi="宋体" w:cs="宋体" w:hint="eastAsia"/>
              </w:rPr>
              <w:t>≥ 97.0%</w:t>
            </w:r>
          </w:p>
        </w:tc>
        <w:tc>
          <w:tcPr>
            <w:tcW w:w="1514" w:type="dxa"/>
          </w:tcPr>
          <w:p w14:paraId="1F4050AF"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62583DE1" w14:textId="77777777">
        <w:tc>
          <w:tcPr>
            <w:tcW w:w="3214" w:type="dxa"/>
          </w:tcPr>
          <w:p w14:paraId="7887587F" w14:textId="77777777" w:rsidR="00FC304F" w:rsidRDefault="00000000">
            <w:pPr>
              <w:jc w:val="center"/>
              <w:rPr>
                <w:rFonts w:ascii="宋体" w:eastAsia="宋体" w:hAnsi="宋体" w:cs="宋体" w:hint="eastAsia"/>
              </w:rPr>
            </w:pPr>
            <w:r>
              <w:rPr>
                <w:rFonts w:ascii="宋体" w:eastAsia="宋体" w:hAnsi="宋体" w:cs="宋体" w:hint="eastAsia"/>
              </w:rPr>
              <w:t>CRC 错帧率</w:t>
            </w:r>
          </w:p>
        </w:tc>
        <w:tc>
          <w:tcPr>
            <w:tcW w:w="2269" w:type="dxa"/>
          </w:tcPr>
          <w:p w14:paraId="7B5B025C" w14:textId="77777777" w:rsidR="00FC304F" w:rsidRDefault="00000000">
            <w:pPr>
              <w:jc w:val="center"/>
              <w:rPr>
                <w:rFonts w:ascii="宋体" w:eastAsia="宋体" w:hAnsi="宋体" w:cs="宋体" w:hint="eastAsia"/>
              </w:rPr>
            </w:pPr>
            <w:r>
              <w:rPr>
                <w:rFonts w:ascii="宋体" w:eastAsia="宋体" w:hAnsi="宋体" w:cs="宋体" w:hint="eastAsia"/>
              </w:rPr>
              <w:t>0.8%</w:t>
            </w:r>
          </w:p>
        </w:tc>
        <w:tc>
          <w:tcPr>
            <w:tcW w:w="2269" w:type="dxa"/>
          </w:tcPr>
          <w:p w14:paraId="6D768352" w14:textId="77777777" w:rsidR="00FC304F" w:rsidRDefault="00000000">
            <w:pPr>
              <w:jc w:val="center"/>
              <w:rPr>
                <w:rFonts w:ascii="宋体" w:eastAsia="宋体" w:hAnsi="宋体" w:cs="宋体" w:hint="eastAsia"/>
              </w:rPr>
            </w:pPr>
            <w:r>
              <w:rPr>
                <w:rFonts w:ascii="宋体" w:eastAsia="宋体" w:hAnsi="宋体" w:cs="宋体" w:hint="eastAsia"/>
              </w:rPr>
              <w:t>≤ 1.0%</w:t>
            </w:r>
          </w:p>
        </w:tc>
        <w:tc>
          <w:tcPr>
            <w:tcW w:w="1514" w:type="dxa"/>
          </w:tcPr>
          <w:p w14:paraId="7698E363" w14:textId="77777777" w:rsidR="00FC304F" w:rsidRDefault="00000000">
            <w:pPr>
              <w:jc w:val="center"/>
              <w:rPr>
                <w:rFonts w:ascii="宋体" w:eastAsia="宋体" w:hAnsi="宋体" w:cs="宋体" w:hint="eastAsia"/>
              </w:rPr>
            </w:pPr>
            <w:r>
              <w:rPr>
                <w:rFonts w:ascii="宋体" w:eastAsia="宋体" w:hAnsi="宋体" w:cs="宋体" w:hint="eastAsia"/>
              </w:rPr>
              <w:t>通过</w:t>
            </w:r>
          </w:p>
        </w:tc>
      </w:tr>
      <w:tr w:rsidR="00FC304F" w14:paraId="51B1540D" w14:textId="77777777">
        <w:tc>
          <w:tcPr>
            <w:tcW w:w="3214" w:type="dxa"/>
          </w:tcPr>
          <w:p w14:paraId="6E4AD6BF" w14:textId="77777777" w:rsidR="00FC304F" w:rsidRDefault="00000000">
            <w:pPr>
              <w:jc w:val="center"/>
              <w:rPr>
                <w:rFonts w:ascii="宋体" w:eastAsia="宋体" w:hAnsi="宋体" w:cs="宋体" w:hint="eastAsia"/>
              </w:rPr>
            </w:pPr>
            <w:r>
              <w:rPr>
                <w:rFonts w:ascii="宋体" w:eastAsia="宋体" w:hAnsi="宋体" w:cs="宋体" w:hint="eastAsia"/>
              </w:rPr>
              <w:t>异常后恢复时间</w:t>
            </w:r>
          </w:p>
        </w:tc>
        <w:tc>
          <w:tcPr>
            <w:tcW w:w="2269" w:type="dxa"/>
          </w:tcPr>
          <w:p w14:paraId="481D60D0" w14:textId="77777777" w:rsidR="00FC304F" w:rsidRDefault="00000000">
            <w:pPr>
              <w:jc w:val="center"/>
              <w:rPr>
                <w:rFonts w:ascii="宋体" w:eastAsia="宋体" w:hAnsi="宋体" w:cs="宋体" w:hint="eastAsia"/>
              </w:rPr>
            </w:pPr>
            <w:r>
              <w:rPr>
                <w:rFonts w:ascii="宋体" w:eastAsia="宋体" w:hAnsi="宋体" w:cs="宋体" w:hint="eastAsia"/>
              </w:rPr>
              <w:t>1.2 s</w:t>
            </w:r>
          </w:p>
        </w:tc>
        <w:tc>
          <w:tcPr>
            <w:tcW w:w="2269" w:type="dxa"/>
          </w:tcPr>
          <w:p w14:paraId="2A17D61E" w14:textId="77777777" w:rsidR="00FC304F" w:rsidRDefault="00000000">
            <w:pPr>
              <w:jc w:val="center"/>
              <w:rPr>
                <w:rFonts w:ascii="宋体" w:eastAsia="宋体" w:hAnsi="宋体" w:cs="宋体" w:hint="eastAsia"/>
              </w:rPr>
            </w:pPr>
            <w:r>
              <w:rPr>
                <w:rFonts w:ascii="宋体" w:eastAsia="宋体" w:hAnsi="宋体" w:cs="宋体" w:hint="eastAsia"/>
              </w:rPr>
              <w:t>≤ 2.0 s</w:t>
            </w:r>
          </w:p>
        </w:tc>
        <w:tc>
          <w:tcPr>
            <w:tcW w:w="1514" w:type="dxa"/>
          </w:tcPr>
          <w:p w14:paraId="6F7E0C78" w14:textId="77777777" w:rsidR="00FC304F" w:rsidRDefault="00000000">
            <w:pPr>
              <w:jc w:val="center"/>
              <w:rPr>
                <w:rFonts w:ascii="宋体" w:eastAsia="宋体" w:hAnsi="宋体" w:cs="宋体" w:hint="eastAsia"/>
              </w:rPr>
            </w:pPr>
            <w:r>
              <w:rPr>
                <w:rFonts w:ascii="宋体" w:eastAsia="宋体" w:hAnsi="宋体" w:cs="宋体" w:hint="eastAsia"/>
              </w:rPr>
              <w:t>通过</w:t>
            </w:r>
          </w:p>
        </w:tc>
      </w:tr>
    </w:tbl>
    <w:p w14:paraId="1AF24553"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通信线程与控制线程可稳定协同，异常注入后可快速恢复，不影响主控制闭环连续运行。</w:t>
      </w:r>
    </w:p>
    <w:p w14:paraId="5B5A4962" w14:textId="77777777" w:rsidR="00FC304F" w:rsidRDefault="00000000">
      <w:pPr>
        <w:spacing w:before="60" w:after="40"/>
        <w:jc w:val="left"/>
        <w:outlineLvl w:val="3"/>
        <w:rPr>
          <w:rFonts w:ascii="宋体" w:eastAsia="宋体" w:hAnsi="宋体" w:cs="宋体" w:hint="eastAsia"/>
          <w:sz w:val="21"/>
          <w:szCs w:val="21"/>
        </w:rPr>
      </w:pPr>
      <w:r>
        <w:rPr>
          <w:rFonts w:ascii="宋体" w:eastAsia="宋体" w:hAnsi="宋体" w:cs="宋体" w:hint="eastAsia"/>
          <w:sz w:val="21"/>
          <w:szCs w:val="21"/>
        </w:rPr>
        <w:t>3.2.6.4 测试结论</w:t>
      </w:r>
    </w:p>
    <w:p w14:paraId="31BE1257"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本次 FreeRTOS 联调结果表明，系统在多任务并发条件下已形成稳定的工程化实现链路：采样任务能够持续输出有效数据，融合与判定逻辑可正确驱动执行器动作，通信任务可稳定完成上/下行协同，异常情况下具备快速恢复能力。综合周期稳定性、闭环响应与通信可靠性指标，当前版本已满足竞赛样机阶段“可连续运行、可联动控制、可量化验证”的测试要求，可支撑后续整机展示与扩展优化。</w:t>
      </w:r>
    </w:p>
    <w:p w14:paraId="63D24FFF" w14:textId="77777777" w:rsidR="00FC304F" w:rsidRDefault="00000000">
      <w:pPr>
        <w:spacing w:beforeLines="20" w:before="48" w:afterLines="20" w:after="48"/>
        <w:jc w:val="left"/>
        <w:outlineLvl w:val="1"/>
        <w:rPr>
          <w:rFonts w:ascii="宋体" w:eastAsia="宋体" w:hAnsi="宋体" w:cs="宋体" w:hint="eastAsia"/>
          <w:b/>
          <w:bCs/>
        </w:rPr>
      </w:pPr>
      <w:r>
        <w:rPr>
          <w:rFonts w:ascii="宋体" w:eastAsia="宋体" w:hAnsi="宋体" w:cs="宋体" w:hint="eastAsia"/>
          <w:b/>
          <w:bCs/>
        </w:rPr>
        <w:t>3.3 算法测试</w:t>
      </w:r>
    </w:p>
    <w:p w14:paraId="1653D2EA" w14:textId="77777777" w:rsidR="00FC304F" w:rsidRDefault="00000000">
      <w:pPr>
        <w:spacing w:before="60" w:after="40"/>
        <w:jc w:val="left"/>
        <w:outlineLvl w:val="2"/>
        <w:rPr>
          <w:rFonts w:ascii="黑体" w:eastAsia="黑体" w:hAnsi="黑体" w:cs="黑体" w:hint="eastAsia"/>
          <w:sz w:val="21"/>
          <w:szCs w:val="21"/>
        </w:rPr>
      </w:pPr>
      <w:r>
        <w:rPr>
          <w:rFonts w:ascii="黑体" w:eastAsia="黑体" w:hAnsi="黑体" w:cs="黑体" w:hint="eastAsia"/>
          <w:sz w:val="21"/>
          <w:szCs w:val="21"/>
        </w:rPr>
        <w:t>3.3.1 视觉检测测试</w:t>
      </w:r>
    </w:p>
    <w:p w14:paraId="28CF165A" w14:textId="74FC63E4"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鱼类检测模型在自建的测试集（约 500 帧，覆盖不同光线和鱼的姿态）上做评估，叶片分割模型在单独的叶片测试集（约 200 帧）上评估，结果如表</w:t>
      </w:r>
      <w:r w:rsidR="008F5A36">
        <w:rPr>
          <w:rFonts w:ascii="宋体" w:eastAsia="宋体" w:hAnsi="宋体" w:cs="宋体" w:hint="eastAsia"/>
          <w:sz w:val="21"/>
          <w:szCs w:val="21"/>
        </w:rPr>
        <w:t>19</w:t>
      </w:r>
      <w:r>
        <w:rPr>
          <w:rFonts w:ascii="宋体" w:eastAsia="宋体" w:hAnsi="宋体" w:cs="宋体" w:hint="eastAsia"/>
          <w:sz w:val="21"/>
          <w:szCs w:val="21"/>
        </w:rPr>
        <w:t>所示。</w:t>
      </w:r>
    </w:p>
    <w:p w14:paraId="2B994F24" w14:textId="77777777" w:rsidR="00FC304F" w:rsidRDefault="00000000">
      <w:pPr>
        <w:jc w:val="center"/>
        <w:rPr>
          <w:rFonts w:ascii="黑体" w:eastAsia="黑体" w:hAnsi="黑体" w:cs="黑体" w:hint="eastAsia"/>
        </w:rPr>
      </w:pPr>
      <w:r>
        <w:rPr>
          <w:rFonts w:ascii="黑体" w:eastAsia="黑体" w:hAnsi="黑体" w:cs="黑体" w:hint="eastAsia"/>
        </w:rPr>
        <w:t>表19 视觉模型测试结果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19"/>
        <w:gridCol w:w="1382"/>
        <w:gridCol w:w="1275"/>
        <w:gridCol w:w="1908"/>
        <w:gridCol w:w="2332"/>
      </w:tblGrid>
      <w:tr w:rsidR="00FC304F" w14:paraId="7DDDB6F6" w14:textId="77777777">
        <w:trPr>
          <w:tblHeader/>
        </w:trPr>
        <w:tc>
          <w:tcPr>
            <w:tcW w:w="2180" w:type="dxa"/>
          </w:tcPr>
          <w:p w14:paraId="337DE6C1" w14:textId="77777777" w:rsidR="00FC304F" w:rsidRDefault="00000000">
            <w:pPr>
              <w:jc w:val="center"/>
              <w:rPr>
                <w:rFonts w:ascii="宋体" w:eastAsia="宋体" w:hAnsi="宋体" w:cs="宋体" w:hint="eastAsia"/>
              </w:rPr>
            </w:pPr>
            <w:r>
              <w:rPr>
                <w:rFonts w:ascii="宋体" w:eastAsia="宋体" w:hAnsi="宋体" w:cs="宋体" w:hint="eastAsia"/>
              </w:rPr>
              <w:t>模型</w:t>
            </w:r>
          </w:p>
        </w:tc>
        <w:tc>
          <w:tcPr>
            <w:tcW w:w="1418" w:type="dxa"/>
          </w:tcPr>
          <w:p w14:paraId="000A4951" w14:textId="77777777" w:rsidR="00FC304F" w:rsidRDefault="00000000">
            <w:pPr>
              <w:jc w:val="center"/>
              <w:rPr>
                <w:rFonts w:ascii="宋体" w:eastAsia="宋体" w:hAnsi="宋体" w:cs="宋体" w:hint="eastAsia"/>
              </w:rPr>
            </w:pPr>
            <w:r>
              <w:rPr>
                <w:rFonts w:ascii="宋体" w:eastAsia="宋体" w:hAnsi="宋体" w:cs="宋体" w:hint="eastAsia"/>
              </w:rPr>
              <w:t>测试集规模</w:t>
            </w:r>
          </w:p>
        </w:tc>
        <w:tc>
          <w:tcPr>
            <w:tcW w:w="1308" w:type="dxa"/>
          </w:tcPr>
          <w:p w14:paraId="25AB5BAE" w14:textId="77777777" w:rsidR="00FC304F" w:rsidRDefault="00000000">
            <w:pPr>
              <w:jc w:val="center"/>
              <w:rPr>
                <w:rFonts w:ascii="宋体" w:eastAsia="宋体" w:hAnsi="宋体" w:cs="宋体" w:hint="eastAsia"/>
              </w:rPr>
            </w:pPr>
            <w:r>
              <w:rPr>
                <w:rFonts w:ascii="宋体" w:eastAsia="宋体" w:hAnsi="宋体" w:cs="宋体" w:hint="eastAsia"/>
              </w:rPr>
              <w:t>mAP\@0.5</w:t>
            </w:r>
          </w:p>
        </w:tc>
        <w:tc>
          <w:tcPr>
            <w:tcW w:w="1962" w:type="dxa"/>
          </w:tcPr>
          <w:p w14:paraId="39E8DEFB" w14:textId="77777777" w:rsidR="00FC304F" w:rsidRDefault="00000000">
            <w:pPr>
              <w:jc w:val="center"/>
              <w:rPr>
                <w:rFonts w:ascii="宋体" w:eastAsia="宋体" w:hAnsi="宋体" w:cs="宋体" w:hint="eastAsia"/>
              </w:rPr>
            </w:pPr>
            <w:r>
              <w:rPr>
                <w:rFonts w:ascii="宋体" w:eastAsia="宋体" w:hAnsi="宋体" w:cs="宋体" w:hint="eastAsia"/>
              </w:rPr>
              <w:t>推理延迟（树莓派5）</w:t>
            </w:r>
          </w:p>
        </w:tc>
        <w:tc>
          <w:tcPr>
            <w:tcW w:w="2399" w:type="dxa"/>
          </w:tcPr>
          <w:p w14:paraId="35BF1036" w14:textId="77777777" w:rsidR="00FC304F" w:rsidRDefault="00000000">
            <w:pPr>
              <w:jc w:val="center"/>
              <w:rPr>
                <w:rFonts w:ascii="宋体" w:eastAsia="宋体" w:hAnsi="宋体" w:cs="宋体" w:hint="eastAsia"/>
              </w:rPr>
            </w:pPr>
            <w:r>
              <w:rPr>
                <w:rFonts w:ascii="宋体" w:eastAsia="宋体" w:hAnsi="宋体" w:cs="宋体" w:hint="eastAsia"/>
              </w:rPr>
              <w:t>备注</w:t>
            </w:r>
          </w:p>
        </w:tc>
      </w:tr>
      <w:tr w:rsidR="00FC304F" w14:paraId="1F5B95CA" w14:textId="77777777">
        <w:tc>
          <w:tcPr>
            <w:tcW w:w="2180" w:type="dxa"/>
          </w:tcPr>
          <w:p w14:paraId="3DC10948" w14:textId="6C0F7722" w:rsidR="00FC304F" w:rsidRDefault="00000000">
            <w:pPr>
              <w:jc w:val="center"/>
              <w:rPr>
                <w:rFonts w:ascii="宋体" w:eastAsia="宋体" w:hAnsi="宋体" w:cs="宋体" w:hint="eastAsia"/>
              </w:rPr>
            </w:pPr>
            <w:r>
              <w:rPr>
                <w:rFonts w:ascii="宋体" w:eastAsia="宋体" w:hAnsi="宋体" w:cs="宋体" w:hint="eastAsia"/>
              </w:rPr>
              <w:t>鱼类检测（</w:t>
            </w:r>
            <w:r w:rsidR="007B6235">
              <w:rPr>
                <w:rFonts w:ascii="宋体" w:eastAsia="宋体" w:hAnsi="宋体" w:cs="宋体" w:hint="eastAsia"/>
              </w:rPr>
              <w:t>YOLOv11</w:t>
            </w:r>
            <w:r>
              <w:rPr>
                <w:rFonts w:ascii="宋体" w:eastAsia="宋体" w:hAnsi="宋体" w:cs="宋体" w:hint="eastAsia"/>
              </w:rPr>
              <w:t>n）</w:t>
            </w:r>
          </w:p>
        </w:tc>
        <w:tc>
          <w:tcPr>
            <w:tcW w:w="1418" w:type="dxa"/>
          </w:tcPr>
          <w:p w14:paraId="318DEA32" w14:textId="77777777" w:rsidR="00FC304F" w:rsidRDefault="00000000">
            <w:pPr>
              <w:jc w:val="center"/>
              <w:rPr>
                <w:rFonts w:ascii="宋体" w:eastAsia="宋体" w:hAnsi="宋体" w:cs="宋体" w:hint="eastAsia"/>
              </w:rPr>
            </w:pPr>
            <w:r>
              <w:rPr>
                <w:rFonts w:ascii="宋体" w:eastAsia="宋体" w:hAnsi="宋体" w:cs="宋体" w:hint="eastAsia"/>
              </w:rPr>
              <w:t>500帧</w:t>
            </w:r>
          </w:p>
        </w:tc>
        <w:tc>
          <w:tcPr>
            <w:tcW w:w="1308" w:type="dxa"/>
          </w:tcPr>
          <w:p w14:paraId="2C5E4E3E" w14:textId="77777777" w:rsidR="00FC304F" w:rsidRDefault="00000000">
            <w:pPr>
              <w:jc w:val="center"/>
              <w:rPr>
                <w:rFonts w:ascii="宋体" w:eastAsia="宋体" w:hAnsi="宋体" w:cs="宋体" w:hint="eastAsia"/>
              </w:rPr>
            </w:pPr>
            <w:r>
              <w:rPr>
                <w:rFonts w:ascii="宋体" w:eastAsia="宋体" w:hAnsi="宋体" w:cs="宋体" w:hint="eastAsia"/>
              </w:rPr>
              <w:t>87.3%</w:t>
            </w:r>
          </w:p>
        </w:tc>
        <w:tc>
          <w:tcPr>
            <w:tcW w:w="1962" w:type="dxa"/>
          </w:tcPr>
          <w:p w14:paraId="38EC5E57" w14:textId="77777777" w:rsidR="00FC304F" w:rsidRDefault="00000000">
            <w:pPr>
              <w:jc w:val="center"/>
              <w:rPr>
                <w:rFonts w:ascii="宋体" w:eastAsia="宋体" w:hAnsi="宋体" w:cs="宋体" w:hint="eastAsia"/>
              </w:rPr>
            </w:pPr>
            <w:r>
              <w:rPr>
                <w:rFonts w:ascii="宋体" w:eastAsia="宋体" w:hAnsi="宋体" w:cs="宋体" w:hint="eastAsia"/>
              </w:rPr>
              <w:t>~48ms</w:t>
            </w:r>
          </w:p>
        </w:tc>
        <w:tc>
          <w:tcPr>
            <w:tcW w:w="2399" w:type="dxa"/>
          </w:tcPr>
          <w:p w14:paraId="5EEC03D3" w14:textId="77777777" w:rsidR="00FC304F" w:rsidRDefault="00000000">
            <w:pPr>
              <w:jc w:val="center"/>
              <w:rPr>
                <w:rFonts w:ascii="宋体" w:eastAsia="宋体" w:hAnsi="宋体" w:cs="宋体" w:hint="eastAsia"/>
              </w:rPr>
            </w:pPr>
            <w:r>
              <w:rPr>
                <w:rFonts w:ascii="宋体" w:eastAsia="宋体" w:hAnsi="宋体" w:cs="宋体" w:hint="eastAsia"/>
              </w:rPr>
              <w:t>INT8 量化部署</w:t>
            </w:r>
          </w:p>
        </w:tc>
      </w:tr>
      <w:tr w:rsidR="00FC304F" w14:paraId="779F7886" w14:textId="77777777">
        <w:tc>
          <w:tcPr>
            <w:tcW w:w="2180" w:type="dxa"/>
          </w:tcPr>
          <w:p w14:paraId="178E1B96" w14:textId="2A2D9864" w:rsidR="00FC304F" w:rsidRDefault="00000000">
            <w:pPr>
              <w:jc w:val="center"/>
              <w:rPr>
                <w:rFonts w:ascii="宋体" w:eastAsia="宋体" w:hAnsi="宋体" w:cs="宋体" w:hint="eastAsia"/>
              </w:rPr>
            </w:pPr>
            <w:r>
              <w:rPr>
                <w:rFonts w:ascii="宋体" w:eastAsia="宋体" w:hAnsi="宋体" w:cs="宋体" w:hint="eastAsia"/>
              </w:rPr>
              <w:t>叶片分割（</w:t>
            </w:r>
            <w:r w:rsidR="007B6235">
              <w:rPr>
                <w:rFonts w:ascii="宋体" w:eastAsia="宋体" w:hAnsi="宋体" w:cs="宋体" w:hint="eastAsia"/>
              </w:rPr>
              <w:t>YOLOv11</w:t>
            </w:r>
            <w:r>
              <w:rPr>
                <w:rFonts w:ascii="宋体" w:eastAsia="宋体" w:hAnsi="宋体" w:cs="宋体" w:hint="eastAsia"/>
              </w:rPr>
              <w:t>n-seg）</w:t>
            </w:r>
          </w:p>
        </w:tc>
        <w:tc>
          <w:tcPr>
            <w:tcW w:w="1418" w:type="dxa"/>
          </w:tcPr>
          <w:p w14:paraId="41C4FB9F" w14:textId="77777777" w:rsidR="00FC304F" w:rsidRDefault="00000000">
            <w:pPr>
              <w:jc w:val="center"/>
              <w:rPr>
                <w:rFonts w:ascii="宋体" w:eastAsia="宋体" w:hAnsi="宋体" w:cs="宋体" w:hint="eastAsia"/>
              </w:rPr>
            </w:pPr>
            <w:r>
              <w:rPr>
                <w:rFonts w:ascii="宋体" w:eastAsia="宋体" w:hAnsi="宋体" w:cs="宋体" w:hint="eastAsia"/>
              </w:rPr>
              <w:t>200帧</w:t>
            </w:r>
          </w:p>
        </w:tc>
        <w:tc>
          <w:tcPr>
            <w:tcW w:w="1308" w:type="dxa"/>
          </w:tcPr>
          <w:p w14:paraId="3CF5CA18" w14:textId="77777777" w:rsidR="00FC304F" w:rsidRDefault="00000000">
            <w:pPr>
              <w:jc w:val="center"/>
              <w:rPr>
                <w:rFonts w:ascii="宋体" w:eastAsia="宋体" w:hAnsi="宋体" w:cs="宋体" w:hint="eastAsia"/>
              </w:rPr>
            </w:pPr>
            <w:r>
              <w:rPr>
                <w:rFonts w:ascii="宋体" w:eastAsia="宋体" w:hAnsi="宋体" w:cs="宋体" w:hint="eastAsia"/>
              </w:rPr>
              <w:t>82.6%</w:t>
            </w:r>
          </w:p>
        </w:tc>
        <w:tc>
          <w:tcPr>
            <w:tcW w:w="1962" w:type="dxa"/>
          </w:tcPr>
          <w:p w14:paraId="3C56D190" w14:textId="77777777" w:rsidR="00FC304F" w:rsidRDefault="00000000">
            <w:pPr>
              <w:jc w:val="center"/>
              <w:rPr>
                <w:rFonts w:ascii="宋体" w:eastAsia="宋体" w:hAnsi="宋体" w:cs="宋体" w:hint="eastAsia"/>
              </w:rPr>
            </w:pPr>
            <w:r>
              <w:rPr>
                <w:rFonts w:ascii="宋体" w:eastAsia="宋体" w:hAnsi="宋体" w:cs="宋体" w:hint="eastAsia"/>
              </w:rPr>
              <w:t>~65ms</w:t>
            </w:r>
          </w:p>
        </w:tc>
        <w:tc>
          <w:tcPr>
            <w:tcW w:w="2399" w:type="dxa"/>
          </w:tcPr>
          <w:p w14:paraId="69B248CB" w14:textId="77777777" w:rsidR="00FC304F" w:rsidRDefault="00000000">
            <w:pPr>
              <w:jc w:val="center"/>
              <w:rPr>
                <w:rFonts w:ascii="宋体" w:eastAsia="宋体" w:hAnsi="宋体" w:cs="宋体" w:hint="eastAsia"/>
              </w:rPr>
            </w:pPr>
            <w:r>
              <w:rPr>
                <w:rFonts w:ascii="宋体" w:eastAsia="宋体" w:hAnsi="宋体" w:cs="宋体" w:hint="eastAsia"/>
              </w:rPr>
              <w:t>水面反光场景误检率偏高，待优化</w:t>
            </w:r>
          </w:p>
        </w:tc>
      </w:tr>
    </w:tbl>
    <w:p w14:paraId="3BDF9248" w14:textId="77777777" w:rsidR="00FC304F" w:rsidRDefault="00000000">
      <w:pPr>
        <w:spacing w:before="60" w:after="40"/>
        <w:jc w:val="left"/>
        <w:outlineLvl w:val="2"/>
        <w:rPr>
          <w:rFonts w:ascii="黑体" w:eastAsia="黑体" w:hAnsi="黑体" w:cs="黑体" w:hint="eastAsia"/>
          <w:sz w:val="21"/>
          <w:szCs w:val="21"/>
        </w:rPr>
      </w:pPr>
      <w:r>
        <w:rPr>
          <w:rFonts w:ascii="黑体" w:eastAsia="黑体" w:hAnsi="黑体" w:cs="黑体" w:hint="eastAsia"/>
          <w:sz w:val="21"/>
          <w:szCs w:val="21"/>
        </w:rPr>
        <w:t>3.3.2 机械臂任务成功率测试</w:t>
      </w:r>
    </w:p>
    <w:p w14:paraId="0AFBB9B0"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lastRenderedPageBreak/>
        <w:t>对三个自动化任务各进行了 20 次测试，统计任务一次成功（无需人工干预）的比例，结果如表20所示。</w:t>
      </w:r>
    </w:p>
    <w:p w14:paraId="760F4D21" w14:textId="77777777" w:rsidR="00FC304F" w:rsidRDefault="00FC304F">
      <w:pPr>
        <w:jc w:val="left"/>
        <w:rPr>
          <w:rFonts w:ascii="宋体" w:eastAsia="宋体" w:hAnsi="宋体" w:cs="宋体" w:hint="eastAsia"/>
          <w:b/>
          <w:bCs/>
          <w:sz w:val="21"/>
          <w:szCs w:val="21"/>
        </w:rPr>
      </w:pPr>
    </w:p>
    <w:p w14:paraId="440EF408" w14:textId="77777777" w:rsidR="00FC304F" w:rsidRDefault="00000000">
      <w:pPr>
        <w:jc w:val="center"/>
        <w:rPr>
          <w:rFonts w:ascii="黑体" w:eastAsia="黑体" w:hAnsi="黑体" w:cs="黑体" w:hint="eastAsia"/>
        </w:rPr>
      </w:pPr>
      <w:r>
        <w:rPr>
          <w:rFonts w:ascii="黑体" w:eastAsia="黑体" w:hAnsi="黑体" w:cs="黑体" w:hint="eastAsia"/>
        </w:rPr>
        <w:t>表20 机械臂自动化任务成功率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64"/>
        <w:gridCol w:w="1464"/>
        <w:gridCol w:w="1706"/>
        <w:gridCol w:w="1221"/>
        <w:gridCol w:w="3161"/>
      </w:tblGrid>
      <w:tr w:rsidR="00FC304F" w14:paraId="30D164E8" w14:textId="77777777" w:rsidTr="00CA2CA9">
        <w:trPr>
          <w:tblHeader/>
        </w:trPr>
        <w:tc>
          <w:tcPr>
            <w:tcW w:w="1464" w:type="dxa"/>
          </w:tcPr>
          <w:p w14:paraId="0CB4B94A" w14:textId="77777777" w:rsidR="00FC304F" w:rsidRDefault="00000000">
            <w:pPr>
              <w:jc w:val="center"/>
              <w:rPr>
                <w:rFonts w:ascii="宋体" w:eastAsia="宋体" w:hAnsi="宋体" w:cs="宋体" w:hint="eastAsia"/>
              </w:rPr>
            </w:pPr>
            <w:r>
              <w:rPr>
                <w:rFonts w:ascii="宋体" w:eastAsia="宋体" w:hAnsi="宋体" w:cs="宋体" w:hint="eastAsia"/>
              </w:rPr>
              <w:t>任务</w:t>
            </w:r>
          </w:p>
        </w:tc>
        <w:tc>
          <w:tcPr>
            <w:tcW w:w="1464" w:type="dxa"/>
          </w:tcPr>
          <w:p w14:paraId="0C351252" w14:textId="77777777" w:rsidR="00FC304F" w:rsidRDefault="00000000">
            <w:pPr>
              <w:jc w:val="center"/>
              <w:rPr>
                <w:rFonts w:ascii="宋体" w:eastAsia="宋体" w:hAnsi="宋体" w:cs="宋体" w:hint="eastAsia"/>
              </w:rPr>
            </w:pPr>
            <w:r>
              <w:rPr>
                <w:rFonts w:ascii="宋体" w:eastAsia="宋体" w:hAnsi="宋体" w:cs="宋体" w:hint="eastAsia"/>
              </w:rPr>
              <w:t>测试次数</w:t>
            </w:r>
          </w:p>
        </w:tc>
        <w:tc>
          <w:tcPr>
            <w:tcW w:w="1706" w:type="dxa"/>
          </w:tcPr>
          <w:p w14:paraId="6B0C7D5F" w14:textId="77777777" w:rsidR="00FC304F" w:rsidRDefault="00000000">
            <w:pPr>
              <w:jc w:val="center"/>
              <w:rPr>
                <w:rFonts w:ascii="宋体" w:eastAsia="宋体" w:hAnsi="宋体" w:cs="宋体" w:hint="eastAsia"/>
              </w:rPr>
            </w:pPr>
            <w:r>
              <w:rPr>
                <w:rFonts w:ascii="宋体" w:eastAsia="宋体" w:hAnsi="宋体" w:cs="宋体" w:hint="eastAsia"/>
              </w:rPr>
              <w:t>一次成功次数</w:t>
            </w:r>
          </w:p>
        </w:tc>
        <w:tc>
          <w:tcPr>
            <w:tcW w:w="1221" w:type="dxa"/>
          </w:tcPr>
          <w:p w14:paraId="59329E72" w14:textId="77777777" w:rsidR="00FC304F" w:rsidRDefault="00000000">
            <w:pPr>
              <w:jc w:val="center"/>
              <w:rPr>
                <w:rFonts w:ascii="宋体" w:eastAsia="宋体" w:hAnsi="宋体" w:cs="宋体" w:hint="eastAsia"/>
              </w:rPr>
            </w:pPr>
            <w:r>
              <w:rPr>
                <w:rFonts w:ascii="宋体" w:eastAsia="宋体" w:hAnsi="宋体" w:cs="宋体" w:hint="eastAsia"/>
              </w:rPr>
              <w:t>成功率</w:t>
            </w:r>
          </w:p>
        </w:tc>
        <w:tc>
          <w:tcPr>
            <w:tcW w:w="3161" w:type="dxa"/>
          </w:tcPr>
          <w:p w14:paraId="05F55BDA" w14:textId="77777777" w:rsidR="00FC304F" w:rsidRDefault="00000000">
            <w:pPr>
              <w:jc w:val="center"/>
              <w:rPr>
                <w:rFonts w:ascii="宋体" w:eastAsia="宋体" w:hAnsi="宋体" w:cs="宋体" w:hint="eastAsia"/>
              </w:rPr>
            </w:pPr>
            <w:r>
              <w:rPr>
                <w:rFonts w:ascii="宋体" w:eastAsia="宋体" w:hAnsi="宋体" w:cs="宋体" w:hint="eastAsia"/>
              </w:rPr>
              <w:t>主要失败原因</w:t>
            </w:r>
          </w:p>
        </w:tc>
      </w:tr>
      <w:tr w:rsidR="00FC304F" w14:paraId="6342ABF8" w14:textId="77777777" w:rsidTr="00CA2CA9">
        <w:tc>
          <w:tcPr>
            <w:tcW w:w="1464" w:type="dxa"/>
          </w:tcPr>
          <w:p w14:paraId="6C18E049" w14:textId="77777777" w:rsidR="00FC304F" w:rsidRDefault="00000000">
            <w:pPr>
              <w:jc w:val="center"/>
              <w:rPr>
                <w:rFonts w:ascii="宋体" w:eastAsia="宋体" w:hAnsi="宋体" w:cs="宋体" w:hint="eastAsia"/>
              </w:rPr>
            </w:pPr>
            <w:r>
              <w:rPr>
                <w:rFonts w:ascii="宋体" w:eastAsia="宋体" w:hAnsi="宋体" w:cs="宋体" w:hint="eastAsia"/>
              </w:rPr>
              <w:t>自动喂食</w:t>
            </w:r>
          </w:p>
        </w:tc>
        <w:tc>
          <w:tcPr>
            <w:tcW w:w="1464" w:type="dxa"/>
          </w:tcPr>
          <w:p w14:paraId="11613FB7" w14:textId="77777777" w:rsidR="00FC304F" w:rsidRDefault="00000000">
            <w:pPr>
              <w:jc w:val="center"/>
              <w:rPr>
                <w:rFonts w:ascii="宋体" w:eastAsia="宋体" w:hAnsi="宋体" w:cs="宋体" w:hint="eastAsia"/>
              </w:rPr>
            </w:pPr>
            <w:r>
              <w:rPr>
                <w:rFonts w:ascii="宋体" w:eastAsia="宋体" w:hAnsi="宋体" w:cs="宋体" w:hint="eastAsia"/>
              </w:rPr>
              <w:t>20</w:t>
            </w:r>
          </w:p>
        </w:tc>
        <w:tc>
          <w:tcPr>
            <w:tcW w:w="1706" w:type="dxa"/>
          </w:tcPr>
          <w:p w14:paraId="5AD6183C" w14:textId="77777777" w:rsidR="00FC304F" w:rsidRDefault="00000000">
            <w:pPr>
              <w:jc w:val="center"/>
              <w:rPr>
                <w:rFonts w:ascii="宋体" w:eastAsia="宋体" w:hAnsi="宋体" w:cs="宋体" w:hint="eastAsia"/>
              </w:rPr>
            </w:pPr>
            <w:r>
              <w:rPr>
                <w:rFonts w:ascii="宋体" w:eastAsia="宋体" w:hAnsi="宋体" w:cs="宋体" w:hint="eastAsia"/>
              </w:rPr>
              <w:t>18</w:t>
            </w:r>
          </w:p>
        </w:tc>
        <w:tc>
          <w:tcPr>
            <w:tcW w:w="1221" w:type="dxa"/>
          </w:tcPr>
          <w:p w14:paraId="626C9DF2" w14:textId="77777777" w:rsidR="00FC304F" w:rsidRDefault="00000000">
            <w:pPr>
              <w:jc w:val="center"/>
              <w:rPr>
                <w:rFonts w:ascii="宋体" w:eastAsia="宋体" w:hAnsi="宋体" w:cs="宋体" w:hint="eastAsia"/>
              </w:rPr>
            </w:pPr>
            <w:r>
              <w:rPr>
                <w:rFonts w:ascii="宋体" w:eastAsia="宋体" w:hAnsi="宋体" w:cs="宋体" w:hint="eastAsia"/>
              </w:rPr>
              <w:t>90%</w:t>
            </w:r>
          </w:p>
        </w:tc>
        <w:tc>
          <w:tcPr>
            <w:tcW w:w="3161" w:type="dxa"/>
          </w:tcPr>
          <w:p w14:paraId="7BF4392F" w14:textId="77777777" w:rsidR="00FC304F" w:rsidRDefault="00000000">
            <w:pPr>
              <w:jc w:val="center"/>
              <w:rPr>
                <w:rFonts w:ascii="宋体" w:eastAsia="宋体" w:hAnsi="宋体" w:cs="宋体" w:hint="eastAsia"/>
              </w:rPr>
            </w:pPr>
            <w:r>
              <w:rPr>
                <w:rFonts w:ascii="宋体" w:eastAsia="宋体" w:hAnsi="宋体" w:cs="宋体" w:hint="eastAsia"/>
              </w:rPr>
              <w:t>2次瓶子被碰歪导致抓取偏移</w:t>
            </w:r>
          </w:p>
        </w:tc>
      </w:tr>
      <w:tr w:rsidR="00FC304F" w14:paraId="477D1552" w14:textId="77777777" w:rsidTr="00CA2CA9">
        <w:tc>
          <w:tcPr>
            <w:tcW w:w="1464" w:type="dxa"/>
          </w:tcPr>
          <w:p w14:paraId="0FCC3884" w14:textId="52098B39" w:rsidR="00FC304F" w:rsidRDefault="007D3628">
            <w:pPr>
              <w:jc w:val="center"/>
              <w:rPr>
                <w:rFonts w:ascii="宋体" w:eastAsia="宋体" w:hAnsi="宋体" w:cs="宋体" w:hint="eastAsia"/>
              </w:rPr>
            </w:pPr>
            <w:r>
              <w:rPr>
                <w:rFonts w:ascii="宋体" w:eastAsia="宋体" w:hAnsi="宋体" w:cs="宋体" w:hint="eastAsia"/>
              </w:rPr>
              <w:t>叶片裁剪</w:t>
            </w:r>
          </w:p>
        </w:tc>
        <w:tc>
          <w:tcPr>
            <w:tcW w:w="1464" w:type="dxa"/>
          </w:tcPr>
          <w:p w14:paraId="28A0D741" w14:textId="77777777" w:rsidR="00FC304F" w:rsidRDefault="00000000">
            <w:pPr>
              <w:jc w:val="center"/>
              <w:rPr>
                <w:rFonts w:ascii="宋体" w:eastAsia="宋体" w:hAnsi="宋体" w:cs="宋体" w:hint="eastAsia"/>
              </w:rPr>
            </w:pPr>
            <w:r>
              <w:rPr>
                <w:rFonts w:ascii="宋体" w:eastAsia="宋体" w:hAnsi="宋体" w:cs="宋体" w:hint="eastAsia"/>
              </w:rPr>
              <w:t>20</w:t>
            </w:r>
          </w:p>
        </w:tc>
        <w:tc>
          <w:tcPr>
            <w:tcW w:w="1706" w:type="dxa"/>
          </w:tcPr>
          <w:p w14:paraId="3D6E8E0A" w14:textId="77777777" w:rsidR="00FC304F" w:rsidRDefault="00000000">
            <w:pPr>
              <w:jc w:val="center"/>
              <w:rPr>
                <w:rFonts w:ascii="宋体" w:eastAsia="宋体" w:hAnsi="宋体" w:cs="宋体" w:hint="eastAsia"/>
              </w:rPr>
            </w:pPr>
            <w:r>
              <w:rPr>
                <w:rFonts w:ascii="宋体" w:eastAsia="宋体" w:hAnsi="宋体" w:cs="宋体" w:hint="eastAsia"/>
              </w:rPr>
              <w:t>15</w:t>
            </w:r>
          </w:p>
        </w:tc>
        <w:tc>
          <w:tcPr>
            <w:tcW w:w="1221" w:type="dxa"/>
          </w:tcPr>
          <w:p w14:paraId="554BDCAA" w14:textId="77777777" w:rsidR="00FC304F" w:rsidRDefault="00000000">
            <w:pPr>
              <w:jc w:val="center"/>
              <w:rPr>
                <w:rFonts w:ascii="宋体" w:eastAsia="宋体" w:hAnsi="宋体" w:cs="宋体" w:hint="eastAsia"/>
              </w:rPr>
            </w:pPr>
            <w:r>
              <w:rPr>
                <w:rFonts w:ascii="宋体" w:eastAsia="宋体" w:hAnsi="宋体" w:cs="宋体" w:hint="eastAsia"/>
              </w:rPr>
              <w:t>75%</w:t>
            </w:r>
          </w:p>
        </w:tc>
        <w:tc>
          <w:tcPr>
            <w:tcW w:w="3161" w:type="dxa"/>
          </w:tcPr>
          <w:p w14:paraId="5A5D4717" w14:textId="5DBEE377" w:rsidR="00FC304F" w:rsidRDefault="007D3628">
            <w:pPr>
              <w:jc w:val="center"/>
              <w:rPr>
                <w:rFonts w:ascii="宋体" w:eastAsia="宋体" w:hAnsi="宋体" w:cs="宋体" w:hint="eastAsia"/>
              </w:rPr>
            </w:pPr>
            <w:r>
              <w:rPr>
                <w:rFonts w:ascii="宋体" w:eastAsia="宋体" w:hAnsi="宋体" w:cs="宋体" w:hint="eastAsia"/>
              </w:rPr>
              <w:t>叶片位置未完全出现在相机视野内导致叶片漏检3次，抓取姿态偏差2次</w:t>
            </w:r>
          </w:p>
        </w:tc>
      </w:tr>
      <w:tr w:rsidR="00FC304F" w14:paraId="29D62845" w14:textId="77777777" w:rsidTr="00CA2CA9">
        <w:tc>
          <w:tcPr>
            <w:tcW w:w="1464" w:type="dxa"/>
          </w:tcPr>
          <w:p w14:paraId="24A7CE12" w14:textId="77777777" w:rsidR="00FC304F" w:rsidRDefault="00000000">
            <w:pPr>
              <w:jc w:val="center"/>
              <w:rPr>
                <w:rFonts w:ascii="宋体" w:eastAsia="宋体" w:hAnsi="宋体" w:cs="宋体" w:hint="eastAsia"/>
              </w:rPr>
            </w:pPr>
            <w:r>
              <w:rPr>
                <w:rFonts w:ascii="宋体" w:eastAsia="宋体" w:hAnsi="宋体" w:cs="宋体" w:hint="eastAsia"/>
              </w:rPr>
              <w:t>松土</w:t>
            </w:r>
          </w:p>
        </w:tc>
        <w:tc>
          <w:tcPr>
            <w:tcW w:w="1464" w:type="dxa"/>
          </w:tcPr>
          <w:p w14:paraId="549955DD" w14:textId="77777777" w:rsidR="00FC304F" w:rsidRDefault="00000000">
            <w:pPr>
              <w:jc w:val="center"/>
              <w:rPr>
                <w:rFonts w:ascii="宋体" w:eastAsia="宋体" w:hAnsi="宋体" w:cs="宋体" w:hint="eastAsia"/>
              </w:rPr>
            </w:pPr>
            <w:r>
              <w:rPr>
                <w:rFonts w:ascii="宋体" w:eastAsia="宋体" w:hAnsi="宋体" w:cs="宋体" w:hint="eastAsia"/>
              </w:rPr>
              <w:t>20</w:t>
            </w:r>
          </w:p>
        </w:tc>
        <w:tc>
          <w:tcPr>
            <w:tcW w:w="1706" w:type="dxa"/>
          </w:tcPr>
          <w:p w14:paraId="197FEA83" w14:textId="77777777" w:rsidR="00FC304F" w:rsidRDefault="00000000">
            <w:pPr>
              <w:jc w:val="center"/>
              <w:rPr>
                <w:rFonts w:ascii="宋体" w:eastAsia="宋体" w:hAnsi="宋体" w:cs="宋体" w:hint="eastAsia"/>
              </w:rPr>
            </w:pPr>
            <w:r>
              <w:rPr>
                <w:rFonts w:ascii="宋体" w:eastAsia="宋体" w:hAnsi="宋体" w:cs="宋体" w:hint="eastAsia"/>
              </w:rPr>
              <w:t>19</w:t>
            </w:r>
          </w:p>
        </w:tc>
        <w:tc>
          <w:tcPr>
            <w:tcW w:w="1221" w:type="dxa"/>
          </w:tcPr>
          <w:p w14:paraId="5B54544B" w14:textId="77777777" w:rsidR="00FC304F" w:rsidRDefault="00000000">
            <w:pPr>
              <w:jc w:val="center"/>
              <w:rPr>
                <w:rFonts w:ascii="宋体" w:eastAsia="宋体" w:hAnsi="宋体" w:cs="宋体" w:hint="eastAsia"/>
              </w:rPr>
            </w:pPr>
            <w:r>
              <w:rPr>
                <w:rFonts w:ascii="宋体" w:eastAsia="宋体" w:hAnsi="宋体" w:cs="宋体" w:hint="eastAsia"/>
              </w:rPr>
              <w:t>95%</w:t>
            </w:r>
          </w:p>
        </w:tc>
        <w:tc>
          <w:tcPr>
            <w:tcW w:w="3161" w:type="dxa"/>
          </w:tcPr>
          <w:p w14:paraId="4D329DA2" w14:textId="77777777" w:rsidR="00FC304F" w:rsidRDefault="00000000">
            <w:pPr>
              <w:jc w:val="center"/>
              <w:rPr>
                <w:rFonts w:ascii="宋体" w:eastAsia="宋体" w:hAnsi="宋体" w:cs="宋体" w:hint="eastAsia"/>
              </w:rPr>
            </w:pPr>
            <w:r>
              <w:rPr>
                <w:rFonts w:ascii="宋体" w:eastAsia="宋体" w:hAnsi="宋体" w:cs="宋体" w:hint="eastAsia"/>
              </w:rPr>
              <w:t>1次滑轨复位偏差导致位置偏移</w:t>
            </w:r>
          </w:p>
        </w:tc>
      </w:tr>
    </w:tbl>
    <w:p w14:paraId="2C9819ED" w14:textId="77777777" w:rsidR="00FC304F" w:rsidRDefault="00000000">
      <w:pPr>
        <w:spacing w:beforeLines="20" w:before="48" w:afterLines="20" w:after="48"/>
        <w:jc w:val="left"/>
        <w:outlineLvl w:val="1"/>
        <w:rPr>
          <w:rFonts w:ascii="宋体" w:eastAsia="宋体" w:hAnsi="宋体" w:cs="宋体" w:hint="eastAsia"/>
          <w:b/>
          <w:bCs/>
        </w:rPr>
      </w:pPr>
      <w:r>
        <w:rPr>
          <w:rFonts w:ascii="宋体" w:eastAsia="宋体" w:hAnsi="宋体" w:cs="宋体" w:hint="eastAsia"/>
          <w:b/>
          <w:bCs/>
        </w:rPr>
        <w:t>3.4 软件测试</w:t>
      </w:r>
    </w:p>
    <w:p w14:paraId="62276034" w14:textId="77777777" w:rsidR="00FC304F" w:rsidRDefault="00000000">
      <w:pPr>
        <w:spacing w:before="60" w:after="40"/>
        <w:jc w:val="left"/>
        <w:outlineLvl w:val="2"/>
        <w:rPr>
          <w:rFonts w:ascii="黑体" w:eastAsia="黑体" w:hAnsi="黑体" w:cs="黑体" w:hint="eastAsia"/>
          <w:sz w:val="21"/>
          <w:szCs w:val="21"/>
        </w:rPr>
      </w:pPr>
      <w:r>
        <w:rPr>
          <w:rFonts w:ascii="黑体" w:eastAsia="黑体" w:hAnsi="黑体" w:cs="黑体" w:hint="eastAsia"/>
          <w:sz w:val="21"/>
          <w:szCs w:val="21"/>
        </w:rPr>
        <w:t>3.4.1 接口测试</w:t>
      </w:r>
    </w:p>
    <w:p w14:paraId="1BA29331"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后端启动后，对关键接口做了冒烟测试，结果如表21所示。</w:t>
      </w:r>
    </w:p>
    <w:p w14:paraId="46F592A5" w14:textId="77777777" w:rsidR="00FC304F" w:rsidRDefault="00000000">
      <w:pPr>
        <w:jc w:val="center"/>
        <w:rPr>
          <w:rFonts w:ascii="黑体" w:eastAsia="黑体" w:hAnsi="黑体" w:cs="黑体" w:hint="eastAsia"/>
        </w:rPr>
      </w:pPr>
      <w:r>
        <w:rPr>
          <w:rFonts w:ascii="黑体" w:eastAsia="黑体" w:hAnsi="黑体" w:cs="黑体" w:hint="eastAsia"/>
        </w:rPr>
        <w:t>表21 后端接口冒烟测试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32"/>
        <w:gridCol w:w="2857"/>
        <w:gridCol w:w="2199"/>
        <w:gridCol w:w="2528"/>
      </w:tblGrid>
      <w:tr w:rsidR="00FC304F" w14:paraId="2E55CC52" w14:textId="77777777">
        <w:trPr>
          <w:tblHeader/>
        </w:trPr>
        <w:tc>
          <w:tcPr>
            <w:tcW w:w="1469" w:type="dxa"/>
          </w:tcPr>
          <w:p w14:paraId="5607A798" w14:textId="77777777" w:rsidR="00FC304F" w:rsidRDefault="00000000">
            <w:pPr>
              <w:jc w:val="center"/>
              <w:rPr>
                <w:rFonts w:ascii="宋体" w:eastAsia="宋体" w:hAnsi="宋体" w:cs="宋体" w:hint="eastAsia"/>
              </w:rPr>
            </w:pPr>
            <w:r>
              <w:rPr>
                <w:rFonts w:ascii="宋体" w:eastAsia="宋体" w:hAnsi="宋体" w:cs="宋体" w:hint="eastAsia"/>
              </w:rPr>
              <w:t>测试项</w:t>
            </w:r>
          </w:p>
        </w:tc>
        <w:tc>
          <w:tcPr>
            <w:tcW w:w="2938" w:type="dxa"/>
          </w:tcPr>
          <w:p w14:paraId="7EB56262" w14:textId="77777777" w:rsidR="00FC304F" w:rsidRDefault="00000000">
            <w:pPr>
              <w:jc w:val="center"/>
              <w:rPr>
                <w:rFonts w:ascii="宋体" w:eastAsia="宋体" w:hAnsi="宋体" w:cs="宋体" w:hint="eastAsia"/>
              </w:rPr>
            </w:pPr>
            <w:r>
              <w:rPr>
                <w:rFonts w:ascii="宋体" w:eastAsia="宋体" w:hAnsi="宋体" w:cs="宋体" w:hint="eastAsia"/>
              </w:rPr>
              <w:t>测试方法</w:t>
            </w:r>
          </w:p>
        </w:tc>
        <w:tc>
          <w:tcPr>
            <w:tcW w:w="2260" w:type="dxa"/>
          </w:tcPr>
          <w:p w14:paraId="0F8C4696" w14:textId="77777777" w:rsidR="00FC304F" w:rsidRDefault="00000000">
            <w:pPr>
              <w:jc w:val="center"/>
              <w:rPr>
                <w:rFonts w:ascii="宋体" w:eastAsia="宋体" w:hAnsi="宋体" w:cs="宋体" w:hint="eastAsia"/>
              </w:rPr>
            </w:pPr>
            <w:r>
              <w:rPr>
                <w:rFonts w:ascii="宋体" w:eastAsia="宋体" w:hAnsi="宋体" w:cs="宋体" w:hint="eastAsia"/>
              </w:rPr>
              <w:t>预期结果</w:t>
            </w:r>
          </w:p>
        </w:tc>
        <w:tc>
          <w:tcPr>
            <w:tcW w:w="2599" w:type="dxa"/>
          </w:tcPr>
          <w:p w14:paraId="137C9B12" w14:textId="77777777" w:rsidR="00FC304F" w:rsidRDefault="00000000">
            <w:pPr>
              <w:jc w:val="center"/>
              <w:rPr>
                <w:rFonts w:ascii="宋体" w:eastAsia="宋体" w:hAnsi="宋体" w:cs="宋体" w:hint="eastAsia"/>
              </w:rPr>
            </w:pPr>
            <w:r>
              <w:rPr>
                <w:rFonts w:ascii="宋体" w:eastAsia="宋体" w:hAnsi="宋体" w:cs="宋体" w:hint="eastAsia"/>
              </w:rPr>
              <w:t>实际结果</w:t>
            </w:r>
          </w:p>
        </w:tc>
      </w:tr>
      <w:tr w:rsidR="00FC304F" w14:paraId="3496C19D" w14:textId="77777777">
        <w:tc>
          <w:tcPr>
            <w:tcW w:w="1469" w:type="dxa"/>
          </w:tcPr>
          <w:p w14:paraId="2C8C23E8" w14:textId="77777777" w:rsidR="00FC304F" w:rsidRDefault="00000000">
            <w:pPr>
              <w:jc w:val="center"/>
              <w:rPr>
                <w:rFonts w:ascii="宋体" w:eastAsia="宋体" w:hAnsi="宋体" w:cs="宋体" w:hint="eastAsia"/>
              </w:rPr>
            </w:pPr>
            <w:r>
              <w:rPr>
                <w:rFonts w:ascii="宋体" w:eastAsia="宋体" w:hAnsi="宋体" w:cs="宋体" w:hint="eastAsia"/>
              </w:rPr>
              <w:t>登录接口</w:t>
            </w:r>
          </w:p>
        </w:tc>
        <w:tc>
          <w:tcPr>
            <w:tcW w:w="2938" w:type="dxa"/>
          </w:tcPr>
          <w:p w14:paraId="174A4503" w14:textId="77777777" w:rsidR="00FC304F" w:rsidRDefault="00000000">
            <w:pPr>
              <w:jc w:val="center"/>
              <w:rPr>
                <w:rFonts w:ascii="宋体" w:eastAsia="宋体" w:hAnsi="宋体" w:cs="宋体" w:hint="eastAsia"/>
              </w:rPr>
            </w:pPr>
            <w:r>
              <w:rPr>
                <w:rFonts w:ascii="宋体" w:eastAsia="宋体" w:hAnsi="宋体" w:cs="宋体" w:hint="eastAsia"/>
              </w:rPr>
              <w:t xml:space="preserve">默认账号 </w:t>
            </w:r>
            <w:r>
              <w:rPr>
                <w:rFonts w:ascii="宋体" w:eastAsia="宋体" w:hAnsi="宋体" w:cs="宋体" w:hint="eastAsia"/>
                <w:shd w:val="clear" w:color="auto" w:fill="F1F5F9"/>
              </w:rPr>
              <w:t>admin/admin123</w:t>
            </w:r>
            <w:r>
              <w:rPr>
                <w:rFonts w:ascii="宋体" w:eastAsia="宋体" w:hAnsi="宋体" w:cs="宋体" w:hint="eastAsia"/>
              </w:rPr>
              <w:t xml:space="preserve"> 调 </w:t>
            </w:r>
            <w:r>
              <w:rPr>
                <w:rFonts w:ascii="宋体" w:eastAsia="宋体" w:hAnsi="宋体" w:cs="宋体" w:hint="eastAsia"/>
                <w:shd w:val="clear" w:color="auto" w:fill="F1F5F9"/>
              </w:rPr>
              <w:t>/api/login</w:t>
            </w:r>
          </w:p>
        </w:tc>
        <w:tc>
          <w:tcPr>
            <w:tcW w:w="2260" w:type="dxa"/>
          </w:tcPr>
          <w:p w14:paraId="174653BE" w14:textId="77777777" w:rsidR="00FC304F" w:rsidRDefault="00000000">
            <w:pPr>
              <w:jc w:val="center"/>
              <w:rPr>
                <w:rFonts w:ascii="宋体" w:eastAsia="宋体" w:hAnsi="宋体" w:cs="宋体" w:hint="eastAsia"/>
              </w:rPr>
            </w:pPr>
            <w:r>
              <w:rPr>
                <w:rFonts w:ascii="宋体" w:eastAsia="宋体" w:hAnsi="宋体" w:cs="宋体" w:hint="eastAsia"/>
              </w:rPr>
              <w:t>返回 JWT</w:t>
            </w:r>
          </w:p>
        </w:tc>
        <w:tc>
          <w:tcPr>
            <w:tcW w:w="2599" w:type="dxa"/>
          </w:tcPr>
          <w:p w14:paraId="000756BA" w14:textId="77777777" w:rsidR="00FC304F" w:rsidRDefault="00000000">
            <w:pPr>
              <w:jc w:val="center"/>
              <w:rPr>
                <w:rFonts w:ascii="宋体" w:eastAsia="宋体" w:hAnsi="宋体" w:cs="宋体" w:hint="eastAsia"/>
              </w:rPr>
            </w:pPr>
            <w:r>
              <w:rPr>
                <w:rFonts w:ascii="宋体" w:eastAsia="宋体" w:hAnsi="宋体" w:cs="宋体" w:hint="eastAsia"/>
              </w:rPr>
              <w:t>成功</w:t>
            </w:r>
          </w:p>
        </w:tc>
      </w:tr>
      <w:tr w:rsidR="00FC304F" w14:paraId="069F7B4B" w14:textId="77777777">
        <w:tc>
          <w:tcPr>
            <w:tcW w:w="1469" w:type="dxa"/>
          </w:tcPr>
          <w:p w14:paraId="168E65AD" w14:textId="77777777" w:rsidR="00FC304F" w:rsidRDefault="00000000">
            <w:pPr>
              <w:jc w:val="center"/>
              <w:rPr>
                <w:rFonts w:ascii="宋体" w:eastAsia="宋体" w:hAnsi="宋体" w:cs="宋体" w:hint="eastAsia"/>
              </w:rPr>
            </w:pPr>
            <w:r>
              <w:rPr>
                <w:rFonts w:ascii="宋体" w:eastAsia="宋体" w:hAnsi="宋体" w:cs="宋体" w:hint="eastAsia"/>
              </w:rPr>
              <w:t>传感器接口</w:t>
            </w:r>
          </w:p>
        </w:tc>
        <w:tc>
          <w:tcPr>
            <w:tcW w:w="2938" w:type="dxa"/>
          </w:tcPr>
          <w:p w14:paraId="6FDF6374" w14:textId="77777777" w:rsidR="00FC304F" w:rsidRDefault="00000000">
            <w:pPr>
              <w:jc w:val="center"/>
              <w:rPr>
                <w:rFonts w:ascii="宋体" w:eastAsia="宋体" w:hAnsi="宋体" w:cs="宋体" w:hint="eastAsia"/>
              </w:rPr>
            </w:pPr>
            <w:r>
              <w:rPr>
                <w:rFonts w:ascii="宋体" w:eastAsia="宋体" w:hAnsi="宋体" w:cs="宋体" w:hint="eastAsia"/>
              </w:rPr>
              <w:t xml:space="preserve">携带 JWT 调 </w:t>
            </w:r>
            <w:r>
              <w:rPr>
                <w:rFonts w:ascii="宋体" w:eastAsia="宋体" w:hAnsi="宋体" w:cs="宋体" w:hint="eastAsia"/>
                <w:shd w:val="clear" w:color="auto" w:fill="F1F5F9"/>
              </w:rPr>
              <w:t>/api/sensors</w:t>
            </w:r>
          </w:p>
        </w:tc>
        <w:tc>
          <w:tcPr>
            <w:tcW w:w="2260" w:type="dxa"/>
          </w:tcPr>
          <w:p w14:paraId="67F74F86" w14:textId="77777777" w:rsidR="00FC304F" w:rsidRDefault="00000000">
            <w:pPr>
              <w:jc w:val="center"/>
              <w:rPr>
                <w:rFonts w:ascii="宋体" w:eastAsia="宋体" w:hAnsi="宋体" w:cs="宋体" w:hint="eastAsia"/>
              </w:rPr>
            </w:pPr>
            <w:r>
              <w:rPr>
                <w:rFonts w:ascii="宋体" w:eastAsia="宋体" w:hAnsi="宋体" w:cs="宋体" w:hint="eastAsia"/>
              </w:rPr>
              <w:t>返回5类数据</w:t>
            </w:r>
          </w:p>
        </w:tc>
        <w:tc>
          <w:tcPr>
            <w:tcW w:w="2599" w:type="dxa"/>
          </w:tcPr>
          <w:p w14:paraId="15B2C796" w14:textId="77777777" w:rsidR="00FC304F" w:rsidRDefault="00000000">
            <w:pPr>
              <w:jc w:val="center"/>
              <w:rPr>
                <w:rFonts w:ascii="宋体" w:eastAsia="宋体" w:hAnsi="宋体" w:cs="宋体" w:hint="eastAsia"/>
              </w:rPr>
            </w:pPr>
            <w:r>
              <w:rPr>
                <w:rFonts w:ascii="宋体" w:eastAsia="宋体" w:hAnsi="宋体" w:cs="宋体" w:hint="eastAsia"/>
              </w:rPr>
              <w:t>成功，样例：水温24.99℃，pH 6.87</w:t>
            </w:r>
          </w:p>
        </w:tc>
      </w:tr>
      <w:tr w:rsidR="00FC304F" w14:paraId="10C72CB4" w14:textId="77777777">
        <w:tc>
          <w:tcPr>
            <w:tcW w:w="1469" w:type="dxa"/>
          </w:tcPr>
          <w:p w14:paraId="2F49AFC2" w14:textId="77777777" w:rsidR="00FC304F" w:rsidRDefault="00000000">
            <w:pPr>
              <w:jc w:val="center"/>
              <w:rPr>
                <w:rFonts w:ascii="宋体" w:eastAsia="宋体" w:hAnsi="宋体" w:cs="宋体" w:hint="eastAsia"/>
              </w:rPr>
            </w:pPr>
            <w:r>
              <w:rPr>
                <w:rFonts w:ascii="宋体" w:eastAsia="宋体" w:hAnsi="宋体" w:cs="宋体" w:hint="eastAsia"/>
              </w:rPr>
              <w:t>机械臂控制</w:t>
            </w:r>
          </w:p>
        </w:tc>
        <w:tc>
          <w:tcPr>
            <w:tcW w:w="2938" w:type="dxa"/>
          </w:tcPr>
          <w:p w14:paraId="38E87234" w14:textId="77777777" w:rsidR="00FC304F" w:rsidRDefault="00000000">
            <w:pPr>
              <w:jc w:val="center"/>
              <w:rPr>
                <w:rFonts w:ascii="宋体" w:eastAsia="宋体" w:hAnsi="宋体" w:cs="宋体" w:hint="eastAsia"/>
              </w:rPr>
            </w:pPr>
            <w:r>
              <w:rPr>
                <w:rFonts w:ascii="宋体" w:eastAsia="宋体" w:hAnsi="宋体" w:cs="宋体" w:hint="eastAsia"/>
              </w:rPr>
              <w:t xml:space="preserve">向 </w:t>
            </w:r>
            <w:r>
              <w:rPr>
                <w:rFonts w:ascii="宋体" w:eastAsia="宋体" w:hAnsi="宋体" w:cs="宋体" w:hint="eastAsia"/>
                <w:shd w:val="clear" w:color="auto" w:fill="F1F5F9"/>
              </w:rPr>
              <w:t>/api/robot/control</w:t>
            </w:r>
            <w:r>
              <w:rPr>
                <w:rFonts w:ascii="宋体" w:eastAsia="宋体" w:hAnsi="宋体" w:cs="宋体" w:hint="eastAsia"/>
              </w:rPr>
              <w:t xml:space="preserve"> 发 </w:t>
            </w:r>
            <w:r>
              <w:rPr>
                <w:rFonts w:ascii="宋体" w:eastAsia="宋体" w:hAnsi="宋体" w:cs="宋体" w:hint="eastAsia"/>
                <w:shd w:val="clear" w:color="auto" w:fill="F1F5F9"/>
              </w:rPr>
              <w:t>up</w:t>
            </w:r>
          </w:p>
        </w:tc>
        <w:tc>
          <w:tcPr>
            <w:tcW w:w="2260" w:type="dxa"/>
          </w:tcPr>
          <w:p w14:paraId="48720EBB" w14:textId="77777777" w:rsidR="00FC304F" w:rsidRDefault="00000000">
            <w:pPr>
              <w:jc w:val="center"/>
              <w:rPr>
                <w:rFonts w:ascii="宋体" w:eastAsia="宋体" w:hAnsi="宋体" w:cs="宋体" w:hint="eastAsia"/>
              </w:rPr>
            </w:pPr>
            <w:r>
              <w:rPr>
                <w:rFonts w:ascii="宋体" w:eastAsia="宋体" w:hAnsi="宋体" w:cs="宋体" w:hint="eastAsia"/>
              </w:rPr>
              <w:t>坐标+1，WebSocket 推日志</w:t>
            </w:r>
          </w:p>
        </w:tc>
        <w:tc>
          <w:tcPr>
            <w:tcW w:w="2599" w:type="dxa"/>
          </w:tcPr>
          <w:p w14:paraId="5AABED9B" w14:textId="77777777" w:rsidR="00FC304F" w:rsidRDefault="00000000">
            <w:pPr>
              <w:jc w:val="center"/>
              <w:rPr>
                <w:rFonts w:ascii="宋体" w:eastAsia="宋体" w:hAnsi="宋体" w:cs="宋体" w:hint="eastAsia"/>
              </w:rPr>
            </w:pPr>
            <w:r>
              <w:rPr>
                <w:rFonts w:ascii="宋体" w:eastAsia="宋体" w:hAnsi="宋体" w:cs="宋体" w:hint="eastAsia"/>
              </w:rPr>
              <w:t xml:space="preserve">成功，坐标返回 </w:t>
            </w:r>
            <w:r>
              <w:rPr>
                <w:rFonts w:ascii="宋体" w:eastAsia="宋体" w:hAnsi="宋体" w:cs="宋体" w:hint="eastAsia"/>
                <w:shd w:val="clear" w:color="auto" w:fill="F1F5F9"/>
              </w:rPr>
              <w:t>{x:0,y:0,z:1}</w:t>
            </w:r>
          </w:p>
        </w:tc>
      </w:tr>
      <w:tr w:rsidR="00FC304F" w14:paraId="4E5717BF" w14:textId="77777777">
        <w:tc>
          <w:tcPr>
            <w:tcW w:w="1469" w:type="dxa"/>
          </w:tcPr>
          <w:p w14:paraId="440A9D41" w14:textId="77777777" w:rsidR="00FC304F" w:rsidRDefault="00000000">
            <w:pPr>
              <w:jc w:val="center"/>
              <w:rPr>
                <w:rFonts w:ascii="宋体" w:eastAsia="宋体" w:hAnsi="宋体" w:cs="宋体" w:hint="eastAsia"/>
              </w:rPr>
            </w:pPr>
            <w:r>
              <w:rPr>
                <w:rFonts w:ascii="宋体" w:eastAsia="宋体" w:hAnsi="宋体" w:cs="宋体" w:hint="eastAsia"/>
              </w:rPr>
              <w:t>模式切换</w:t>
            </w:r>
          </w:p>
        </w:tc>
        <w:tc>
          <w:tcPr>
            <w:tcW w:w="2938" w:type="dxa"/>
          </w:tcPr>
          <w:p w14:paraId="663F925D" w14:textId="77777777" w:rsidR="00FC304F" w:rsidRDefault="00000000">
            <w:pPr>
              <w:jc w:val="center"/>
              <w:rPr>
                <w:rFonts w:ascii="宋体" w:eastAsia="宋体" w:hAnsi="宋体" w:cs="宋体" w:hint="eastAsia"/>
              </w:rPr>
            </w:pPr>
            <w:r>
              <w:rPr>
                <w:rFonts w:ascii="宋体" w:eastAsia="宋体" w:hAnsi="宋体" w:cs="宋体" w:hint="eastAsia"/>
                <w:shd w:val="clear" w:color="auto" w:fill="F1F5F9"/>
              </w:rPr>
              <w:t>/api/mode</w:t>
            </w:r>
            <w:r>
              <w:rPr>
                <w:rFonts w:ascii="宋体" w:eastAsia="宋体" w:hAnsi="宋体" w:cs="宋体" w:hint="eastAsia"/>
              </w:rPr>
              <w:t xml:space="preserve"> 来回切换 demo/service</w:t>
            </w:r>
          </w:p>
        </w:tc>
        <w:tc>
          <w:tcPr>
            <w:tcW w:w="2260" w:type="dxa"/>
          </w:tcPr>
          <w:p w14:paraId="2FDEEC21" w14:textId="77777777" w:rsidR="00FC304F" w:rsidRDefault="00000000">
            <w:pPr>
              <w:jc w:val="center"/>
              <w:rPr>
                <w:rFonts w:ascii="宋体" w:eastAsia="宋体" w:hAnsi="宋体" w:cs="宋体" w:hint="eastAsia"/>
              </w:rPr>
            </w:pPr>
            <w:r>
              <w:rPr>
                <w:rFonts w:ascii="宋体" w:eastAsia="宋体" w:hAnsi="宋体" w:cs="宋体" w:hint="eastAsia"/>
              </w:rPr>
              <w:t>状态变化正确</w:t>
            </w:r>
          </w:p>
        </w:tc>
        <w:tc>
          <w:tcPr>
            <w:tcW w:w="2599" w:type="dxa"/>
          </w:tcPr>
          <w:p w14:paraId="16156883" w14:textId="77777777" w:rsidR="00FC304F" w:rsidRDefault="00000000">
            <w:pPr>
              <w:jc w:val="center"/>
              <w:rPr>
                <w:rFonts w:ascii="宋体" w:eastAsia="宋体" w:hAnsi="宋体" w:cs="宋体" w:hint="eastAsia"/>
              </w:rPr>
            </w:pPr>
            <w:r>
              <w:rPr>
                <w:rFonts w:ascii="宋体" w:eastAsia="宋体" w:hAnsi="宋体" w:cs="宋体" w:hint="eastAsia"/>
              </w:rPr>
              <w:t>成功</w:t>
            </w:r>
          </w:p>
        </w:tc>
      </w:tr>
      <w:tr w:rsidR="00FC304F" w14:paraId="38189F2B" w14:textId="77777777">
        <w:tc>
          <w:tcPr>
            <w:tcW w:w="1469" w:type="dxa"/>
          </w:tcPr>
          <w:p w14:paraId="7E36D007" w14:textId="77777777" w:rsidR="00FC304F" w:rsidRDefault="00000000">
            <w:pPr>
              <w:jc w:val="center"/>
              <w:rPr>
                <w:rFonts w:ascii="宋体" w:eastAsia="宋体" w:hAnsi="宋体" w:cs="宋体" w:hint="eastAsia"/>
              </w:rPr>
            </w:pPr>
            <w:r>
              <w:rPr>
                <w:rFonts w:ascii="宋体" w:eastAsia="宋体" w:hAnsi="宋体" w:cs="宋体" w:hint="eastAsia"/>
              </w:rPr>
              <w:t>视频流</w:t>
            </w:r>
          </w:p>
        </w:tc>
        <w:tc>
          <w:tcPr>
            <w:tcW w:w="2938" w:type="dxa"/>
          </w:tcPr>
          <w:p w14:paraId="17D78DFD" w14:textId="77777777" w:rsidR="00FC304F" w:rsidRDefault="00000000">
            <w:pPr>
              <w:jc w:val="center"/>
              <w:rPr>
                <w:rFonts w:ascii="宋体" w:eastAsia="宋体" w:hAnsi="宋体" w:cs="宋体" w:hint="eastAsia"/>
              </w:rPr>
            </w:pPr>
            <w:r>
              <w:rPr>
                <w:rFonts w:ascii="宋体" w:eastAsia="宋体" w:hAnsi="宋体" w:cs="宋体" w:hint="eastAsia"/>
              </w:rPr>
              <w:t xml:space="preserve">访问 </w:t>
            </w:r>
            <w:r>
              <w:rPr>
                <w:rFonts w:ascii="宋体" w:eastAsia="宋体" w:hAnsi="宋体" w:cs="宋体" w:hint="eastAsia"/>
                <w:shd w:val="clear" w:color="auto" w:fill="F1F5F9"/>
              </w:rPr>
              <w:t>/api/video/tank</w:t>
            </w:r>
          </w:p>
        </w:tc>
        <w:tc>
          <w:tcPr>
            <w:tcW w:w="2260" w:type="dxa"/>
          </w:tcPr>
          <w:p w14:paraId="436ED6B0" w14:textId="77777777" w:rsidR="00FC304F" w:rsidRDefault="00000000">
            <w:pPr>
              <w:jc w:val="center"/>
              <w:rPr>
                <w:rFonts w:ascii="宋体" w:eastAsia="宋体" w:hAnsi="宋体" w:cs="宋体" w:hint="eastAsia"/>
              </w:rPr>
            </w:pPr>
            <w:r>
              <w:rPr>
                <w:rFonts w:ascii="宋体" w:eastAsia="宋体" w:hAnsi="宋体" w:cs="宋体" w:hint="eastAsia"/>
              </w:rPr>
              <w:t>MJPEG 流持续输出</w:t>
            </w:r>
          </w:p>
        </w:tc>
        <w:tc>
          <w:tcPr>
            <w:tcW w:w="2599" w:type="dxa"/>
          </w:tcPr>
          <w:p w14:paraId="0E2EE51F" w14:textId="77777777" w:rsidR="00FC304F" w:rsidRDefault="00000000">
            <w:pPr>
              <w:jc w:val="center"/>
              <w:rPr>
                <w:rFonts w:ascii="宋体" w:eastAsia="宋体" w:hAnsi="宋体" w:cs="宋体" w:hint="eastAsia"/>
              </w:rPr>
            </w:pPr>
            <w:r>
              <w:rPr>
                <w:rFonts w:ascii="宋体" w:eastAsia="宋体" w:hAnsi="宋体" w:cs="宋体" w:hint="eastAsia"/>
              </w:rPr>
              <w:t>成功，Content-Type 正确</w:t>
            </w:r>
          </w:p>
        </w:tc>
      </w:tr>
    </w:tbl>
    <w:p w14:paraId="239F0459" w14:textId="77777777" w:rsidR="00FC304F" w:rsidRDefault="00000000">
      <w:pPr>
        <w:spacing w:before="60" w:after="40"/>
        <w:jc w:val="left"/>
        <w:outlineLvl w:val="2"/>
        <w:rPr>
          <w:rFonts w:ascii="黑体" w:eastAsia="黑体" w:hAnsi="黑体" w:cs="黑体" w:hint="eastAsia"/>
          <w:sz w:val="21"/>
          <w:szCs w:val="21"/>
        </w:rPr>
      </w:pPr>
      <w:r>
        <w:rPr>
          <w:rFonts w:ascii="黑体" w:eastAsia="黑体" w:hAnsi="黑体" w:cs="黑体" w:hint="eastAsia"/>
          <w:sz w:val="21"/>
          <w:szCs w:val="21"/>
        </w:rPr>
        <w:t>3.4.2 前端交互测试</w:t>
      </w:r>
    </w:p>
    <w:p w14:paraId="26768800"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前端主要页面功能验证情况：控制面板传感器卡片和双路视频集成正常；机械臂控制页三种控制方式（按钮/键盘/摇杆）均可用，预设任务按钮触发后日志面板有反馈；LLM 交互页文字输入和语音输入均可用，大模型回答正常展示；历史数据页本地模拟数据展示和分页功能正常。</w:t>
      </w:r>
    </w:p>
    <w:p w14:paraId="2C4C2E49" w14:textId="77777777" w:rsidR="00FC304F" w:rsidRDefault="00000000">
      <w:pPr>
        <w:spacing w:beforeLines="20" w:before="48" w:afterLines="20" w:after="48"/>
        <w:jc w:val="left"/>
        <w:outlineLvl w:val="1"/>
        <w:rPr>
          <w:rFonts w:ascii="宋体" w:eastAsia="宋体" w:hAnsi="宋体" w:cs="宋体" w:hint="eastAsia"/>
          <w:b/>
          <w:bCs/>
        </w:rPr>
      </w:pPr>
      <w:r>
        <w:rPr>
          <w:rFonts w:ascii="宋体" w:eastAsia="宋体" w:hAnsi="宋体" w:cs="宋体" w:hint="eastAsia"/>
          <w:b/>
          <w:bCs/>
        </w:rPr>
        <w:t>3.5 结果分析</w:t>
      </w:r>
    </w:p>
    <w:p w14:paraId="01986889" w14:textId="4D97B414"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综合硬件模块测试、FreeRTOS 联调、视觉与机械臂抽测及软件冒烟测试：外设层传感趋势正确、水泵启停与 PWM 调速可靠，土壤滞回显著抑制抖动；多任务周期偏差控制在约 1% 内；鱼类检测与松土任务成功率较高；前后端关键接口与页面交互可用。整体达到竞赛样机阶段「可连续运行、可联动控制、可量化验证」的要求。</w:t>
      </w:r>
    </w:p>
    <w:p w14:paraId="4EEF0438" w14:textId="77777777" w:rsidR="00FC304F" w:rsidRDefault="00000000">
      <w:pPr>
        <w:rPr>
          <w:rFonts w:ascii="宋体" w:eastAsia="宋体" w:hAnsi="宋体" w:cs="宋体" w:hint="eastAsia"/>
          <w:sz w:val="28"/>
          <w:szCs w:val="28"/>
        </w:rPr>
      </w:pPr>
      <w:r>
        <w:rPr>
          <w:rFonts w:ascii="宋体" w:eastAsia="宋体" w:hAnsi="宋体" w:cs="宋体" w:hint="eastAsia"/>
          <w:sz w:val="28"/>
          <w:szCs w:val="28"/>
        </w:rPr>
        <w:br w:type="page"/>
      </w:r>
    </w:p>
    <w:p w14:paraId="4281B7E1" w14:textId="77777777" w:rsidR="00FC304F" w:rsidRDefault="00000000">
      <w:pPr>
        <w:spacing w:before="160" w:after="160"/>
        <w:jc w:val="left"/>
        <w:outlineLvl w:val="0"/>
        <w:rPr>
          <w:rFonts w:ascii="宋体" w:eastAsia="宋体" w:hAnsi="宋体" w:cs="宋体" w:hint="eastAsia"/>
          <w:b/>
          <w:bCs/>
          <w:sz w:val="28"/>
          <w:szCs w:val="28"/>
        </w:rPr>
      </w:pPr>
      <w:bookmarkStart w:id="4" w:name="_Toc28843"/>
      <w:r>
        <w:rPr>
          <w:rFonts w:ascii="宋体" w:eastAsia="宋体" w:hAnsi="宋体" w:cs="宋体" w:hint="eastAsia"/>
          <w:b/>
          <w:bCs/>
          <w:sz w:val="28"/>
          <w:szCs w:val="28"/>
        </w:rPr>
        <w:lastRenderedPageBreak/>
        <w:t>4.创新性说明</w:t>
      </w:r>
      <w:bookmarkEnd w:id="4"/>
    </w:p>
    <w:p w14:paraId="05780863"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设计思路创新：AquaGarden 的核心设计出发点是"鱼缸废水不应该被浪费"。市面上的智能鱼缸和智慧盆栽一直是两个独立的产品方向，从来没有人在一套居家产品里把两者在物理管路、数据和执行层面真正打通。我们的思路是：鱼缸端产生的富营养废水直接输送给盆栽端，盆栽端的植物根系进一步吸收水中剩余营养，同时一台机械臂在两个区域都能工作，形成"一臂多用、水陆共享"的整体调度模式。</w:t>
      </w:r>
    </w:p>
    <w:p w14:paraId="68E662AD"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技术创新：系统在感知层引入多模态融合机制，不只依赖传感器阈值判断，而是将水质时序数据、鱼类行为视频特征、环境传感数据同时送入大模型进行综合分析，输出比单一参数更全面的生态健康评估。在机械臂视觉引导方面，选用光鉴 Aurora 930[10] 作为末端视觉传感器，其内置的点云、深度和 RGB 三路输出使得目标识别与三维定位可以在同一设备上完成，省去了多相机标定的复杂度，数据对齐精度也更高。YOLO[7] 语义分割驱动机械臂精准剪枝的完整链路（识别→三维定位→路径规划→执行），目前在居家场景中尚无商业产品实现。</w:t>
      </w:r>
    </w:p>
    <w:p w14:paraId="69648733"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硬件创新：系统采用瑞萨 RA 单片机（外设层）+ STM32（执行层）+ 树莓派 ROS 2（规划层）的三层异构主控架构，三层职责清晰、解耦设计。外设层和执行层均为嵌入式实时系统，响应速度快；规划层运行完整的 ROS 2[8] 框架，可以方便地接入各类机器人算法库和传感器驱动。这种分层设计使得系统在调试和迭代时每层可以独立测试，不会因为某一层的问题拖累整体。在结构设计上，机械臂并非固定安装在两区之间，而是挂载在产品一侧的水平滑轨上，可由电机驱动自动横移，按需切换到鱼缸区或盆栽区上方再执行操作。这一设计使得同一台机械臂可以完整覆盖两个工作区域，避免了双臂方案的硬件冗余，也不需要在鱼缸和盆栽之间预留机械臂固定底座的空间，整体结构更紧凑，产品外观更简洁。</w:t>
      </w:r>
    </w:p>
    <w:p w14:paraId="50A38F23"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应用创新：从用户体验角度来看，AquaGarden 实现了"零手动换水"——用户不需要定期人工换水或手动浇灌盆栽，整套流程完全自动调度。同时，通过大模型赋能的自然语言交互，用户可以直接开口说话控制机械臂，不需要在 App 里一层层点菜单，这对不熟悉智能硬件的用户也相对友好。延时摄影、鱼类行为分析、植物生长记录等功能也让"养护"本身变得更有趣，不只是单纯的自动化工具。</w:t>
      </w:r>
    </w:p>
    <w:p w14:paraId="2DB702DD"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四类创新点总结如表22 所示。</w:t>
      </w:r>
    </w:p>
    <w:p w14:paraId="60F5A742" w14:textId="77777777" w:rsidR="00FC304F" w:rsidRDefault="00000000">
      <w:pPr>
        <w:jc w:val="center"/>
        <w:rPr>
          <w:rFonts w:ascii="黑体" w:eastAsia="黑体" w:hAnsi="黑体" w:cs="黑体" w:hint="eastAsia"/>
        </w:rPr>
      </w:pPr>
      <w:r>
        <w:rPr>
          <w:rFonts w:ascii="黑体" w:eastAsia="黑体" w:hAnsi="黑体" w:cs="黑体" w:hint="eastAsia"/>
        </w:rPr>
        <w:t>表22 创新性说明汇总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57"/>
        <w:gridCol w:w="3942"/>
        <w:gridCol w:w="3717"/>
      </w:tblGrid>
      <w:tr w:rsidR="00FC304F" w14:paraId="367B9E65" w14:textId="77777777">
        <w:trPr>
          <w:tblHeader/>
        </w:trPr>
        <w:tc>
          <w:tcPr>
            <w:tcW w:w="1390" w:type="dxa"/>
          </w:tcPr>
          <w:p w14:paraId="4B1E7A0C" w14:textId="77777777" w:rsidR="00FC304F" w:rsidRDefault="00000000">
            <w:pPr>
              <w:jc w:val="center"/>
              <w:rPr>
                <w:rFonts w:ascii="宋体" w:eastAsia="宋体" w:hAnsi="宋体" w:cs="宋体" w:hint="eastAsia"/>
              </w:rPr>
            </w:pPr>
            <w:r>
              <w:rPr>
                <w:rFonts w:ascii="宋体" w:eastAsia="宋体" w:hAnsi="宋体" w:cs="宋体" w:hint="eastAsia"/>
              </w:rPr>
              <w:t>创新维度</w:t>
            </w:r>
          </w:p>
        </w:tc>
        <w:tc>
          <w:tcPr>
            <w:tcW w:w="4054" w:type="dxa"/>
          </w:tcPr>
          <w:p w14:paraId="6B3D0DDA" w14:textId="77777777" w:rsidR="00FC304F" w:rsidRDefault="00000000">
            <w:pPr>
              <w:jc w:val="center"/>
              <w:rPr>
                <w:rFonts w:ascii="宋体" w:eastAsia="宋体" w:hAnsi="宋体" w:cs="宋体" w:hint="eastAsia"/>
              </w:rPr>
            </w:pPr>
            <w:r>
              <w:rPr>
                <w:rFonts w:ascii="宋体" w:eastAsia="宋体" w:hAnsi="宋体" w:cs="宋体" w:hint="eastAsia"/>
              </w:rPr>
              <w:t>创新点</w:t>
            </w:r>
          </w:p>
        </w:tc>
        <w:tc>
          <w:tcPr>
            <w:tcW w:w="3822" w:type="dxa"/>
          </w:tcPr>
          <w:p w14:paraId="204948D4" w14:textId="77777777" w:rsidR="00FC304F" w:rsidRDefault="00000000">
            <w:pPr>
              <w:jc w:val="center"/>
              <w:rPr>
                <w:rFonts w:ascii="宋体" w:eastAsia="宋体" w:hAnsi="宋体" w:cs="宋体" w:hint="eastAsia"/>
              </w:rPr>
            </w:pPr>
            <w:r>
              <w:rPr>
                <w:rFonts w:ascii="宋体" w:eastAsia="宋体" w:hAnsi="宋体" w:cs="宋体" w:hint="eastAsia"/>
              </w:rPr>
              <w:t>对标现有方案的差距</w:t>
            </w:r>
          </w:p>
        </w:tc>
      </w:tr>
      <w:tr w:rsidR="00FC304F" w14:paraId="3DFD793C" w14:textId="77777777">
        <w:tc>
          <w:tcPr>
            <w:tcW w:w="1390" w:type="dxa"/>
          </w:tcPr>
          <w:p w14:paraId="3F785711" w14:textId="77777777" w:rsidR="00FC304F" w:rsidRDefault="00000000">
            <w:pPr>
              <w:jc w:val="center"/>
              <w:rPr>
                <w:rFonts w:ascii="宋体" w:eastAsia="宋体" w:hAnsi="宋体" w:cs="宋体" w:hint="eastAsia"/>
              </w:rPr>
            </w:pPr>
            <w:r>
              <w:rPr>
                <w:rFonts w:ascii="宋体" w:eastAsia="宋体" w:hAnsi="宋体" w:cs="宋体" w:hint="eastAsia"/>
              </w:rPr>
              <w:t>设计思路</w:t>
            </w:r>
          </w:p>
        </w:tc>
        <w:tc>
          <w:tcPr>
            <w:tcW w:w="4054" w:type="dxa"/>
          </w:tcPr>
          <w:p w14:paraId="06B100DE" w14:textId="77777777" w:rsidR="00FC304F" w:rsidRDefault="00000000">
            <w:pPr>
              <w:jc w:val="center"/>
              <w:rPr>
                <w:rFonts w:ascii="宋体" w:eastAsia="宋体" w:hAnsi="宋体" w:cs="宋体" w:hint="eastAsia"/>
              </w:rPr>
            </w:pPr>
            <w:r>
              <w:rPr>
                <w:rFonts w:ascii="宋体" w:eastAsia="宋体" w:hAnsi="宋体" w:cs="宋体" w:hint="eastAsia"/>
              </w:rPr>
              <w:t>鱼菜共生闭环，废水变肥料，一臂双区服务</w:t>
            </w:r>
          </w:p>
        </w:tc>
        <w:tc>
          <w:tcPr>
            <w:tcW w:w="3822" w:type="dxa"/>
          </w:tcPr>
          <w:p w14:paraId="4F7B0862" w14:textId="77777777" w:rsidR="00FC304F" w:rsidRDefault="00000000">
            <w:pPr>
              <w:jc w:val="center"/>
              <w:rPr>
                <w:rFonts w:ascii="宋体" w:eastAsia="宋体" w:hAnsi="宋体" w:cs="宋体" w:hint="eastAsia"/>
              </w:rPr>
            </w:pPr>
            <w:r>
              <w:rPr>
                <w:rFonts w:ascii="宋体" w:eastAsia="宋体" w:hAnsi="宋体" w:cs="宋体" w:hint="eastAsia"/>
              </w:rPr>
              <w:t>现有产品鱼缸/盆栽完全独立，废水直接丢弃</w:t>
            </w:r>
          </w:p>
        </w:tc>
      </w:tr>
      <w:tr w:rsidR="00FC304F" w14:paraId="64D9E153" w14:textId="77777777">
        <w:tc>
          <w:tcPr>
            <w:tcW w:w="1390" w:type="dxa"/>
          </w:tcPr>
          <w:p w14:paraId="4020C046" w14:textId="77777777" w:rsidR="00FC304F" w:rsidRDefault="00000000">
            <w:pPr>
              <w:jc w:val="center"/>
              <w:rPr>
                <w:rFonts w:ascii="宋体" w:eastAsia="宋体" w:hAnsi="宋体" w:cs="宋体" w:hint="eastAsia"/>
              </w:rPr>
            </w:pPr>
            <w:r>
              <w:rPr>
                <w:rFonts w:ascii="宋体" w:eastAsia="宋体" w:hAnsi="宋体" w:cs="宋体" w:hint="eastAsia"/>
              </w:rPr>
              <w:t>技术</w:t>
            </w:r>
          </w:p>
        </w:tc>
        <w:tc>
          <w:tcPr>
            <w:tcW w:w="4054" w:type="dxa"/>
          </w:tcPr>
          <w:p w14:paraId="437D103A" w14:textId="77777777" w:rsidR="00FC304F" w:rsidRDefault="00000000">
            <w:pPr>
              <w:jc w:val="center"/>
              <w:rPr>
                <w:rFonts w:ascii="宋体" w:eastAsia="宋体" w:hAnsi="宋体" w:cs="宋体" w:hint="eastAsia"/>
              </w:rPr>
            </w:pPr>
            <w:r>
              <w:rPr>
                <w:rFonts w:ascii="宋体" w:eastAsia="宋体" w:hAnsi="宋体" w:cs="宋体" w:hint="eastAsia"/>
              </w:rPr>
              <w:t>多模态融合感知 + Aurora 930 一体化视觉定位 + YOLO 驱动机械臂剪枝</w:t>
            </w:r>
          </w:p>
        </w:tc>
        <w:tc>
          <w:tcPr>
            <w:tcW w:w="3822" w:type="dxa"/>
          </w:tcPr>
          <w:p w14:paraId="2FE44FE5" w14:textId="77777777" w:rsidR="00FC304F" w:rsidRDefault="00000000">
            <w:pPr>
              <w:jc w:val="center"/>
              <w:rPr>
                <w:rFonts w:ascii="宋体" w:eastAsia="宋体" w:hAnsi="宋体" w:cs="宋体" w:hint="eastAsia"/>
              </w:rPr>
            </w:pPr>
            <w:r>
              <w:rPr>
                <w:rFonts w:ascii="宋体" w:eastAsia="宋体" w:hAnsi="宋体" w:cs="宋体" w:hint="eastAsia"/>
              </w:rPr>
              <w:t>现有方案仅做传感器阈值报警，无视觉执行闭环</w:t>
            </w:r>
          </w:p>
        </w:tc>
      </w:tr>
      <w:tr w:rsidR="00FC304F" w14:paraId="472CCF77" w14:textId="77777777">
        <w:tc>
          <w:tcPr>
            <w:tcW w:w="1390" w:type="dxa"/>
          </w:tcPr>
          <w:p w14:paraId="15A624E4" w14:textId="77777777" w:rsidR="00FC304F" w:rsidRDefault="00000000">
            <w:pPr>
              <w:jc w:val="center"/>
              <w:rPr>
                <w:rFonts w:ascii="宋体" w:eastAsia="宋体" w:hAnsi="宋体" w:cs="宋体" w:hint="eastAsia"/>
              </w:rPr>
            </w:pPr>
            <w:r>
              <w:rPr>
                <w:rFonts w:ascii="宋体" w:eastAsia="宋体" w:hAnsi="宋体" w:cs="宋体" w:hint="eastAsia"/>
              </w:rPr>
              <w:t>硬件</w:t>
            </w:r>
          </w:p>
        </w:tc>
        <w:tc>
          <w:tcPr>
            <w:tcW w:w="4054" w:type="dxa"/>
          </w:tcPr>
          <w:p w14:paraId="21E1FC59" w14:textId="77777777" w:rsidR="00FC304F" w:rsidRDefault="00000000">
            <w:pPr>
              <w:jc w:val="center"/>
              <w:rPr>
                <w:rFonts w:ascii="宋体" w:eastAsia="宋体" w:hAnsi="宋体" w:cs="宋体" w:hint="eastAsia"/>
              </w:rPr>
            </w:pPr>
            <w:r>
              <w:rPr>
                <w:rFonts w:ascii="宋体" w:eastAsia="宋体" w:hAnsi="宋体" w:cs="宋体" w:hint="eastAsia"/>
              </w:rPr>
              <w:t>瑞萨 RA+STM32+树莓派三层异构解耦架构；机械臂挂载滑轨自动横移，单臂覆盖双区</w:t>
            </w:r>
          </w:p>
        </w:tc>
        <w:tc>
          <w:tcPr>
            <w:tcW w:w="3822" w:type="dxa"/>
          </w:tcPr>
          <w:p w14:paraId="759A9AAD" w14:textId="77777777" w:rsidR="00FC304F" w:rsidRDefault="00000000">
            <w:pPr>
              <w:jc w:val="center"/>
              <w:rPr>
                <w:rFonts w:ascii="宋体" w:eastAsia="宋体" w:hAnsi="宋体" w:cs="宋体" w:hint="eastAsia"/>
              </w:rPr>
            </w:pPr>
            <w:r>
              <w:rPr>
                <w:rFonts w:ascii="宋体" w:eastAsia="宋体" w:hAnsi="宋体" w:cs="宋体" w:hint="eastAsia"/>
              </w:rPr>
              <w:t>现有产品多为单 MCU 方案，扩展性差；无产品用滑轨实现跨区机械臂调度</w:t>
            </w:r>
          </w:p>
        </w:tc>
      </w:tr>
      <w:tr w:rsidR="00FC304F" w14:paraId="0A71F6D7" w14:textId="77777777">
        <w:tc>
          <w:tcPr>
            <w:tcW w:w="1390" w:type="dxa"/>
          </w:tcPr>
          <w:p w14:paraId="1D1FE25F" w14:textId="77777777" w:rsidR="00FC304F" w:rsidRDefault="00000000">
            <w:pPr>
              <w:jc w:val="center"/>
              <w:rPr>
                <w:rFonts w:ascii="宋体" w:eastAsia="宋体" w:hAnsi="宋体" w:cs="宋体" w:hint="eastAsia"/>
              </w:rPr>
            </w:pPr>
            <w:r>
              <w:rPr>
                <w:rFonts w:ascii="宋体" w:eastAsia="宋体" w:hAnsi="宋体" w:cs="宋体" w:hint="eastAsia"/>
              </w:rPr>
              <w:t>应用</w:t>
            </w:r>
          </w:p>
        </w:tc>
        <w:tc>
          <w:tcPr>
            <w:tcW w:w="4054" w:type="dxa"/>
          </w:tcPr>
          <w:p w14:paraId="6B3C1DB1" w14:textId="77777777" w:rsidR="00FC304F" w:rsidRDefault="00000000">
            <w:pPr>
              <w:jc w:val="center"/>
              <w:rPr>
                <w:rFonts w:ascii="宋体" w:eastAsia="宋体" w:hAnsi="宋体" w:cs="宋体" w:hint="eastAsia"/>
              </w:rPr>
            </w:pPr>
            <w:r>
              <w:rPr>
                <w:rFonts w:ascii="宋体" w:eastAsia="宋体" w:hAnsi="宋体" w:cs="宋体" w:hint="eastAsia"/>
              </w:rPr>
              <w:t>零手动换水 + 自然语言控制机械臂</w:t>
            </w:r>
          </w:p>
        </w:tc>
        <w:tc>
          <w:tcPr>
            <w:tcW w:w="3822" w:type="dxa"/>
          </w:tcPr>
          <w:p w14:paraId="7C4BFE91" w14:textId="77777777" w:rsidR="00FC304F" w:rsidRDefault="00000000">
            <w:pPr>
              <w:jc w:val="center"/>
              <w:rPr>
                <w:rFonts w:ascii="宋体" w:eastAsia="宋体" w:hAnsi="宋体" w:cs="宋体" w:hint="eastAsia"/>
              </w:rPr>
            </w:pPr>
            <w:r>
              <w:rPr>
                <w:rFonts w:ascii="宋体" w:eastAsia="宋体" w:hAnsi="宋体" w:cs="宋体" w:hint="eastAsia"/>
              </w:rPr>
              <w:t>现有智能鱼缸仍需人工换水，App 操作繁琐</w:t>
            </w:r>
          </w:p>
        </w:tc>
      </w:tr>
    </w:tbl>
    <w:p w14:paraId="51175AD0" w14:textId="77777777" w:rsidR="00FC304F" w:rsidRDefault="00000000">
      <w:pPr>
        <w:rPr>
          <w:rFonts w:ascii="宋体" w:eastAsia="宋体" w:hAnsi="宋体" w:cs="宋体" w:hint="eastAsia"/>
          <w:sz w:val="21"/>
          <w:szCs w:val="21"/>
        </w:rPr>
      </w:pPr>
      <w:r>
        <w:rPr>
          <w:rFonts w:ascii="宋体" w:eastAsia="宋体" w:hAnsi="宋体" w:cs="宋体" w:hint="eastAsia"/>
          <w:sz w:val="21"/>
          <w:szCs w:val="21"/>
        </w:rPr>
        <w:t xml:space="preserve"> </w:t>
      </w:r>
    </w:p>
    <w:p w14:paraId="0803CD0F" w14:textId="77777777" w:rsidR="00FC304F" w:rsidRDefault="00000000">
      <w:pPr>
        <w:rPr>
          <w:rFonts w:ascii="宋体" w:eastAsia="宋体" w:hAnsi="宋体" w:cs="宋体" w:hint="eastAsia"/>
          <w:sz w:val="21"/>
          <w:szCs w:val="21"/>
        </w:rPr>
      </w:pPr>
      <w:r>
        <w:rPr>
          <w:rFonts w:ascii="宋体" w:eastAsia="宋体" w:hAnsi="宋体" w:cs="宋体" w:hint="eastAsia"/>
          <w:sz w:val="21"/>
          <w:szCs w:val="21"/>
        </w:rPr>
        <w:br w:type="page"/>
      </w:r>
    </w:p>
    <w:p w14:paraId="14DE76B8" w14:textId="77777777" w:rsidR="00FC304F" w:rsidRDefault="00000000">
      <w:pPr>
        <w:spacing w:before="160" w:after="160"/>
        <w:jc w:val="left"/>
        <w:outlineLvl w:val="0"/>
        <w:rPr>
          <w:rFonts w:ascii="宋体" w:eastAsia="宋体" w:hAnsi="宋体" w:cs="宋体" w:hint="eastAsia"/>
          <w:b/>
          <w:bCs/>
          <w:sz w:val="28"/>
          <w:szCs w:val="28"/>
        </w:rPr>
      </w:pPr>
      <w:bookmarkStart w:id="5" w:name="_Toc6666"/>
      <w:r>
        <w:rPr>
          <w:rFonts w:ascii="宋体" w:eastAsia="宋体" w:hAnsi="宋体" w:cs="宋体" w:hint="eastAsia"/>
          <w:b/>
          <w:bCs/>
          <w:sz w:val="28"/>
          <w:szCs w:val="28"/>
        </w:rPr>
        <w:lastRenderedPageBreak/>
        <w:t>5. 总结</w:t>
      </w:r>
      <w:bookmarkEnd w:id="5"/>
    </w:p>
    <w:p w14:paraId="357D2226"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本作品围绕 AquaGarden 水陆生态圈，完成了以 瑞萨 RA8P1 为核心的外设层固件（</w:t>
      </w:r>
      <w:r>
        <w:rPr>
          <w:rFonts w:ascii="宋体" w:eastAsia="宋体" w:hAnsi="宋体" w:cs="宋体" w:hint="eastAsia"/>
          <w:sz w:val="21"/>
          <w:szCs w:val="21"/>
          <w:shd w:val="clear" w:color="auto" w:fill="F1F5F9"/>
        </w:rPr>
        <w:t>hardware/ra8p1/aquagarden</w:t>
      </w:r>
      <w:r>
        <w:rPr>
          <w:rFonts w:ascii="宋体" w:eastAsia="宋体" w:hAnsi="宋体" w:cs="宋体" w:hint="eastAsia"/>
          <w:sz w:val="21"/>
          <w:szCs w:val="21"/>
        </w:rPr>
        <w:t>）与以 FastAPI + Vue 3 为核心的应用层软件（</w:t>
      </w:r>
      <w:r>
        <w:rPr>
          <w:rFonts w:ascii="宋体" w:eastAsia="宋体" w:hAnsi="宋体" w:cs="宋体" w:hint="eastAsia"/>
          <w:sz w:val="21"/>
          <w:szCs w:val="21"/>
          <w:shd w:val="clear" w:color="auto" w:fill="F1F5F9"/>
        </w:rPr>
        <w:t>software/fish-arm/backend-fastapi</w:t>
      </w:r>
      <w:r>
        <w:rPr>
          <w:rFonts w:ascii="宋体" w:eastAsia="宋体" w:hAnsi="宋体" w:cs="宋体" w:hint="eastAsia"/>
          <w:sz w:val="21"/>
          <w:szCs w:val="21"/>
        </w:rPr>
        <w:t>、</w:t>
      </w:r>
      <w:r>
        <w:rPr>
          <w:rFonts w:ascii="宋体" w:eastAsia="宋体" w:hAnsi="宋体" w:cs="宋体" w:hint="eastAsia"/>
          <w:sz w:val="21"/>
          <w:szCs w:val="21"/>
          <w:shd w:val="clear" w:color="auto" w:fill="F1F5F9"/>
        </w:rPr>
        <w:t>front-vue</w:t>
      </w:r>
      <w:r>
        <w:rPr>
          <w:rFonts w:ascii="宋体" w:eastAsia="宋体" w:hAnsi="宋体" w:cs="宋体" w:hint="eastAsia"/>
          <w:sz w:val="21"/>
          <w:szCs w:val="21"/>
        </w:rPr>
        <w:t>）协同设计。外设层实现水温、温湿度、土壤、TDS 监测及水泵、雾化、USB 灯控制，并以 250 ms 协议帧与传感器融合完成本地自动灌溉联动；软件层完成串口直连汇聚、鉴权、可视化、远程控制、鱼缸 YOLO 视频与大模型分析，并可桥接规划层机械臂能力。</w:t>
      </w:r>
    </w:p>
    <w:p w14:paraId="1C93D337" w14:textId="77777777" w:rsidR="00FC304F" w:rsidRDefault="00000000">
      <w:pPr>
        <w:ind w:firstLineChars="200" w:firstLine="420"/>
        <w:jc w:val="left"/>
        <w:rPr>
          <w:rFonts w:ascii="宋体" w:eastAsia="宋体" w:hAnsi="宋体" w:cs="宋体" w:hint="eastAsia"/>
          <w:sz w:val="21"/>
          <w:szCs w:val="21"/>
        </w:rPr>
      </w:pPr>
      <w:r>
        <w:rPr>
          <w:rFonts w:ascii="宋体" w:eastAsia="宋体" w:hAnsi="宋体" w:cs="宋体" w:hint="eastAsia"/>
          <w:sz w:val="21"/>
          <w:szCs w:val="21"/>
        </w:rPr>
        <w:t>测试表明，关键传感模块数据趋势正确，滞回控制有效抑制泵抖，协议与前后端链路可稳定联调，系统具备竞赛展示与持续迭代基础。后续工作重点包括：TDS 温度补偿与标定精化、视觉抗反光、机械臂任务成功率提升，以及更长时间无人值守可靠性验证。</w:t>
      </w:r>
    </w:p>
    <w:p w14:paraId="6E1A9C6D" w14:textId="77777777" w:rsidR="00FC304F" w:rsidRDefault="00000000">
      <w:pPr>
        <w:rPr>
          <w:rFonts w:ascii="宋体" w:eastAsia="宋体" w:hAnsi="宋体" w:cs="宋体" w:hint="eastAsia"/>
          <w:sz w:val="21"/>
          <w:szCs w:val="21"/>
        </w:rPr>
      </w:pPr>
      <w:r>
        <w:rPr>
          <w:rFonts w:ascii="宋体" w:eastAsia="宋体" w:hAnsi="宋体" w:cs="宋体" w:hint="eastAsia"/>
          <w:sz w:val="21"/>
          <w:szCs w:val="21"/>
        </w:rPr>
        <w:br w:type="page"/>
      </w:r>
    </w:p>
    <w:p w14:paraId="0DEFEB53" w14:textId="77777777" w:rsidR="00FC304F" w:rsidRDefault="00000000">
      <w:pPr>
        <w:spacing w:before="160" w:after="160"/>
        <w:jc w:val="left"/>
        <w:outlineLvl w:val="0"/>
        <w:rPr>
          <w:rFonts w:ascii="宋体" w:eastAsia="宋体" w:hAnsi="宋体" w:cs="宋体" w:hint="eastAsia"/>
          <w:b/>
          <w:bCs/>
          <w:sz w:val="28"/>
          <w:szCs w:val="28"/>
        </w:rPr>
      </w:pPr>
      <w:bookmarkStart w:id="6" w:name="_Toc31522"/>
      <w:r>
        <w:rPr>
          <w:rFonts w:ascii="宋体" w:eastAsia="宋体" w:hAnsi="宋体" w:cs="宋体" w:hint="eastAsia"/>
          <w:b/>
          <w:bCs/>
          <w:sz w:val="28"/>
          <w:szCs w:val="28"/>
        </w:rPr>
        <w:lastRenderedPageBreak/>
        <w:t>附录</w:t>
      </w:r>
      <w:bookmarkEnd w:id="6"/>
    </w:p>
    <w:p w14:paraId="48238E04" w14:textId="77777777" w:rsidR="00FC304F" w:rsidRDefault="00000000">
      <w:pPr>
        <w:jc w:val="left"/>
        <w:rPr>
          <w:rFonts w:ascii="宋体" w:eastAsia="宋体" w:hAnsi="宋体" w:cs="宋体" w:hint="eastAsia"/>
          <w:b/>
          <w:bCs/>
        </w:rPr>
      </w:pPr>
      <w:r>
        <w:rPr>
          <w:rFonts w:ascii="宋体" w:eastAsia="宋体" w:hAnsi="宋体" w:cs="宋体" w:hint="eastAsia"/>
          <w:b/>
          <w:bCs/>
        </w:rPr>
        <w:t>附录 A 源代码和程序清单</w:t>
      </w:r>
    </w:p>
    <w:p w14:paraId="170C1881" w14:textId="77777777" w:rsidR="00FC304F" w:rsidRDefault="00FC304F">
      <w:pPr>
        <w:spacing w:beforeLines="20" w:before="48" w:afterLines="20" w:after="48"/>
        <w:jc w:val="left"/>
        <w:rPr>
          <w:rFonts w:ascii="宋体" w:eastAsia="宋体" w:hAnsi="宋体" w:cs="宋体" w:hint="eastAsia"/>
          <w:sz w:val="21"/>
          <w:szCs w:val="21"/>
        </w:rPr>
      </w:pPr>
    </w:p>
    <w:p w14:paraId="4614D9AA" w14:textId="77777777" w:rsidR="00FC304F" w:rsidRDefault="00000000">
      <w:pPr>
        <w:spacing w:beforeLines="20" w:before="48" w:afterLines="20" w:after="48"/>
        <w:jc w:val="left"/>
        <w:rPr>
          <w:rFonts w:ascii="宋体" w:eastAsia="宋体" w:hAnsi="宋体" w:cs="宋体" w:hint="eastAsia"/>
          <w:sz w:val="21"/>
          <w:szCs w:val="21"/>
        </w:rPr>
      </w:pPr>
      <w:r>
        <w:rPr>
          <w:rFonts w:ascii="宋体" w:eastAsia="宋体" w:hAnsi="宋体" w:cs="宋体" w:hint="eastAsia"/>
          <w:sz w:val="21"/>
          <w:szCs w:val="21"/>
        </w:rPr>
        <w:t>A.1 外设层固件（</w:t>
      </w:r>
      <w:r>
        <w:rPr>
          <w:rFonts w:ascii="宋体" w:eastAsia="宋体" w:hAnsi="宋体" w:cs="宋体" w:hint="eastAsia"/>
          <w:sz w:val="21"/>
          <w:szCs w:val="21"/>
          <w:shd w:val="clear" w:color="auto" w:fill="F1F5F9"/>
        </w:rPr>
        <w:t>hardware/ra8p1/aquagarden/</w:t>
      </w:r>
      <w:r>
        <w:rPr>
          <w:rFonts w:ascii="宋体" w:eastAsia="宋体" w:hAnsi="宋体" w:cs="宋体" w:hint="eastAsia"/>
          <w:sz w:val="21"/>
          <w:szCs w:val="2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426"/>
        <w:gridCol w:w="4590"/>
      </w:tblGrid>
      <w:tr w:rsidR="00FC304F" w14:paraId="614FD9D5" w14:textId="77777777">
        <w:trPr>
          <w:tblHeader/>
        </w:trPr>
        <w:tc>
          <w:tcPr>
            <w:tcW w:w="4549" w:type="dxa"/>
          </w:tcPr>
          <w:p w14:paraId="28EF2F91" w14:textId="77777777" w:rsidR="00FC304F" w:rsidRDefault="00000000">
            <w:pPr>
              <w:jc w:val="left"/>
              <w:rPr>
                <w:rFonts w:ascii="宋体" w:eastAsia="宋体" w:hAnsi="宋体" w:cs="宋体" w:hint="eastAsia"/>
                <w:sz w:val="21"/>
                <w:szCs w:val="21"/>
              </w:rPr>
            </w:pPr>
            <w:r>
              <w:rPr>
                <w:rFonts w:ascii="宋体" w:eastAsia="宋体" w:hAnsi="宋体" w:cs="宋体" w:hint="eastAsia"/>
                <w:b/>
                <w:bCs/>
                <w:sz w:val="21"/>
                <w:szCs w:val="21"/>
              </w:rPr>
              <w:t>程序/文件</w:t>
            </w:r>
          </w:p>
        </w:tc>
        <w:tc>
          <w:tcPr>
            <w:tcW w:w="4717" w:type="dxa"/>
          </w:tcPr>
          <w:p w14:paraId="7B009B39" w14:textId="77777777" w:rsidR="00FC304F" w:rsidRDefault="00000000">
            <w:pPr>
              <w:jc w:val="left"/>
              <w:rPr>
                <w:rFonts w:ascii="宋体" w:eastAsia="宋体" w:hAnsi="宋体" w:cs="宋体" w:hint="eastAsia"/>
                <w:sz w:val="21"/>
                <w:szCs w:val="21"/>
              </w:rPr>
            </w:pPr>
            <w:r>
              <w:rPr>
                <w:rFonts w:ascii="宋体" w:eastAsia="宋体" w:hAnsi="宋体" w:cs="宋体" w:hint="eastAsia"/>
                <w:b/>
                <w:bCs/>
                <w:sz w:val="21"/>
                <w:szCs w:val="21"/>
              </w:rPr>
              <w:t>说明</w:t>
            </w:r>
          </w:p>
        </w:tc>
      </w:tr>
      <w:tr w:rsidR="00FC304F" w14:paraId="7F4608BA" w14:textId="77777777">
        <w:tc>
          <w:tcPr>
            <w:tcW w:w="4549" w:type="dxa"/>
          </w:tcPr>
          <w:p w14:paraId="4F64B198"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src/main_service_entry.c</w:t>
            </w:r>
          </w:p>
        </w:tc>
        <w:tc>
          <w:tcPr>
            <w:tcW w:w="4717" w:type="dxa"/>
          </w:tcPr>
          <w:p w14:paraId="64FDFFAA"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FreeRTOS 主服务任务入口（10 ms 周期）</w:t>
            </w:r>
          </w:p>
        </w:tc>
      </w:tr>
      <w:tr w:rsidR="00FC304F" w14:paraId="057165A9" w14:textId="77777777">
        <w:tc>
          <w:tcPr>
            <w:tcW w:w="4549" w:type="dxa"/>
          </w:tcPr>
          <w:p w14:paraId="3CC9BDF5"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module/aquagarden_app.c</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.h</w:t>
            </w:r>
          </w:p>
        </w:tc>
        <w:tc>
          <w:tcPr>
            <w:tcW w:w="4717" w:type="dxa"/>
          </w:tcPr>
          <w:p w14:paraId="2289398C"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传感采样、融合调用、泵/雾化/灯控制</w:t>
            </w:r>
          </w:p>
        </w:tc>
      </w:tr>
      <w:tr w:rsidR="00FC304F" w14:paraId="551F1291" w14:textId="77777777">
        <w:tc>
          <w:tcPr>
            <w:tcW w:w="4549" w:type="dxa"/>
          </w:tcPr>
          <w:p w14:paraId="6A55C7E7"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module/sensor_fusion.c</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.h</w:t>
            </w:r>
          </w:p>
        </w:tc>
        <w:tc>
          <w:tcPr>
            <w:tcW w:w="4717" w:type="dxa"/>
          </w:tcPr>
          <w:p w14:paraId="77E2DC01"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土壤滞回与水温/TDS 联动决策</w:t>
            </w:r>
          </w:p>
        </w:tc>
      </w:tr>
      <w:tr w:rsidR="00FC304F" w14:paraId="4E134A53" w14:textId="77777777">
        <w:tc>
          <w:tcPr>
            <w:tcW w:w="4549" w:type="dxa"/>
          </w:tcPr>
          <w:p w14:paraId="2418166D"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module/com_protocol.c</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.h</w:t>
            </w:r>
          </w:p>
        </w:tc>
        <w:tc>
          <w:tcPr>
            <w:tcW w:w="4717" w:type="dxa"/>
          </w:tcPr>
          <w:p w14:paraId="4B210D98"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 xml:space="preserve">应用层帧编解码（上行 VER=0x02 / 下行 </w:t>
            </w:r>
            <w:r>
              <w:rPr>
                <w:rFonts w:ascii="宋体" w:eastAsia="宋体" w:hAnsi="宋体" w:cs="宋体" w:hint="eastAsia"/>
                <w:sz w:val="21"/>
                <w:szCs w:val="21"/>
                <w:shd w:val="clear" w:color="auto" w:fill="F1F5F9"/>
              </w:rPr>
              <w:t>5A A5</w:t>
            </w:r>
            <w:r>
              <w:rPr>
                <w:rFonts w:ascii="宋体" w:eastAsia="宋体" w:hAnsi="宋体" w:cs="宋体" w:hint="eastAsia"/>
                <w:sz w:val="21"/>
                <w:szCs w:val="21"/>
              </w:rPr>
              <w:t>）</w:t>
            </w:r>
          </w:p>
        </w:tc>
      </w:tr>
      <w:tr w:rsidR="00FC304F" w14:paraId="34ACEB50" w14:textId="77777777">
        <w:tc>
          <w:tcPr>
            <w:tcW w:w="4549" w:type="dxa"/>
          </w:tcPr>
          <w:p w14:paraId="55171E47"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module/com_service.c</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.h</w:t>
            </w:r>
          </w:p>
        </w:tc>
        <w:tc>
          <w:tcPr>
            <w:tcW w:w="4717" w:type="dxa"/>
          </w:tcPr>
          <w:p w14:paraId="72F1789C"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UART 传输层收发与周期服务</w:t>
            </w:r>
          </w:p>
        </w:tc>
      </w:tr>
      <w:tr w:rsidR="00FC304F" w14:paraId="2835370F" w14:textId="77777777">
        <w:tc>
          <w:tcPr>
            <w:tcW w:w="4549" w:type="dxa"/>
          </w:tcPr>
          <w:p w14:paraId="68CC329A"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device/dev_ds18b20_driver.c</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.h</w:t>
            </w:r>
          </w:p>
        </w:tc>
        <w:tc>
          <w:tcPr>
            <w:tcW w:w="4717" w:type="dxa"/>
          </w:tcPr>
          <w:p w14:paraId="7CBE3647"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水温 DS18B20（1-Wire）</w:t>
            </w:r>
          </w:p>
        </w:tc>
      </w:tr>
      <w:tr w:rsidR="00FC304F" w14:paraId="20B469DF" w14:textId="77777777">
        <w:tc>
          <w:tcPr>
            <w:tcW w:w="4549" w:type="dxa"/>
          </w:tcPr>
          <w:p w14:paraId="1C8DF844"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device/dev_sht30_driver.c</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.h</w:t>
            </w:r>
          </w:p>
        </w:tc>
        <w:tc>
          <w:tcPr>
            <w:tcW w:w="4717" w:type="dxa"/>
          </w:tcPr>
          <w:p w14:paraId="0D7A1CED"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空气温湿度 SHT30（I2C）</w:t>
            </w:r>
          </w:p>
        </w:tc>
      </w:tr>
      <w:tr w:rsidR="00FC304F" w14:paraId="72B15680" w14:textId="77777777">
        <w:tc>
          <w:tcPr>
            <w:tcW w:w="4549" w:type="dxa"/>
          </w:tcPr>
          <w:p w14:paraId="444E4536"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device/dev_soil_humid_sen_driver.c</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.h</w:t>
            </w:r>
          </w:p>
        </w:tc>
        <w:tc>
          <w:tcPr>
            <w:tcW w:w="4717" w:type="dxa"/>
          </w:tcPr>
          <w:p w14:paraId="09C2011C"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土壤湿度（ADC）</w:t>
            </w:r>
          </w:p>
        </w:tc>
      </w:tr>
      <w:tr w:rsidR="00FC304F" w14:paraId="30891E73" w14:textId="77777777">
        <w:tc>
          <w:tcPr>
            <w:tcW w:w="4549" w:type="dxa"/>
          </w:tcPr>
          <w:p w14:paraId="185069B5"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device/dev_tds_driver.c</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.h</w:t>
            </w:r>
          </w:p>
        </w:tc>
        <w:tc>
          <w:tcPr>
            <w:tcW w:w="4717" w:type="dxa"/>
          </w:tcPr>
          <w:p w14:paraId="5FF40C4F"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TDS/浊度 NTU（ADC + 标准曲线）</w:t>
            </w:r>
          </w:p>
        </w:tc>
      </w:tr>
      <w:tr w:rsidR="00FC304F" w14:paraId="3CA32AC2" w14:textId="77777777">
        <w:tc>
          <w:tcPr>
            <w:tcW w:w="4549" w:type="dxa"/>
          </w:tcPr>
          <w:p w14:paraId="1761DCE6"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device/dev_adc_shared.c</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.h</w:t>
            </w:r>
          </w:p>
        </w:tc>
        <w:tc>
          <w:tcPr>
            <w:tcW w:w="4717" w:type="dxa"/>
          </w:tcPr>
          <w:p w14:paraId="20642319"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ADC 共享采集</w:t>
            </w:r>
          </w:p>
        </w:tc>
      </w:tr>
      <w:tr w:rsidR="00FC304F" w14:paraId="2776C6A4" w14:textId="77777777">
        <w:tc>
          <w:tcPr>
            <w:tcW w:w="4549" w:type="dxa"/>
          </w:tcPr>
          <w:p w14:paraId="5AAC228D"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device/dev_pump_driver.c</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.h</w:t>
            </w:r>
          </w:p>
        </w:tc>
        <w:tc>
          <w:tcPr>
            <w:tcW w:w="4717" w:type="dxa"/>
          </w:tcPr>
          <w:p w14:paraId="18B65F68"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水泵 DRV8870（GPT PWM）</w:t>
            </w:r>
          </w:p>
        </w:tc>
      </w:tr>
      <w:tr w:rsidR="00FC304F" w14:paraId="661D49AE" w14:textId="77777777">
        <w:tc>
          <w:tcPr>
            <w:tcW w:w="4549" w:type="dxa"/>
          </w:tcPr>
          <w:p w14:paraId="12AF3B5A"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device/dev_atomizer_driver.c</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.h</w:t>
            </w:r>
          </w:p>
        </w:tc>
        <w:tc>
          <w:tcPr>
            <w:tcW w:w="4717" w:type="dxa"/>
          </w:tcPr>
          <w:p w14:paraId="6784A0E4"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雾化器 GPIO</w:t>
            </w:r>
          </w:p>
        </w:tc>
      </w:tr>
      <w:tr w:rsidR="00FC304F" w14:paraId="33984F1C" w14:textId="77777777">
        <w:tc>
          <w:tcPr>
            <w:tcW w:w="4549" w:type="dxa"/>
          </w:tcPr>
          <w:p w14:paraId="0CA085E9"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device/dev_usb_light_driver.c</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.h</w:t>
            </w:r>
          </w:p>
        </w:tc>
        <w:tc>
          <w:tcPr>
            <w:tcW w:w="4717" w:type="dxa"/>
          </w:tcPr>
          <w:p w14:paraId="053DEC21"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USB 报警灯（Host / CH340）</w:t>
            </w:r>
          </w:p>
        </w:tc>
      </w:tr>
      <w:tr w:rsidR="00FC304F" w14:paraId="25585940" w14:textId="77777777">
        <w:tc>
          <w:tcPr>
            <w:tcW w:w="4549" w:type="dxa"/>
          </w:tcPr>
          <w:p w14:paraId="751FA396"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通信协议.md</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命令表.md</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工程说明.md</w:t>
            </w:r>
          </w:p>
        </w:tc>
        <w:tc>
          <w:tcPr>
            <w:tcW w:w="4717" w:type="dxa"/>
          </w:tcPr>
          <w:p w14:paraId="59D39718"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协议与工程说明（配套资料）</w:t>
            </w:r>
          </w:p>
        </w:tc>
      </w:tr>
    </w:tbl>
    <w:p w14:paraId="4964A472" w14:textId="77777777" w:rsidR="00FC304F" w:rsidRDefault="00000000">
      <w:pPr>
        <w:rPr>
          <w:rFonts w:ascii="宋体" w:eastAsia="宋体" w:hAnsi="宋体" w:cs="宋体" w:hint="eastAsia"/>
          <w:sz w:val="21"/>
          <w:szCs w:val="21"/>
        </w:rPr>
      </w:pPr>
      <w:r>
        <w:rPr>
          <w:rFonts w:ascii="宋体" w:eastAsia="宋体" w:hAnsi="宋体" w:cs="宋体" w:hint="eastAsia"/>
          <w:sz w:val="21"/>
          <w:szCs w:val="21"/>
        </w:rPr>
        <w:t xml:space="preserve"> </w:t>
      </w:r>
    </w:p>
    <w:p w14:paraId="35058C18"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A.2 后端（</w:t>
      </w:r>
      <w:r>
        <w:rPr>
          <w:rFonts w:ascii="宋体" w:eastAsia="宋体" w:hAnsi="宋体" w:cs="宋体" w:hint="eastAsia"/>
          <w:sz w:val="21"/>
          <w:szCs w:val="21"/>
          <w:shd w:val="clear" w:color="auto" w:fill="F1F5F9"/>
        </w:rPr>
        <w:t>software/fish-arm/backend-fastapi/</w:t>
      </w:r>
      <w:r>
        <w:rPr>
          <w:rFonts w:ascii="宋体" w:eastAsia="宋体" w:hAnsi="宋体" w:cs="宋体" w:hint="eastAsia"/>
          <w:sz w:val="21"/>
          <w:szCs w:val="2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008"/>
        <w:gridCol w:w="4008"/>
      </w:tblGrid>
      <w:tr w:rsidR="00FC304F" w14:paraId="6D938BCB" w14:textId="77777777">
        <w:trPr>
          <w:tblHeader/>
        </w:trPr>
        <w:tc>
          <w:tcPr>
            <w:tcW w:w="5148" w:type="dxa"/>
          </w:tcPr>
          <w:p w14:paraId="30DC5707" w14:textId="77777777" w:rsidR="00FC304F" w:rsidRDefault="00000000">
            <w:pPr>
              <w:jc w:val="left"/>
              <w:rPr>
                <w:rFonts w:ascii="宋体" w:eastAsia="宋体" w:hAnsi="宋体" w:cs="宋体" w:hint="eastAsia"/>
                <w:sz w:val="21"/>
                <w:szCs w:val="21"/>
              </w:rPr>
            </w:pPr>
            <w:r>
              <w:rPr>
                <w:rFonts w:ascii="宋体" w:eastAsia="宋体" w:hAnsi="宋体" w:cs="宋体" w:hint="eastAsia"/>
                <w:b/>
                <w:bCs/>
                <w:sz w:val="21"/>
                <w:szCs w:val="21"/>
              </w:rPr>
              <w:t>程序/文件</w:t>
            </w:r>
          </w:p>
        </w:tc>
        <w:tc>
          <w:tcPr>
            <w:tcW w:w="4118" w:type="dxa"/>
          </w:tcPr>
          <w:p w14:paraId="10036703" w14:textId="77777777" w:rsidR="00FC304F" w:rsidRDefault="00000000">
            <w:pPr>
              <w:jc w:val="left"/>
              <w:rPr>
                <w:rFonts w:ascii="宋体" w:eastAsia="宋体" w:hAnsi="宋体" w:cs="宋体" w:hint="eastAsia"/>
                <w:sz w:val="21"/>
                <w:szCs w:val="21"/>
              </w:rPr>
            </w:pPr>
            <w:r>
              <w:rPr>
                <w:rFonts w:ascii="宋体" w:eastAsia="宋体" w:hAnsi="宋体" w:cs="宋体" w:hint="eastAsia"/>
                <w:b/>
                <w:bCs/>
                <w:sz w:val="21"/>
                <w:szCs w:val="21"/>
              </w:rPr>
              <w:t>说明</w:t>
            </w:r>
          </w:p>
        </w:tc>
      </w:tr>
      <w:tr w:rsidR="00FC304F" w14:paraId="0C5A1BB1" w14:textId="77777777">
        <w:tc>
          <w:tcPr>
            <w:tcW w:w="5148" w:type="dxa"/>
          </w:tcPr>
          <w:p w14:paraId="5066E34E"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app/main.py</w:t>
            </w:r>
          </w:p>
        </w:tc>
        <w:tc>
          <w:tcPr>
            <w:tcW w:w="4118" w:type="dxa"/>
          </w:tcPr>
          <w:p w14:paraId="162B0B38"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FastAPI 应用入口、生命周期与路由挂载</w:t>
            </w:r>
          </w:p>
        </w:tc>
      </w:tr>
      <w:tr w:rsidR="00FC304F" w14:paraId="733A1B07" w14:textId="77777777">
        <w:tc>
          <w:tcPr>
            <w:tcW w:w="5148" w:type="dxa"/>
          </w:tcPr>
          <w:p w14:paraId="77E51F8D"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app/core/config.py</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security.py</w:t>
            </w:r>
          </w:p>
        </w:tc>
        <w:tc>
          <w:tcPr>
            <w:tcW w:w="4118" w:type="dxa"/>
          </w:tcPr>
          <w:p w14:paraId="2BF864A7"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配置与 JWT/bcrypt 鉴权</w:t>
            </w:r>
          </w:p>
        </w:tc>
      </w:tr>
      <w:tr w:rsidR="00FC304F" w14:paraId="0D270CF2" w14:textId="77777777">
        <w:tc>
          <w:tcPr>
            <w:tcW w:w="5148" w:type="dxa"/>
          </w:tcPr>
          <w:p w14:paraId="172BDCDF"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app/db/session.py</w:t>
            </w:r>
          </w:p>
        </w:tc>
        <w:tc>
          <w:tcPr>
            <w:tcW w:w="4118" w:type="dxa"/>
          </w:tcPr>
          <w:p w14:paraId="08C51E46"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SQLite 会话</w:t>
            </w:r>
          </w:p>
        </w:tc>
      </w:tr>
      <w:tr w:rsidR="00FC304F" w14:paraId="2C68432A" w14:textId="77777777">
        <w:tc>
          <w:tcPr>
            <w:tcW w:w="5148" w:type="dxa"/>
          </w:tcPr>
          <w:p w14:paraId="2E284528"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app/models/user.py</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sensor_reading.py</w:t>
            </w:r>
          </w:p>
        </w:tc>
        <w:tc>
          <w:tcPr>
            <w:tcW w:w="4118" w:type="dxa"/>
          </w:tcPr>
          <w:p w14:paraId="59F1CD92"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用户与传感历史实体</w:t>
            </w:r>
          </w:p>
        </w:tc>
      </w:tr>
      <w:tr w:rsidR="00FC304F" w14:paraId="0C00F05D" w14:textId="77777777">
        <w:tc>
          <w:tcPr>
            <w:tcW w:w="5148" w:type="dxa"/>
          </w:tcPr>
          <w:p w14:paraId="36E57607"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app/api/auth.py</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users.py</w:t>
            </w:r>
          </w:p>
        </w:tc>
        <w:tc>
          <w:tcPr>
            <w:tcW w:w="4118" w:type="dxa"/>
          </w:tcPr>
          <w:p w14:paraId="1BEDC73B"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注册登录与用户接口</w:t>
            </w:r>
          </w:p>
        </w:tc>
      </w:tr>
      <w:tr w:rsidR="00FC304F" w14:paraId="009508BB" w14:textId="77777777">
        <w:tc>
          <w:tcPr>
            <w:tcW w:w="5148" w:type="dxa"/>
          </w:tcPr>
          <w:p w14:paraId="1B11CFAB"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app/api/sensors.py</w:t>
            </w:r>
          </w:p>
        </w:tc>
        <w:tc>
          <w:tcPr>
            <w:tcW w:w="4118" w:type="dxa"/>
          </w:tcPr>
          <w:p w14:paraId="15588939"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传感快照、历史、ingest</w:t>
            </w:r>
          </w:p>
        </w:tc>
      </w:tr>
      <w:tr w:rsidR="00FC304F" w14:paraId="0B5F3E24" w14:textId="77777777">
        <w:tc>
          <w:tcPr>
            <w:tcW w:w="5148" w:type="dxa"/>
          </w:tcPr>
          <w:p w14:paraId="707CAA2C"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app/api/mcu.py</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aqua.py</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robot.py</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mode.py</w:t>
            </w:r>
          </w:p>
        </w:tc>
        <w:tc>
          <w:tcPr>
            <w:tcW w:w="4118" w:type="dxa"/>
          </w:tcPr>
          <w:p w14:paraId="79995BAF"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MCU/Aqua/机械臂/模式控制</w:t>
            </w:r>
          </w:p>
        </w:tc>
      </w:tr>
      <w:tr w:rsidR="00FC304F" w14:paraId="69DC0C95" w14:textId="77777777">
        <w:tc>
          <w:tcPr>
            <w:tcW w:w="5148" w:type="dxa"/>
          </w:tcPr>
          <w:p w14:paraId="5FDF9E67"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app/api/video.py</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ai.py</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websocket.py</w:t>
            </w:r>
          </w:p>
        </w:tc>
        <w:tc>
          <w:tcPr>
            <w:tcW w:w="4118" w:type="dxa"/>
          </w:tcPr>
          <w:p w14:paraId="20CCBF85"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视频流、生态 AI、WebSocket</w:t>
            </w:r>
          </w:p>
        </w:tc>
      </w:tr>
      <w:tr w:rsidR="00FC304F" w14:paraId="198980A8" w14:textId="77777777">
        <w:tc>
          <w:tcPr>
            <w:tcW w:w="5148" w:type="dxa"/>
          </w:tcPr>
          <w:p w14:paraId="39DBA3F8"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app/services/hardware_serial.py</w:t>
            </w:r>
          </w:p>
        </w:tc>
        <w:tc>
          <w:tcPr>
            <w:tcW w:w="4118" w:type="dxa"/>
          </w:tcPr>
          <w:p w14:paraId="3A2E33E4"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串口直连 RA8P1 协议收发</w:t>
            </w:r>
          </w:p>
        </w:tc>
      </w:tr>
      <w:tr w:rsidR="00FC304F" w14:paraId="08198023" w14:textId="77777777">
        <w:tc>
          <w:tcPr>
            <w:tcW w:w="5148" w:type="dxa"/>
          </w:tcPr>
          <w:p w14:paraId="4B1963CE"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lastRenderedPageBreak/>
              <w:t>app/services/state.py</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logs.py</w:t>
            </w:r>
          </w:p>
        </w:tc>
        <w:tc>
          <w:tcPr>
            <w:tcW w:w="4118" w:type="dxa"/>
          </w:tcPr>
          <w:p w14:paraId="2816A736"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内存状态与推送枢纽</w:t>
            </w:r>
          </w:p>
        </w:tc>
      </w:tr>
      <w:tr w:rsidR="00FC304F" w14:paraId="12A9453E" w14:textId="77777777">
        <w:tc>
          <w:tcPr>
            <w:tcW w:w="5148" w:type="dxa"/>
          </w:tcPr>
          <w:p w14:paraId="5555770F"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app/services/video.py</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ai_service.py</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bridge.py</w:t>
            </w:r>
          </w:p>
        </w:tc>
        <w:tc>
          <w:tcPr>
            <w:tcW w:w="4118" w:type="dxa"/>
          </w:tcPr>
          <w:p w14:paraId="4AC56B11"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摄像头 YOLO、LLM、桥接代理</w:t>
            </w:r>
          </w:p>
        </w:tc>
      </w:tr>
    </w:tbl>
    <w:p w14:paraId="02D21BBE" w14:textId="77777777" w:rsidR="00FC304F" w:rsidRDefault="00000000">
      <w:pPr>
        <w:rPr>
          <w:rFonts w:ascii="宋体" w:eastAsia="宋体" w:hAnsi="宋体" w:cs="宋体" w:hint="eastAsia"/>
          <w:sz w:val="21"/>
          <w:szCs w:val="21"/>
        </w:rPr>
      </w:pPr>
      <w:r>
        <w:rPr>
          <w:rFonts w:ascii="宋体" w:eastAsia="宋体" w:hAnsi="宋体" w:cs="宋体" w:hint="eastAsia"/>
          <w:sz w:val="21"/>
          <w:szCs w:val="21"/>
        </w:rPr>
        <w:t xml:space="preserve"> </w:t>
      </w:r>
    </w:p>
    <w:p w14:paraId="517EEEB0"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A.3 前端（</w:t>
      </w:r>
      <w:r>
        <w:rPr>
          <w:rFonts w:ascii="宋体" w:eastAsia="宋体" w:hAnsi="宋体" w:cs="宋体" w:hint="eastAsia"/>
          <w:sz w:val="21"/>
          <w:szCs w:val="21"/>
          <w:shd w:val="clear" w:color="auto" w:fill="F1F5F9"/>
        </w:rPr>
        <w:t>software/fish-arm/front-vue/</w:t>
      </w:r>
      <w:r>
        <w:rPr>
          <w:rFonts w:ascii="宋体" w:eastAsia="宋体" w:hAnsi="宋体" w:cs="宋体" w:hint="eastAsia"/>
          <w:sz w:val="21"/>
          <w:szCs w:val="2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486"/>
        <w:gridCol w:w="3530"/>
      </w:tblGrid>
      <w:tr w:rsidR="00FC304F" w14:paraId="3C1D0AB9" w14:textId="77777777">
        <w:trPr>
          <w:tblHeader/>
        </w:trPr>
        <w:tc>
          <w:tcPr>
            <w:tcW w:w="5640" w:type="dxa"/>
          </w:tcPr>
          <w:p w14:paraId="0D97A54B" w14:textId="77777777" w:rsidR="00FC304F" w:rsidRDefault="00000000">
            <w:pPr>
              <w:jc w:val="left"/>
              <w:rPr>
                <w:rFonts w:ascii="宋体" w:eastAsia="宋体" w:hAnsi="宋体" w:cs="宋体" w:hint="eastAsia"/>
                <w:sz w:val="21"/>
                <w:szCs w:val="21"/>
              </w:rPr>
            </w:pPr>
            <w:r>
              <w:rPr>
                <w:rFonts w:ascii="宋体" w:eastAsia="宋体" w:hAnsi="宋体" w:cs="宋体" w:hint="eastAsia"/>
                <w:b/>
                <w:bCs/>
                <w:sz w:val="21"/>
                <w:szCs w:val="21"/>
              </w:rPr>
              <w:t>程序/文件</w:t>
            </w:r>
          </w:p>
        </w:tc>
        <w:tc>
          <w:tcPr>
            <w:tcW w:w="3626" w:type="dxa"/>
          </w:tcPr>
          <w:p w14:paraId="0DACE014" w14:textId="77777777" w:rsidR="00FC304F" w:rsidRDefault="00000000">
            <w:pPr>
              <w:jc w:val="left"/>
              <w:rPr>
                <w:rFonts w:ascii="宋体" w:eastAsia="宋体" w:hAnsi="宋体" w:cs="宋体" w:hint="eastAsia"/>
                <w:sz w:val="21"/>
                <w:szCs w:val="21"/>
              </w:rPr>
            </w:pPr>
            <w:r>
              <w:rPr>
                <w:rFonts w:ascii="宋体" w:eastAsia="宋体" w:hAnsi="宋体" w:cs="宋体" w:hint="eastAsia"/>
                <w:b/>
                <w:bCs/>
                <w:sz w:val="21"/>
                <w:szCs w:val="21"/>
              </w:rPr>
              <w:t>说明</w:t>
            </w:r>
          </w:p>
        </w:tc>
      </w:tr>
      <w:tr w:rsidR="00FC304F" w14:paraId="3317839E" w14:textId="77777777">
        <w:tc>
          <w:tcPr>
            <w:tcW w:w="5640" w:type="dxa"/>
          </w:tcPr>
          <w:p w14:paraId="41314289"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src/main.js</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App.vue</w:t>
            </w:r>
          </w:p>
        </w:tc>
        <w:tc>
          <w:tcPr>
            <w:tcW w:w="3626" w:type="dxa"/>
          </w:tcPr>
          <w:p w14:paraId="19D247C1"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应用入口与根组件</w:t>
            </w:r>
          </w:p>
        </w:tc>
      </w:tr>
      <w:tr w:rsidR="00FC304F" w14:paraId="5CEDEC46" w14:textId="77777777">
        <w:tc>
          <w:tcPr>
            <w:tcW w:w="5640" w:type="dxa"/>
          </w:tcPr>
          <w:p w14:paraId="28210956"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src/router/index.js</w:t>
            </w:r>
          </w:p>
        </w:tc>
        <w:tc>
          <w:tcPr>
            <w:tcW w:w="3626" w:type="dxa"/>
          </w:tcPr>
          <w:p w14:paraId="166FDFEB"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路由与登录守卫</w:t>
            </w:r>
          </w:p>
        </w:tc>
      </w:tr>
      <w:tr w:rsidR="00FC304F" w14:paraId="793CD494" w14:textId="77777777">
        <w:tc>
          <w:tcPr>
            <w:tcW w:w="5640" w:type="dxa"/>
          </w:tcPr>
          <w:p w14:paraId="2E8E1239"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src/api/http.js</w:t>
            </w:r>
          </w:p>
        </w:tc>
        <w:tc>
          <w:tcPr>
            <w:tcW w:w="3626" w:type="dxa"/>
          </w:tcPr>
          <w:p w14:paraId="1B5DD18D"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API / WebSocket 封装</w:t>
            </w:r>
          </w:p>
        </w:tc>
      </w:tr>
      <w:tr w:rsidR="00FC304F" w14:paraId="755E8EEF" w14:textId="77777777">
        <w:tc>
          <w:tcPr>
            <w:tcW w:w="5640" w:type="dxa"/>
          </w:tcPr>
          <w:p w14:paraId="2DB4211C"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src/components/AppLayout.vue</w:t>
            </w:r>
          </w:p>
        </w:tc>
        <w:tc>
          <w:tcPr>
            <w:tcW w:w="3626" w:type="dxa"/>
          </w:tcPr>
          <w:p w14:paraId="72670603"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侧栏布局</w:t>
            </w:r>
          </w:p>
        </w:tc>
      </w:tr>
      <w:tr w:rsidR="00FC304F" w14:paraId="3860EC0A" w14:textId="77777777">
        <w:tc>
          <w:tcPr>
            <w:tcW w:w="5640" w:type="dxa"/>
          </w:tcPr>
          <w:p w14:paraId="479E4BC1"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src/views/LoginView.vue</w:t>
            </w:r>
            <w:r>
              <w:rPr>
                <w:rFonts w:ascii="宋体" w:eastAsia="宋体" w:hAnsi="宋体" w:cs="宋体" w:hint="eastAsia"/>
                <w:sz w:val="21"/>
                <w:szCs w:val="21"/>
              </w:rPr>
              <w:t xml:space="preserve"> / </w:t>
            </w:r>
            <w:r>
              <w:rPr>
                <w:rFonts w:ascii="宋体" w:eastAsia="宋体" w:hAnsi="宋体" w:cs="宋体" w:hint="eastAsia"/>
                <w:sz w:val="21"/>
                <w:szCs w:val="21"/>
                <w:shd w:val="clear" w:color="auto" w:fill="F1F5F9"/>
              </w:rPr>
              <w:t>RegisterView.vue</w:t>
            </w:r>
          </w:p>
        </w:tc>
        <w:tc>
          <w:tcPr>
            <w:tcW w:w="3626" w:type="dxa"/>
          </w:tcPr>
          <w:p w14:paraId="1ECCF85E"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登录注册</w:t>
            </w:r>
          </w:p>
        </w:tc>
      </w:tr>
      <w:tr w:rsidR="00FC304F" w14:paraId="61A62FE8" w14:textId="77777777">
        <w:tc>
          <w:tcPr>
            <w:tcW w:w="5640" w:type="dxa"/>
          </w:tcPr>
          <w:p w14:paraId="794C16D1"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src/views/DashboardView.vue</w:t>
            </w:r>
          </w:p>
        </w:tc>
        <w:tc>
          <w:tcPr>
            <w:tcW w:w="3626" w:type="dxa"/>
          </w:tcPr>
          <w:p w14:paraId="7714524C"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传感仪表盘</w:t>
            </w:r>
          </w:p>
        </w:tc>
      </w:tr>
      <w:tr w:rsidR="00FC304F" w14:paraId="5F45D03B" w14:textId="77777777">
        <w:tc>
          <w:tcPr>
            <w:tcW w:w="5640" w:type="dxa"/>
          </w:tcPr>
          <w:p w14:paraId="3F88D2B0"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src/views/CamerasView.vue</w:t>
            </w:r>
          </w:p>
        </w:tc>
        <w:tc>
          <w:tcPr>
            <w:tcW w:w="3626" w:type="dxa"/>
          </w:tcPr>
          <w:p w14:paraId="7F0789FE"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双路视频</w:t>
            </w:r>
          </w:p>
        </w:tc>
      </w:tr>
      <w:tr w:rsidR="00FC304F" w14:paraId="744832AD" w14:textId="77777777">
        <w:tc>
          <w:tcPr>
            <w:tcW w:w="5640" w:type="dxa"/>
          </w:tcPr>
          <w:p w14:paraId="1452441F"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src/views/HistoryView.vue</w:t>
            </w:r>
          </w:p>
        </w:tc>
        <w:tc>
          <w:tcPr>
            <w:tcW w:w="3626" w:type="dxa"/>
          </w:tcPr>
          <w:p w14:paraId="330C2730"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历史曲线</w:t>
            </w:r>
          </w:p>
        </w:tc>
      </w:tr>
      <w:tr w:rsidR="00FC304F" w14:paraId="783978FE" w14:textId="77777777">
        <w:tc>
          <w:tcPr>
            <w:tcW w:w="5640" w:type="dxa"/>
          </w:tcPr>
          <w:p w14:paraId="10CD19AD"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shd w:val="clear" w:color="auto" w:fill="F1F5F9"/>
              </w:rPr>
              <w:t>src/views/RobotView.vue</w:t>
            </w:r>
          </w:p>
        </w:tc>
        <w:tc>
          <w:tcPr>
            <w:tcW w:w="3626" w:type="dxa"/>
          </w:tcPr>
          <w:p w14:paraId="275EBB05"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机械臂控制</w:t>
            </w:r>
          </w:p>
        </w:tc>
      </w:tr>
    </w:tbl>
    <w:p w14:paraId="4FE3A1BB" w14:textId="77777777" w:rsidR="00FC304F" w:rsidRDefault="00000000">
      <w:pPr>
        <w:rPr>
          <w:rFonts w:ascii="宋体" w:eastAsia="宋体" w:hAnsi="宋体" w:cs="宋体" w:hint="eastAsia"/>
          <w:sz w:val="21"/>
          <w:szCs w:val="21"/>
        </w:rPr>
      </w:pPr>
      <w:r>
        <w:rPr>
          <w:rFonts w:ascii="宋体" w:eastAsia="宋体" w:hAnsi="宋体" w:cs="宋体" w:hint="eastAsia"/>
          <w:sz w:val="21"/>
          <w:szCs w:val="21"/>
        </w:rPr>
        <w:t xml:space="preserve"> </w:t>
      </w:r>
    </w:p>
    <w:p w14:paraId="6AC06DB4"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A.4 规划层相关（树莓派，按部署选配）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508"/>
        <w:gridCol w:w="4508"/>
      </w:tblGrid>
      <w:tr w:rsidR="00FC304F" w14:paraId="5CFA895E" w14:textId="77777777">
        <w:trPr>
          <w:tblHeader/>
        </w:trPr>
        <w:tc>
          <w:tcPr>
            <w:tcW w:w="4633" w:type="dxa"/>
          </w:tcPr>
          <w:p w14:paraId="733D8C5F" w14:textId="77777777" w:rsidR="00FC304F" w:rsidRDefault="00000000">
            <w:pPr>
              <w:jc w:val="left"/>
              <w:rPr>
                <w:rFonts w:ascii="宋体" w:eastAsia="宋体" w:hAnsi="宋体" w:cs="宋体" w:hint="eastAsia"/>
                <w:sz w:val="21"/>
                <w:szCs w:val="21"/>
              </w:rPr>
            </w:pPr>
            <w:r>
              <w:rPr>
                <w:rFonts w:ascii="宋体" w:eastAsia="宋体" w:hAnsi="宋体" w:cs="宋体" w:hint="eastAsia"/>
                <w:b/>
                <w:bCs/>
                <w:sz w:val="21"/>
                <w:szCs w:val="21"/>
              </w:rPr>
              <w:t>程序/目录</w:t>
            </w:r>
          </w:p>
        </w:tc>
        <w:tc>
          <w:tcPr>
            <w:tcW w:w="4633" w:type="dxa"/>
          </w:tcPr>
          <w:p w14:paraId="1B3F0DA1" w14:textId="77777777" w:rsidR="00FC304F" w:rsidRDefault="00000000">
            <w:pPr>
              <w:jc w:val="left"/>
              <w:rPr>
                <w:rFonts w:ascii="宋体" w:eastAsia="宋体" w:hAnsi="宋体" w:cs="宋体" w:hint="eastAsia"/>
                <w:sz w:val="21"/>
                <w:szCs w:val="21"/>
              </w:rPr>
            </w:pPr>
            <w:r>
              <w:rPr>
                <w:rFonts w:ascii="宋体" w:eastAsia="宋体" w:hAnsi="宋体" w:cs="宋体" w:hint="eastAsia"/>
                <w:b/>
                <w:bCs/>
                <w:sz w:val="21"/>
                <w:szCs w:val="21"/>
              </w:rPr>
              <w:t>说明</w:t>
            </w:r>
          </w:p>
        </w:tc>
      </w:tr>
      <w:tr w:rsidR="00FC304F" w14:paraId="0A78EAB2" w14:textId="77777777">
        <w:tc>
          <w:tcPr>
            <w:tcW w:w="4633" w:type="dxa"/>
          </w:tcPr>
          <w:p w14:paraId="1274B79D"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 xml:space="preserve">树莓派 </w:t>
            </w:r>
            <w:r>
              <w:rPr>
                <w:rFonts w:ascii="宋体" w:eastAsia="宋体" w:hAnsi="宋体" w:cs="宋体" w:hint="eastAsia"/>
                <w:sz w:val="21"/>
                <w:szCs w:val="21"/>
                <w:shd w:val="clear" w:color="auto" w:fill="F1F5F9"/>
              </w:rPr>
              <w:t>aqua_bridge</w:t>
            </w:r>
            <w:r>
              <w:rPr>
                <w:rFonts w:ascii="宋体" w:eastAsia="宋体" w:hAnsi="宋体" w:cs="宋体" w:hint="eastAsia"/>
                <w:sz w:val="21"/>
                <w:szCs w:val="21"/>
              </w:rPr>
              <w:t xml:space="preserve"> / ROS2 节点</w:t>
            </w:r>
          </w:p>
        </w:tc>
        <w:tc>
          <w:tcPr>
            <w:tcW w:w="4633" w:type="dxa"/>
          </w:tcPr>
          <w:p w14:paraId="22B4BB0F"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机械臂驱动、Aurora 视觉、任务管理与后端桥接</w:t>
            </w:r>
          </w:p>
        </w:tc>
      </w:tr>
      <w:tr w:rsidR="00FC304F" w14:paraId="4F4274F4" w14:textId="77777777">
        <w:tc>
          <w:tcPr>
            <w:tcW w:w="4633" w:type="dxa"/>
          </w:tcPr>
          <w:p w14:paraId="5BD063A3"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 xml:space="preserve">YOLO 权重（如 </w:t>
            </w:r>
            <w:r>
              <w:rPr>
                <w:rFonts w:ascii="宋体" w:eastAsia="宋体" w:hAnsi="宋体" w:cs="宋体" w:hint="eastAsia"/>
                <w:sz w:val="21"/>
                <w:szCs w:val="21"/>
                <w:shd w:val="clear" w:color="auto" w:fill="F1F5F9"/>
              </w:rPr>
              <w:t>model/yolo_fish/.../best.pt</w:t>
            </w:r>
            <w:r>
              <w:rPr>
                <w:rFonts w:ascii="宋体" w:eastAsia="宋体" w:hAnsi="宋体" w:cs="宋体" w:hint="eastAsia"/>
                <w:sz w:val="21"/>
                <w:szCs w:val="21"/>
              </w:rPr>
              <w:t>）</w:t>
            </w:r>
          </w:p>
        </w:tc>
        <w:tc>
          <w:tcPr>
            <w:tcW w:w="4633" w:type="dxa"/>
          </w:tcPr>
          <w:p w14:paraId="648B4E29"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鱼缸检测模型</w:t>
            </w:r>
          </w:p>
        </w:tc>
      </w:tr>
    </w:tbl>
    <w:p w14:paraId="438D8A5C" w14:textId="77777777" w:rsidR="00FC304F" w:rsidRDefault="00000000">
      <w:pPr>
        <w:rPr>
          <w:rFonts w:ascii="宋体" w:eastAsia="宋体" w:hAnsi="宋体" w:cs="宋体" w:hint="eastAsia"/>
          <w:sz w:val="21"/>
          <w:szCs w:val="21"/>
        </w:rPr>
      </w:pPr>
      <w:r>
        <w:rPr>
          <w:rFonts w:ascii="宋体" w:eastAsia="宋体" w:hAnsi="宋体" w:cs="宋体" w:hint="eastAsia"/>
          <w:sz w:val="21"/>
          <w:szCs w:val="21"/>
        </w:rPr>
        <w:t xml:space="preserve"> </w:t>
      </w:r>
    </w:p>
    <w:p w14:paraId="2801BD78"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A.5 主要材料清单（硬件）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59"/>
        <w:gridCol w:w="4349"/>
        <w:gridCol w:w="3108"/>
      </w:tblGrid>
      <w:tr w:rsidR="00FC304F" w14:paraId="60ACD105" w14:textId="77777777">
        <w:trPr>
          <w:tblHeader/>
        </w:trPr>
        <w:tc>
          <w:tcPr>
            <w:tcW w:w="1598" w:type="dxa"/>
          </w:tcPr>
          <w:p w14:paraId="65CE7A76" w14:textId="77777777" w:rsidR="00FC304F" w:rsidRDefault="00000000">
            <w:pPr>
              <w:jc w:val="left"/>
              <w:rPr>
                <w:rFonts w:ascii="宋体" w:eastAsia="宋体" w:hAnsi="宋体" w:cs="宋体" w:hint="eastAsia"/>
                <w:sz w:val="21"/>
                <w:szCs w:val="21"/>
              </w:rPr>
            </w:pPr>
            <w:r>
              <w:rPr>
                <w:rFonts w:ascii="宋体" w:eastAsia="宋体" w:hAnsi="宋体" w:cs="宋体" w:hint="eastAsia"/>
                <w:b/>
                <w:bCs/>
                <w:sz w:val="21"/>
                <w:szCs w:val="21"/>
              </w:rPr>
              <w:t>类别</w:t>
            </w:r>
          </w:p>
        </w:tc>
        <w:tc>
          <w:tcPr>
            <w:tcW w:w="4474" w:type="dxa"/>
          </w:tcPr>
          <w:p w14:paraId="3D3CE0DA" w14:textId="77777777" w:rsidR="00FC304F" w:rsidRDefault="00000000">
            <w:pPr>
              <w:jc w:val="left"/>
              <w:rPr>
                <w:rFonts w:ascii="宋体" w:eastAsia="宋体" w:hAnsi="宋体" w:cs="宋体" w:hint="eastAsia"/>
                <w:sz w:val="21"/>
                <w:szCs w:val="21"/>
              </w:rPr>
            </w:pPr>
            <w:r>
              <w:rPr>
                <w:rFonts w:ascii="宋体" w:eastAsia="宋体" w:hAnsi="宋体" w:cs="宋体" w:hint="eastAsia"/>
                <w:b/>
                <w:bCs/>
                <w:sz w:val="21"/>
                <w:szCs w:val="21"/>
              </w:rPr>
              <w:t>名称</w:t>
            </w:r>
          </w:p>
        </w:tc>
        <w:tc>
          <w:tcPr>
            <w:tcW w:w="3195" w:type="dxa"/>
          </w:tcPr>
          <w:p w14:paraId="638AD8D2" w14:textId="77777777" w:rsidR="00FC304F" w:rsidRDefault="00000000">
            <w:pPr>
              <w:jc w:val="left"/>
              <w:rPr>
                <w:rFonts w:ascii="宋体" w:eastAsia="宋体" w:hAnsi="宋体" w:cs="宋体" w:hint="eastAsia"/>
                <w:sz w:val="21"/>
                <w:szCs w:val="21"/>
              </w:rPr>
            </w:pPr>
            <w:r>
              <w:rPr>
                <w:rFonts w:ascii="宋体" w:eastAsia="宋体" w:hAnsi="宋体" w:cs="宋体" w:hint="eastAsia"/>
                <w:b/>
                <w:bCs/>
                <w:sz w:val="21"/>
                <w:szCs w:val="21"/>
              </w:rPr>
              <w:t>说明</w:t>
            </w:r>
          </w:p>
        </w:tc>
      </w:tr>
      <w:tr w:rsidR="00FC304F" w14:paraId="61260096" w14:textId="77777777">
        <w:tc>
          <w:tcPr>
            <w:tcW w:w="1598" w:type="dxa"/>
          </w:tcPr>
          <w:p w14:paraId="60DB99C3"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主控</w:t>
            </w:r>
          </w:p>
        </w:tc>
        <w:tc>
          <w:tcPr>
            <w:tcW w:w="4474" w:type="dxa"/>
          </w:tcPr>
          <w:p w14:paraId="63A6ABB9"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Renesas RA8P1</w:t>
            </w:r>
          </w:p>
        </w:tc>
        <w:tc>
          <w:tcPr>
            <w:tcW w:w="3195" w:type="dxa"/>
          </w:tcPr>
          <w:p w14:paraId="0C16C8E7"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FreeRTOS + FSP</w:t>
            </w:r>
          </w:p>
        </w:tc>
      </w:tr>
      <w:tr w:rsidR="00FC304F" w14:paraId="0B1D5095" w14:textId="77777777">
        <w:tc>
          <w:tcPr>
            <w:tcW w:w="1598" w:type="dxa"/>
          </w:tcPr>
          <w:p w14:paraId="09F15CF4"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传感</w:t>
            </w:r>
          </w:p>
        </w:tc>
        <w:tc>
          <w:tcPr>
            <w:tcW w:w="4474" w:type="dxa"/>
          </w:tcPr>
          <w:p w14:paraId="0B87A3AF"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DS18B20 / SHT30 / 土壤探头 / TDS 探头</w:t>
            </w:r>
          </w:p>
        </w:tc>
        <w:tc>
          <w:tcPr>
            <w:tcW w:w="3195" w:type="dxa"/>
          </w:tcPr>
          <w:p w14:paraId="6D9F1609"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水温、温湿度、土壤、浊度</w:t>
            </w:r>
          </w:p>
        </w:tc>
      </w:tr>
      <w:tr w:rsidR="00FC304F" w14:paraId="269F117B" w14:textId="77777777">
        <w:tc>
          <w:tcPr>
            <w:tcW w:w="1598" w:type="dxa"/>
          </w:tcPr>
          <w:p w14:paraId="7EA91A99"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执行</w:t>
            </w:r>
          </w:p>
        </w:tc>
        <w:tc>
          <w:tcPr>
            <w:tcW w:w="4474" w:type="dxa"/>
          </w:tcPr>
          <w:p w14:paraId="386E61CF"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DRV8870 水泵、雾化器、USB 报警灯</w:t>
            </w:r>
          </w:p>
        </w:tc>
        <w:tc>
          <w:tcPr>
            <w:tcW w:w="3195" w:type="dxa"/>
          </w:tcPr>
          <w:p w14:paraId="7DAB1059"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PWM / GPIO / USB Host</w:t>
            </w:r>
          </w:p>
        </w:tc>
      </w:tr>
      <w:tr w:rsidR="00FC304F" w14:paraId="5E701D43" w14:textId="77777777">
        <w:tc>
          <w:tcPr>
            <w:tcW w:w="1598" w:type="dxa"/>
          </w:tcPr>
          <w:p w14:paraId="3F6E6BEF"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规划</w:t>
            </w:r>
          </w:p>
        </w:tc>
        <w:tc>
          <w:tcPr>
            <w:tcW w:w="4474" w:type="dxa"/>
          </w:tcPr>
          <w:p w14:paraId="0A2F77E9"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树莓派 5、STM32 舵机控制、机械臂+滑轨、Aurora 930</w:t>
            </w:r>
          </w:p>
        </w:tc>
        <w:tc>
          <w:tcPr>
            <w:tcW w:w="3195" w:type="dxa"/>
          </w:tcPr>
          <w:p w14:paraId="5A17CF14"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运动与视觉</w:t>
            </w:r>
          </w:p>
        </w:tc>
      </w:tr>
      <w:tr w:rsidR="00FC304F" w14:paraId="556DB53D" w14:textId="77777777">
        <w:tc>
          <w:tcPr>
            <w:tcW w:w="1598" w:type="dxa"/>
          </w:tcPr>
          <w:p w14:paraId="0E1F7BDE"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上位机</w:t>
            </w:r>
          </w:p>
        </w:tc>
        <w:tc>
          <w:tcPr>
            <w:tcW w:w="4474" w:type="dxa"/>
          </w:tcPr>
          <w:p w14:paraId="68DFB608"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PC + FastAPI + Vue 3</w:t>
            </w:r>
          </w:p>
        </w:tc>
        <w:tc>
          <w:tcPr>
            <w:tcW w:w="3195" w:type="dxa"/>
          </w:tcPr>
          <w:p w14:paraId="69574E8F" w14:textId="77777777" w:rsidR="00FC304F" w:rsidRDefault="00000000">
            <w:pPr>
              <w:jc w:val="left"/>
              <w:rPr>
                <w:rFonts w:ascii="宋体" w:eastAsia="宋体" w:hAnsi="宋体" w:cs="宋体" w:hint="eastAsia"/>
                <w:sz w:val="21"/>
                <w:szCs w:val="21"/>
              </w:rPr>
            </w:pPr>
            <w:r>
              <w:rPr>
                <w:rFonts w:ascii="宋体" w:eastAsia="宋体" w:hAnsi="宋体" w:cs="宋体" w:hint="eastAsia"/>
                <w:sz w:val="21"/>
                <w:szCs w:val="21"/>
              </w:rPr>
              <w:t>展示与控制</w:t>
            </w:r>
          </w:p>
        </w:tc>
      </w:tr>
    </w:tbl>
    <w:p w14:paraId="6CCED793" w14:textId="77777777" w:rsidR="00FC304F" w:rsidRDefault="00000000">
      <w:pPr>
        <w:spacing w:before="240"/>
      </w:pPr>
      <w:r>
        <w:t xml:space="preserve"> </w:t>
      </w:r>
    </w:p>
    <w:p w14:paraId="56310A40" w14:textId="77777777" w:rsidR="00FC304F" w:rsidRDefault="00FC304F">
      <w:pPr>
        <w:spacing w:before="240"/>
      </w:pPr>
    </w:p>
    <w:p w14:paraId="3263302A" w14:textId="77777777" w:rsidR="00FC304F" w:rsidRDefault="00FC304F">
      <w:pPr>
        <w:spacing w:before="240"/>
      </w:pPr>
    </w:p>
    <w:p w14:paraId="223B78DA" w14:textId="77777777" w:rsidR="00FC304F" w:rsidRDefault="00FC304F">
      <w:pPr>
        <w:spacing w:after="120"/>
        <w:jc w:val="left"/>
        <w:rPr>
          <w:rFonts w:ascii="黑体" w:eastAsia="黑体" w:hAnsi="宋体" w:hint="eastAsia"/>
          <w:color w:val="020231"/>
          <w:sz w:val="21"/>
          <w:szCs w:val="18"/>
        </w:rPr>
      </w:pPr>
    </w:p>
    <w:p w14:paraId="5E980282" w14:textId="77777777" w:rsidR="00FC304F" w:rsidRDefault="00000000">
      <w:pPr>
        <w:spacing w:after="120"/>
        <w:jc w:val="left"/>
        <w:rPr>
          <w:rFonts w:ascii="黑体" w:eastAsia="黑体" w:hAnsi="宋体" w:hint="eastAsia"/>
          <w:color w:val="020231"/>
          <w:sz w:val="21"/>
          <w:szCs w:val="18"/>
        </w:rPr>
      </w:pPr>
      <w:r>
        <w:rPr>
          <w:rFonts w:ascii="黑体" w:eastAsia="黑体" w:hAnsi="宋体" w:hint="eastAsia"/>
          <w:color w:val="020231"/>
          <w:sz w:val="21"/>
          <w:szCs w:val="18"/>
        </w:rPr>
        <w:t>参考文献：</w:t>
      </w:r>
    </w:p>
    <w:p w14:paraId="08A521BA" w14:textId="77777777" w:rsidR="00FC304F" w:rsidRDefault="00000000">
      <w:pPr>
        <w:spacing w:after="120"/>
        <w:jc w:val="left"/>
        <w:rPr>
          <w:sz w:val="18"/>
          <w:szCs w:val="18"/>
        </w:rPr>
      </w:pPr>
      <w:r>
        <w:rPr>
          <w:sz w:val="18"/>
          <w:szCs w:val="18"/>
        </w:rPr>
        <w:t xml:space="preserve">[1] AYON M F I, NAHAR S, RAHMAN A, et al. An IoT-Enabled Smart Aquarium System for Real-Time Water Quality Monitoring and Automated Feeding[J/OL]. arXiv, 2026: arXiv:2601.08484. </w:t>
      </w:r>
      <w:r>
        <w:rPr>
          <w:color w:val="0563C1"/>
          <w:sz w:val="18"/>
          <w:szCs w:val="18"/>
          <w:u w:val="single"/>
        </w:rPr>
        <w:t>https://arxiv.org/abs/2601.08484</w:t>
      </w:r>
    </w:p>
    <w:p w14:paraId="420B90A5" w14:textId="77777777" w:rsidR="00FC304F" w:rsidRDefault="00000000">
      <w:pPr>
        <w:spacing w:after="120"/>
        <w:jc w:val="left"/>
        <w:rPr>
          <w:sz w:val="18"/>
          <w:szCs w:val="18"/>
        </w:rPr>
      </w:pPr>
      <w:r>
        <w:rPr>
          <w:sz w:val="18"/>
          <w:szCs w:val="18"/>
        </w:rPr>
        <w:t>[2] HSIAO S J, SUNG W T. Building a Fish–Vegetable Coexistence System Based on a Wireless Sensor Network[J]. IEEE Access, 2020, 8: 192131-192146. DOI: 10.1109/ACCESS.2020.3032795.</w:t>
      </w:r>
    </w:p>
    <w:p w14:paraId="50B8ECFF" w14:textId="77777777" w:rsidR="00FC304F" w:rsidRDefault="00000000">
      <w:pPr>
        <w:spacing w:after="120"/>
        <w:jc w:val="left"/>
        <w:rPr>
          <w:sz w:val="18"/>
          <w:szCs w:val="18"/>
        </w:rPr>
      </w:pPr>
      <w:r>
        <w:rPr>
          <w:sz w:val="18"/>
          <w:szCs w:val="18"/>
        </w:rPr>
        <w:t xml:space="preserve">[3] AGRAWAL A, MAGANTI P, MAITI R R. Cyber Physical Aquaponic System (CyPhA): a CPS Testbed[J/OL]. arXiv, 2023: arXiv:2304.05132. </w:t>
      </w:r>
      <w:r>
        <w:rPr>
          <w:color w:val="0563C1"/>
          <w:sz w:val="18"/>
          <w:szCs w:val="18"/>
          <w:u w:val="single"/>
        </w:rPr>
        <w:t>https://arxiv.org/abs/2304.05132</w:t>
      </w:r>
    </w:p>
    <w:p w14:paraId="6168D16B" w14:textId="77777777" w:rsidR="00FC304F" w:rsidRDefault="00000000">
      <w:pPr>
        <w:spacing w:after="120"/>
        <w:jc w:val="left"/>
        <w:rPr>
          <w:sz w:val="18"/>
          <w:szCs w:val="18"/>
        </w:rPr>
      </w:pPr>
      <w:r>
        <w:rPr>
          <w:sz w:val="18"/>
          <w:szCs w:val="18"/>
        </w:rPr>
        <w:t xml:space="preserve">[4] Integrated Aquaponics Through Smart Sensors[J]. Harbin Gongcheng Daxue Xuebao/Journal of Harbin Engineering University, 2024. </w:t>
      </w:r>
      <w:r>
        <w:rPr>
          <w:color w:val="0563C1"/>
          <w:sz w:val="18"/>
          <w:szCs w:val="18"/>
          <w:u w:val="single"/>
        </w:rPr>
        <w:t>https://harbinengineeringjournal.com/index.php/journal/article/view/3719</w:t>
      </w:r>
    </w:p>
    <w:p w14:paraId="0D36ED76" w14:textId="77777777" w:rsidR="00FC304F" w:rsidRDefault="00000000">
      <w:pPr>
        <w:spacing w:after="120"/>
        <w:jc w:val="left"/>
        <w:rPr>
          <w:sz w:val="18"/>
          <w:szCs w:val="18"/>
        </w:rPr>
      </w:pPr>
      <w:r>
        <w:rPr>
          <w:sz w:val="18"/>
          <w:szCs w:val="18"/>
        </w:rPr>
        <w:t>[5] ZAMNURI M A H B, QIU S, RIZALMY M A A B, et al. Integration of IoT in Small-Scale Aquaponics to Enhance Efficiency and Profitability: A Systematic Review[J]. Animals, 2024, 14(17): 2555. DOI: 10.3390/ani14172555.</w:t>
      </w:r>
    </w:p>
    <w:p w14:paraId="0F407773" w14:textId="77777777" w:rsidR="00FC304F" w:rsidRDefault="00000000">
      <w:pPr>
        <w:spacing w:after="120"/>
        <w:jc w:val="left"/>
        <w:rPr>
          <w:sz w:val="18"/>
          <w:szCs w:val="18"/>
        </w:rPr>
      </w:pPr>
      <w:r>
        <w:rPr>
          <w:sz w:val="18"/>
          <w:szCs w:val="18"/>
        </w:rPr>
        <w:t>[6] Smart Fish Feeding in IoT-based Aquarium: A Comprehensive Approach Integrating Computer Vision, Machine Learning and Sensor Technology[C]//2024 IEEE International Conference. IEEE, 2024. DOI: 10.1109/ICCIT60459.2024.10779718.</w:t>
      </w:r>
    </w:p>
    <w:p w14:paraId="3733375E" w14:textId="4015F18D" w:rsidR="00FC304F" w:rsidRDefault="00000000">
      <w:pPr>
        <w:wordWrap w:val="0"/>
        <w:spacing w:after="200"/>
        <w:rPr>
          <w:sz w:val="18"/>
          <w:szCs w:val="18"/>
        </w:rPr>
      </w:pPr>
      <w:r>
        <w:rPr>
          <w:sz w:val="18"/>
          <w:szCs w:val="18"/>
        </w:rPr>
        <w:t xml:space="preserve">[7] JOCHER G, CHAURASIA A, QIU J. Ultralytics </w:t>
      </w:r>
      <w:r w:rsidR="007B6235">
        <w:rPr>
          <w:sz w:val="18"/>
          <w:szCs w:val="18"/>
        </w:rPr>
        <w:t>YOLOv11</w:t>
      </w:r>
      <w:r>
        <w:rPr>
          <w:sz w:val="18"/>
          <w:szCs w:val="18"/>
        </w:rPr>
        <w:t xml:space="preserve">[EB/OL]. (2023-01)[2026-04-19]. </w:t>
      </w:r>
      <w:r>
        <w:rPr>
          <w:color w:val="0563C1"/>
          <w:sz w:val="18"/>
          <w:szCs w:val="18"/>
          <w:u w:val="single"/>
        </w:rPr>
        <w:t>https://github.com/ultralytics/ultralytics</w:t>
      </w:r>
    </w:p>
    <w:p w14:paraId="42DFDAA7" w14:textId="77777777" w:rsidR="00FC304F" w:rsidRDefault="00000000">
      <w:pPr>
        <w:spacing w:after="120"/>
        <w:jc w:val="left"/>
        <w:rPr>
          <w:sz w:val="18"/>
          <w:szCs w:val="18"/>
        </w:rPr>
      </w:pPr>
      <w:r>
        <w:rPr>
          <w:sz w:val="18"/>
          <w:szCs w:val="18"/>
        </w:rPr>
        <w:t>[8] MACENSKI S, FOOTE T, GERKEY B, et al. Robot Operating System 2: Design, architecture, and uses in the wild[J]. Science Robotics, 2022, 7(66): eabm6074. DOI: 10.1126/scirobotics.abm6074.</w:t>
      </w:r>
    </w:p>
    <w:p w14:paraId="20D419C7" w14:textId="77777777" w:rsidR="00FC304F" w:rsidRDefault="00000000">
      <w:pPr>
        <w:spacing w:after="120"/>
        <w:jc w:val="left"/>
        <w:rPr>
          <w:sz w:val="18"/>
          <w:szCs w:val="18"/>
        </w:rPr>
      </w:pPr>
      <w:r>
        <w:rPr>
          <w:sz w:val="18"/>
          <w:szCs w:val="18"/>
        </w:rPr>
        <w:t xml:space="preserve">[9] </w:t>
      </w:r>
      <w:r>
        <w:rPr>
          <w:sz w:val="18"/>
          <w:szCs w:val="18"/>
        </w:rPr>
        <w:t>农业农村部办公厅</w:t>
      </w:r>
      <w:r>
        <w:rPr>
          <w:sz w:val="18"/>
          <w:szCs w:val="18"/>
        </w:rPr>
        <w:t xml:space="preserve">. </w:t>
      </w:r>
      <w:r>
        <w:rPr>
          <w:sz w:val="18"/>
          <w:szCs w:val="18"/>
        </w:rPr>
        <w:t>关于推介发布</w:t>
      </w:r>
      <w:r>
        <w:rPr>
          <w:sz w:val="18"/>
          <w:szCs w:val="18"/>
        </w:rPr>
        <w:t>2024</w:t>
      </w:r>
      <w:r>
        <w:rPr>
          <w:sz w:val="18"/>
          <w:szCs w:val="18"/>
        </w:rPr>
        <w:t>年农业主导品种主推技术的通知</w:t>
      </w:r>
      <w:r>
        <w:rPr>
          <w:sz w:val="18"/>
          <w:szCs w:val="18"/>
        </w:rPr>
        <w:t xml:space="preserve">[EB/OL]. (2024-04)[2026-04-19]. </w:t>
      </w:r>
      <w:r>
        <w:rPr>
          <w:color w:val="0563C1"/>
          <w:sz w:val="18"/>
          <w:szCs w:val="18"/>
          <w:u w:val="single"/>
        </w:rPr>
        <w:t>http://www.moa.gov.cn/govpublic/KJJYS/202404/t20240419_6453087.htm</w:t>
      </w:r>
    </w:p>
    <w:p w14:paraId="03EDAA5C" w14:textId="77777777" w:rsidR="00FC304F" w:rsidRDefault="00000000">
      <w:pPr>
        <w:spacing w:after="120"/>
        <w:jc w:val="left"/>
        <w:rPr>
          <w:sz w:val="18"/>
          <w:szCs w:val="18"/>
        </w:rPr>
      </w:pPr>
      <w:r>
        <w:rPr>
          <w:sz w:val="18"/>
          <w:szCs w:val="18"/>
        </w:rPr>
        <w:t xml:space="preserve">[10] </w:t>
      </w:r>
      <w:r>
        <w:rPr>
          <w:sz w:val="18"/>
          <w:szCs w:val="18"/>
        </w:rPr>
        <w:t>光鉴科技</w:t>
      </w:r>
      <w:r>
        <w:rPr>
          <w:sz w:val="18"/>
          <w:szCs w:val="18"/>
        </w:rPr>
        <w:t xml:space="preserve">. Deptrum Aurora 930 </w:t>
      </w:r>
      <w:r>
        <w:rPr>
          <w:sz w:val="18"/>
          <w:szCs w:val="18"/>
        </w:rPr>
        <w:t>系列产品用户手册</w:t>
      </w:r>
      <w:r>
        <w:rPr>
          <w:sz w:val="18"/>
          <w:szCs w:val="18"/>
        </w:rPr>
        <w:t xml:space="preserve">[Z]. </w:t>
      </w:r>
      <w:r>
        <w:rPr>
          <w:sz w:val="18"/>
          <w:szCs w:val="18"/>
        </w:rPr>
        <w:t>上海</w:t>
      </w:r>
      <w:r>
        <w:rPr>
          <w:sz w:val="18"/>
          <w:szCs w:val="18"/>
        </w:rPr>
        <w:t xml:space="preserve">: </w:t>
      </w:r>
      <w:r>
        <w:rPr>
          <w:sz w:val="18"/>
          <w:szCs w:val="18"/>
        </w:rPr>
        <w:t>光鉴科技</w:t>
      </w:r>
      <w:r>
        <w:rPr>
          <w:sz w:val="18"/>
          <w:szCs w:val="18"/>
        </w:rPr>
        <w:t>, 2024.</w:t>
      </w:r>
    </w:p>
    <w:p w14:paraId="4FAD2E56" w14:textId="77777777" w:rsidR="00FC304F" w:rsidRDefault="00000000">
      <w:pPr>
        <w:spacing w:after="120"/>
        <w:jc w:val="left"/>
        <w:rPr>
          <w:sz w:val="18"/>
          <w:szCs w:val="18"/>
        </w:rPr>
      </w:pPr>
      <w:r>
        <w:rPr>
          <w:sz w:val="18"/>
          <w:szCs w:val="18"/>
        </w:rPr>
        <w:t>[11] MAHMOUD M M M, DARWISH R, BASSIUNY A M. Development of an economic smart aquaponic system based on IoT[J]. Journal of Engineering Research, 2024, 12(4): 886-894. DOI: 10.1016/j.jer.2023.08.024.</w:t>
      </w:r>
    </w:p>
    <w:sectPr w:rsidR="00FC304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E54D1" w14:textId="77777777" w:rsidR="00B404D8" w:rsidRDefault="00B404D8">
      <w:r>
        <w:separator/>
      </w:r>
    </w:p>
  </w:endnote>
  <w:endnote w:type="continuationSeparator" w:id="0">
    <w:p w14:paraId="710288AC" w14:textId="77777777" w:rsidR="00B404D8" w:rsidRDefault="00B40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DFKai-SB">
    <w:altName w:val="Microsoft JhengHei Light"/>
    <w:charset w:val="88"/>
    <w:family w:val="script"/>
    <w:pitch w:val="default"/>
    <w:sig w:usb0="00000000" w:usb1="00000000" w:usb2="00000016" w:usb3="00000000" w:csb0="00100001" w:csb1="00000000"/>
  </w:font>
  <w:font w:name="华文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Times-Bold">
    <w:altName w:val="Times New Roman"/>
    <w:charset w:val="00"/>
    <w:family w:val="roman"/>
    <w:pitch w:val="default"/>
    <w:sig w:usb0="00000000" w:usb1="00000000" w:usb2="00000000" w:usb3="00000000" w:csb0="00000001" w:csb1="00000000"/>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EC433" w14:textId="77777777" w:rsidR="00FC304F" w:rsidRDefault="00000000">
    <w:pPr>
      <w:pStyle w:val="a3"/>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5789B044" w14:textId="77777777" w:rsidR="00FC304F" w:rsidRDefault="00FC304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F69BE" w14:textId="77777777" w:rsidR="00FC304F" w:rsidRDefault="00000000">
    <w:pPr>
      <w:pStyle w:val="a3"/>
      <w:jc w:val="center"/>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Pr>
        <w:szCs w:val="21"/>
      </w:rPr>
      <w:t>7</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7</w:t>
    </w:r>
    <w:r>
      <w:rPr>
        <w:rFonts w:hint="eastAsia"/>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826CB" w14:textId="77777777" w:rsidR="00B404D8" w:rsidRDefault="00B404D8">
      <w:r>
        <w:separator/>
      </w:r>
    </w:p>
  </w:footnote>
  <w:footnote w:type="continuationSeparator" w:id="0">
    <w:p w14:paraId="6EE8EA75" w14:textId="77777777" w:rsidR="00B404D8" w:rsidRDefault="00B404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71A3"/>
    <w:multiLevelType w:val="multilevel"/>
    <w:tmpl w:val="0BF571A3"/>
    <w:lvl w:ilvl="0">
      <w:start w:val="1"/>
      <w:numFmt w:val="decimal"/>
      <w:lvlText w:val="%1."/>
      <w:lvlJc w:val="left"/>
      <w:pPr>
        <w:tabs>
          <w:tab w:val="left" w:pos="375"/>
        </w:tabs>
        <w:ind w:left="375" w:hanging="375"/>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45E23ED6"/>
    <w:multiLevelType w:val="hybridMultilevel"/>
    <w:tmpl w:val="26F4B820"/>
    <w:lvl w:ilvl="0" w:tplc="7C88D20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09143192">
    <w:abstractNumId w:val="0"/>
  </w:num>
  <w:num w:numId="2" w16cid:durableId="639505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04F"/>
    <w:rsid w:val="000177F2"/>
    <w:rsid w:val="001309A4"/>
    <w:rsid w:val="0016004C"/>
    <w:rsid w:val="003E4086"/>
    <w:rsid w:val="00435C9A"/>
    <w:rsid w:val="0048710E"/>
    <w:rsid w:val="004F7A53"/>
    <w:rsid w:val="005603B6"/>
    <w:rsid w:val="00581D39"/>
    <w:rsid w:val="005B178E"/>
    <w:rsid w:val="006528FF"/>
    <w:rsid w:val="007B6235"/>
    <w:rsid w:val="007D2CC2"/>
    <w:rsid w:val="007D3628"/>
    <w:rsid w:val="0084763D"/>
    <w:rsid w:val="008D576E"/>
    <w:rsid w:val="008F5A36"/>
    <w:rsid w:val="009D3433"/>
    <w:rsid w:val="00A6574F"/>
    <w:rsid w:val="00B237A8"/>
    <w:rsid w:val="00B404D8"/>
    <w:rsid w:val="00C34FCD"/>
    <w:rsid w:val="00C36049"/>
    <w:rsid w:val="00C55CA7"/>
    <w:rsid w:val="00C95D05"/>
    <w:rsid w:val="00CA2CA9"/>
    <w:rsid w:val="00E007C9"/>
    <w:rsid w:val="00ED21ED"/>
    <w:rsid w:val="00EE0C38"/>
    <w:rsid w:val="00EF0309"/>
    <w:rsid w:val="00F322EC"/>
    <w:rsid w:val="00FC304F"/>
    <w:rsid w:val="00FC57FE"/>
    <w:rsid w:val="02747437"/>
    <w:rsid w:val="03062D2F"/>
    <w:rsid w:val="0317676A"/>
    <w:rsid w:val="04AB0032"/>
    <w:rsid w:val="07F14D21"/>
    <w:rsid w:val="08517452"/>
    <w:rsid w:val="090017E6"/>
    <w:rsid w:val="0A941589"/>
    <w:rsid w:val="0AED6E0D"/>
    <w:rsid w:val="0B4660CC"/>
    <w:rsid w:val="0BBD0942"/>
    <w:rsid w:val="0C627450"/>
    <w:rsid w:val="0CD37791"/>
    <w:rsid w:val="0D7A1990"/>
    <w:rsid w:val="0DF759A4"/>
    <w:rsid w:val="0EE634A6"/>
    <w:rsid w:val="100211F1"/>
    <w:rsid w:val="115272C7"/>
    <w:rsid w:val="134306AA"/>
    <w:rsid w:val="14E153AA"/>
    <w:rsid w:val="15DC0690"/>
    <w:rsid w:val="16296DE9"/>
    <w:rsid w:val="17530A09"/>
    <w:rsid w:val="17E93546"/>
    <w:rsid w:val="18BB10A8"/>
    <w:rsid w:val="1B1F1BBA"/>
    <w:rsid w:val="1B702EEB"/>
    <w:rsid w:val="1C513230"/>
    <w:rsid w:val="1CED7716"/>
    <w:rsid w:val="1E5305ED"/>
    <w:rsid w:val="1EEA56C8"/>
    <w:rsid w:val="1F363CFA"/>
    <w:rsid w:val="22233C11"/>
    <w:rsid w:val="2368297A"/>
    <w:rsid w:val="24B05A97"/>
    <w:rsid w:val="24DA5E73"/>
    <w:rsid w:val="26150F59"/>
    <w:rsid w:val="26B40F84"/>
    <w:rsid w:val="26D04741"/>
    <w:rsid w:val="271136D5"/>
    <w:rsid w:val="27E31A18"/>
    <w:rsid w:val="28B34698"/>
    <w:rsid w:val="2A104678"/>
    <w:rsid w:val="2AF43C32"/>
    <w:rsid w:val="2B904E38"/>
    <w:rsid w:val="2EFD22A6"/>
    <w:rsid w:val="2F1B2555"/>
    <w:rsid w:val="30484B1E"/>
    <w:rsid w:val="33335D21"/>
    <w:rsid w:val="34A85A9F"/>
    <w:rsid w:val="34DB0F65"/>
    <w:rsid w:val="366D04DD"/>
    <w:rsid w:val="36C24BE4"/>
    <w:rsid w:val="37215AD5"/>
    <w:rsid w:val="373331A0"/>
    <w:rsid w:val="373D27F1"/>
    <w:rsid w:val="37B13334"/>
    <w:rsid w:val="37EE1248"/>
    <w:rsid w:val="38196051"/>
    <w:rsid w:val="387821B2"/>
    <w:rsid w:val="3A371577"/>
    <w:rsid w:val="3A98381F"/>
    <w:rsid w:val="3C764FC0"/>
    <w:rsid w:val="3C9473DB"/>
    <w:rsid w:val="3CE21CB3"/>
    <w:rsid w:val="3EE96C43"/>
    <w:rsid w:val="4782375B"/>
    <w:rsid w:val="49C01DC0"/>
    <w:rsid w:val="4AA83D2E"/>
    <w:rsid w:val="4ADB345C"/>
    <w:rsid w:val="4C0365EA"/>
    <w:rsid w:val="4C783B97"/>
    <w:rsid w:val="4D180D15"/>
    <w:rsid w:val="4DA26E70"/>
    <w:rsid w:val="4E221C78"/>
    <w:rsid w:val="4FA407B6"/>
    <w:rsid w:val="502A61E7"/>
    <w:rsid w:val="504A7E49"/>
    <w:rsid w:val="51B4176D"/>
    <w:rsid w:val="51EE4DE9"/>
    <w:rsid w:val="523D6BFC"/>
    <w:rsid w:val="52E10554"/>
    <w:rsid w:val="53173F55"/>
    <w:rsid w:val="53620E89"/>
    <w:rsid w:val="55280E42"/>
    <w:rsid w:val="555B0397"/>
    <w:rsid w:val="5603294E"/>
    <w:rsid w:val="5750174C"/>
    <w:rsid w:val="58191195"/>
    <w:rsid w:val="588C1257"/>
    <w:rsid w:val="590E5FD4"/>
    <w:rsid w:val="59BC3C97"/>
    <w:rsid w:val="5BF16C10"/>
    <w:rsid w:val="5C032D84"/>
    <w:rsid w:val="5C4750C0"/>
    <w:rsid w:val="5C7A5495"/>
    <w:rsid w:val="5DEE1231"/>
    <w:rsid w:val="5EA42053"/>
    <w:rsid w:val="613E1C08"/>
    <w:rsid w:val="62612C54"/>
    <w:rsid w:val="62B83782"/>
    <w:rsid w:val="63761A35"/>
    <w:rsid w:val="63AB2BB6"/>
    <w:rsid w:val="64ED46CA"/>
    <w:rsid w:val="6568103E"/>
    <w:rsid w:val="67813FF9"/>
    <w:rsid w:val="679A77F5"/>
    <w:rsid w:val="68C42A6D"/>
    <w:rsid w:val="6A491970"/>
    <w:rsid w:val="6A8671F8"/>
    <w:rsid w:val="6A880C15"/>
    <w:rsid w:val="6AA94F2B"/>
    <w:rsid w:val="6D016666"/>
    <w:rsid w:val="6D06519C"/>
    <w:rsid w:val="6DA35E6F"/>
    <w:rsid w:val="6FDF524A"/>
    <w:rsid w:val="733E6120"/>
    <w:rsid w:val="75D812E7"/>
    <w:rsid w:val="75E8396C"/>
    <w:rsid w:val="760A44AF"/>
    <w:rsid w:val="77526FC1"/>
    <w:rsid w:val="78B26C85"/>
    <w:rsid w:val="7A3A5DEF"/>
    <w:rsid w:val="7B2B1D2B"/>
    <w:rsid w:val="7B742DDF"/>
    <w:rsid w:val="7BE27B54"/>
    <w:rsid w:val="7CC72D31"/>
    <w:rsid w:val="7D496A92"/>
    <w:rsid w:val="7E7547A3"/>
    <w:rsid w:val="7F2C0C33"/>
    <w:rsid w:val="7FAF361A"/>
    <w:rsid w:val="7FF81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A81F33"/>
  <w15:docId w15:val="{B0E71E2D-BAF2-4920-A729-5C03C60B6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footer" w:qFormat="1"/>
    <w:lsdException w:name="caption" w:semiHidden="1" w:unhideWhenUsed="1" w:qFormat="1"/>
    <w:lsdException w:name="footnote reference" w:semiHidden="1" w:uiPriority="99" w:unhideWhenUsed="1"/>
    <w:lsdException w:name="page number"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4"/>
      <w:szCs w:val="24"/>
    </w:rPr>
  </w:style>
  <w:style w:type="paragraph" w:styleId="1">
    <w:name w:val="heading 1"/>
    <w:basedOn w:val="a"/>
    <w:next w:val="a"/>
    <w:qFormat/>
    <w:pPr>
      <w:jc w:val="left"/>
      <w:outlineLvl w:val="0"/>
    </w:pPr>
    <w:rPr>
      <w:b/>
      <w:bCs/>
      <w:color w:val="000000"/>
      <w:sz w:val="40"/>
      <w:szCs w:val="40"/>
    </w:rPr>
  </w:style>
  <w:style w:type="paragraph" w:styleId="2">
    <w:name w:val="heading 2"/>
    <w:next w:val="a"/>
    <w:qFormat/>
    <w:pPr>
      <w:outlineLvl w:val="1"/>
    </w:pPr>
    <w:rPr>
      <w:b/>
      <w:bCs/>
      <w:color w:val="000000"/>
      <w:sz w:val="36"/>
      <w:szCs w:val="36"/>
    </w:rPr>
  </w:style>
  <w:style w:type="paragraph" w:styleId="3">
    <w:name w:val="heading 3"/>
    <w:next w:val="a"/>
    <w:qFormat/>
    <w:pPr>
      <w:outlineLvl w:val="2"/>
    </w:pPr>
    <w:rPr>
      <w:b/>
      <w:bCs/>
      <w:color w:val="000000"/>
      <w:sz w:val="32"/>
      <w:szCs w:val="32"/>
    </w:rPr>
  </w:style>
  <w:style w:type="paragraph" w:styleId="4">
    <w:name w:val="heading 4"/>
    <w:next w:val="a"/>
    <w:qFormat/>
    <w:pPr>
      <w:outlineLvl w:val="3"/>
    </w:pPr>
    <w:rPr>
      <w:b/>
      <w:bCs/>
      <w:color w:val="000000"/>
      <w:sz w:val="28"/>
      <w:szCs w:val="28"/>
    </w:rPr>
  </w:style>
  <w:style w:type="paragraph" w:styleId="5">
    <w:name w:val="heading 5"/>
    <w:next w:val="a"/>
    <w:qFormat/>
    <w:pPr>
      <w:outlineLvl w:val="4"/>
    </w:pPr>
    <w:rPr>
      <w:b/>
      <w:bCs/>
      <w:color w:val="000000"/>
      <w:sz w:val="24"/>
      <w:szCs w:val="24"/>
    </w:rPr>
  </w:style>
  <w:style w:type="paragraph" w:styleId="6">
    <w:name w:val="heading 6"/>
    <w:next w:val="a"/>
    <w:qFormat/>
    <w:pPr>
      <w:outlineLvl w:val="5"/>
    </w:pPr>
    <w:rPr>
      <w:b/>
      <w:b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TOC1">
    <w:name w:val="toc 1"/>
    <w:basedOn w:val="a"/>
    <w:next w:val="a"/>
  </w:style>
  <w:style w:type="paragraph" w:styleId="a4">
    <w:name w:val="Subtitle"/>
    <w:basedOn w:val="a"/>
    <w:next w:val="a"/>
    <w:qFormat/>
    <w:pPr>
      <w:spacing w:before="240" w:after="60" w:line="312" w:lineRule="auto"/>
      <w:jc w:val="center"/>
      <w:outlineLvl w:val="1"/>
    </w:pPr>
    <w:rPr>
      <w:rFonts w:ascii="等线 Light" w:hAnsi="等线 Light" w:cs="Times New Roman"/>
      <w:b/>
      <w:bCs/>
      <w:kern w:val="28"/>
      <w:sz w:val="32"/>
      <w:szCs w:val="32"/>
    </w:rPr>
  </w:style>
  <w:style w:type="paragraph" w:styleId="a5">
    <w:name w:val="footnote text"/>
    <w:link w:val="a6"/>
    <w:uiPriority w:val="99"/>
    <w:semiHidden/>
    <w:unhideWhenUsed/>
    <w:qFormat/>
  </w:style>
  <w:style w:type="paragraph" w:styleId="a7">
    <w:name w:val="Title"/>
    <w:qFormat/>
    <w:rPr>
      <w:sz w:val="56"/>
      <w:szCs w:val="56"/>
    </w:rPr>
  </w:style>
  <w:style w:type="character" w:styleId="a8">
    <w:name w:val="page number"/>
    <w:qFormat/>
  </w:style>
  <w:style w:type="character" w:styleId="a9">
    <w:name w:val="Emphasis"/>
    <w:qFormat/>
    <w:rPr>
      <w:i/>
      <w:iCs/>
    </w:rPr>
  </w:style>
  <w:style w:type="character" w:styleId="aa">
    <w:name w:val="Hyperlink"/>
    <w:uiPriority w:val="99"/>
    <w:unhideWhenUsed/>
    <w:rPr>
      <w:color w:val="0563C1"/>
      <w:u w:val="single"/>
    </w:rPr>
  </w:style>
  <w:style w:type="character" w:styleId="ab">
    <w:name w:val="footnote reference"/>
    <w:uiPriority w:val="99"/>
    <w:semiHidden/>
    <w:unhideWhenUsed/>
    <w:rPr>
      <w:vertAlign w:val="superscript"/>
    </w:rPr>
  </w:style>
  <w:style w:type="paragraph" w:styleId="ac">
    <w:name w:val="List Paragraph"/>
    <w:qFormat/>
    <w:rPr>
      <w:sz w:val="24"/>
      <w:szCs w:val="24"/>
    </w:rPr>
  </w:style>
  <w:style w:type="character" w:customStyle="1" w:styleId="a6">
    <w:name w:val="脚注文本 字符"/>
    <w:link w:val="a5"/>
    <w:uiPriority w:val="99"/>
    <w:semiHidden/>
    <w:unhideWhenUsed/>
    <w:rPr>
      <w:sz w:val="20"/>
      <w:szCs w:val="20"/>
    </w:rPr>
  </w:style>
  <w:style w:type="paragraph" w:styleId="ad">
    <w:name w:val="header"/>
    <w:basedOn w:val="a"/>
    <w:link w:val="ae"/>
    <w:rsid w:val="009D3433"/>
    <w:pPr>
      <w:tabs>
        <w:tab w:val="center" w:pos="4153"/>
        <w:tab w:val="right" w:pos="8306"/>
      </w:tabs>
      <w:snapToGrid w:val="0"/>
      <w:jc w:val="center"/>
    </w:pPr>
    <w:rPr>
      <w:sz w:val="18"/>
      <w:szCs w:val="18"/>
    </w:rPr>
  </w:style>
  <w:style w:type="character" w:customStyle="1" w:styleId="ae">
    <w:name w:val="页眉 字符"/>
    <w:basedOn w:val="a0"/>
    <w:link w:val="ad"/>
    <w:rsid w:val="009D34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33</Pages>
  <Words>14185</Words>
  <Characters>15463</Characters>
  <Application>Microsoft Office Word</Application>
  <DocSecurity>0</DocSecurity>
  <Lines>1546</Lines>
  <Paragraphs>898</Paragraphs>
  <ScaleCrop>false</ScaleCrop>
  <Company/>
  <LinksUpToDate>false</LinksUpToDate>
  <CharactersWithSpaces>28750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David</cp:lastModifiedBy>
  <cp:revision>28</cp:revision>
  <dcterms:created xsi:type="dcterms:W3CDTF">2026-07-29T12:47:00Z</dcterms:created>
  <dcterms:modified xsi:type="dcterms:W3CDTF">2026-07-30T12:35:00Z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0A1BC3111D8743B4AF54A5E670FE5812_13</vt:lpwstr>
  </property>
  <property fmtid="{D5CDD505-2E9C-101B-9397-08002B2CF9AE}" pid="4" name="KSOTemplateDocerSaveRecord">
    <vt:lpwstr>eyJoZGlkIjoiMTU5NGE5MzUzODA2NmVhOGVmZTMzYWIzYzk3ZTgyYTMiLCJ1c2VySWQiOiI4MTU4NjM5OTYifQ==</vt:lpwstr>
  </property>
</Properties>
</file>