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10BF" w14:textId="65B38781" w:rsidR="000471C4" w:rsidRDefault="00DE6542">
      <w:r>
        <w:rPr>
          <w:rFonts w:hint="eastAsia"/>
        </w:rPr>
        <w:t>O</w:t>
      </w:r>
      <w:r>
        <w:t xml:space="preserve">penGL </w:t>
      </w:r>
      <w:r>
        <w:rPr>
          <w:rFonts w:hint="eastAsia"/>
        </w:rPr>
        <w:t>초기화</w:t>
      </w:r>
    </w:p>
    <w:p w14:paraId="336259EC" w14:textId="74D319A5" w:rsidR="00DE6542" w:rsidRDefault="00DE6542"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의 초기버전에서 사용한 함수 세트는 현대 </w:t>
      </w:r>
      <w:r>
        <w:t>OpenGL</w:t>
      </w:r>
      <w:r>
        <w:rPr>
          <w:rFonts w:hint="eastAsia"/>
        </w:rPr>
        <w:t>의 함수 세트와는 매우 다르다.</w:t>
      </w:r>
    </w:p>
    <w:p w14:paraId="618BB451" w14:textId="1EDC6568" w:rsidR="00DE6542" w:rsidRDefault="00DE6542"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 xml:space="preserve">개의 프로파일을 </w:t>
      </w:r>
      <w:proofErr w:type="gramStart"/>
      <w:r>
        <w:rPr>
          <w:rFonts w:hint="eastAsia"/>
        </w:rPr>
        <w:t>지원한다.</w:t>
      </w:r>
      <w:r>
        <w:t>(</w:t>
      </w:r>
      <w:proofErr w:type="gramEnd"/>
      <w:r>
        <w:rPr>
          <w:rFonts w:hint="eastAsia"/>
        </w:rPr>
        <w:t>코어,</w:t>
      </w:r>
      <w:r>
        <w:t xml:space="preserve"> </w:t>
      </w:r>
      <w:r>
        <w:rPr>
          <w:rFonts w:hint="eastAsia"/>
        </w:rPr>
        <w:t>호환성,</w:t>
      </w:r>
      <w:r>
        <w:t xml:space="preserve"> ES)</w:t>
      </w:r>
    </w:p>
    <w:p w14:paraId="082AF88A" w14:textId="2A6CDF8A" w:rsidR="00DE6542" w:rsidRDefault="00DE6542">
      <w:r>
        <w:rPr>
          <w:rFonts w:hint="eastAsia"/>
        </w:rPr>
        <w:t xml:space="preserve">파라미터 설정을 위해 </w:t>
      </w:r>
      <w:proofErr w:type="spellStart"/>
      <w:r>
        <w:t>SDL_GL_SetAttribute</w:t>
      </w:r>
      <w:proofErr w:type="spellEnd"/>
      <w:r>
        <w:t>(</w:t>
      </w:r>
      <w:r>
        <w:rPr>
          <w:rFonts w:hint="eastAsia"/>
        </w:rPr>
        <w:t xml:space="preserve">설정할 </w:t>
      </w:r>
      <w:proofErr w:type="gramStart"/>
      <w:r>
        <w:rPr>
          <w:rFonts w:hint="eastAsia"/>
        </w:rPr>
        <w:t>속성</w:t>
      </w:r>
      <w:r>
        <w:t>,</w:t>
      </w:r>
      <w:r>
        <w:rPr>
          <w:rFonts w:hint="eastAsia"/>
        </w:rPr>
        <w:t>해당</w:t>
      </w:r>
      <w:proofErr w:type="gramEnd"/>
      <w:r>
        <w:rPr>
          <w:rFonts w:hint="eastAsia"/>
        </w:rPr>
        <w:t xml:space="preserve"> 속성의 값</w:t>
      </w:r>
      <w:r>
        <w:t xml:space="preserve">); </w:t>
      </w:r>
      <w:r>
        <w:rPr>
          <w:rFonts w:hint="eastAsia"/>
        </w:rPr>
        <w:t>함수를 호출한다.</w:t>
      </w:r>
    </w:p>
    <w:p w14:paraId="2DC87E4F" w14:textId="04425EC8" w:rsidR="00DE6542" w:rsidRDefault="00DE6542">
      <w:r>
        <w:t>Context</w:t>
      </w:r>
      <w:r>
        <w:rPr>
          <w:rFonts w:hint="eastAsia"/>
        </w:rPr>
        <w:t xml:space="preserve">는 </w:t>
      </w:r>
      <w:r>
        <w:t>OpenGL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인식하는 모든 상태나 오브젝트를 포함하는 </w:t>
      </w:r>
      <w:r>
        <w:t>OpenGL</w:t>
      </w:r>
      <w:r>
        <w:rPr>
          <w:rFonts w:hint="eastAsia"/>
        </w:rPr>
        <w:t>의 세계이다.</w:t>
      </w:r>
      <w:r>
        <w:t xml:space="preserve"> </w:t>
      </w:r>
      <w:proofErr w:type="spellStart"/>
      <w:r>
        <w:rPr>
          <w:rFonts w:hint="eastAsia"/>
        </w:rPr>
        <w:t>색상깊이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로드된</w:t>
      </w:r>
      <w:proofErr w:type="spellEnd"/>
      <w:r>
        <w:rPr>
          <w:rFonts w:hint="eastAsia"/>
        </w:rPr>
        <w:t xml:space="preserve"> 이미지나 모델,</w:t>
      </w:r>
      <w:r>
        <w:t xml:space="preserve"> </w:t>
      </w:r>
      <w:r>
        <w:rPr>
          <w:rFonts w:hint="eastAsia"/>
        </w:rPr>
        <w:t xml:space="preserve">그리고 여러 다양한 </w:t>
      </w:r>
      <w:r>
        <w:t>OpenGL</w:t>
      </w:r>
      <w:r>
        <w:rPr>
          <w:rFonts w:hint="eastAsia"/>
        </w:rPr>
        <w:t xml:space="preserve"> 오브젝트를 포함한다.</w:t>
      </w:r>
    </w:p>
    <w:p w14:paraId="013AC39A" w14:textId="7531A928" w:rsidR="00DE6542" w:rsidRDefault="00DE6542">
      <w:r>
        <w:rPr>
          <w:rFonts w:hint="eastAsia"/>
        </w:rPr>
        <w:t xml:space="preserve">윈도우를 생성하고 제거하는 것처럼 </w:t>
      </w:r>
      <w:r>
        <w:t xml:space="preserve">OpenGL </w:t>
      </w:r>
      <w:proofErr w:type="spellStart"/>
      <w:r>
        <w:rPr>
          <w:rFonts w:hint="eastAsia"/>
        </w:rPr>
        <w:t>콘텍스트를</w:t>
      </w:r>
      <w:proofErr w:type="spellEnd"/>
      <w:r>
        <w:rPr>
          <w:rFonts w:hint="eastAsia"/>
        </w:rPr>
        <w:t xml:space="preserve"> 소멸자에서 제거해야 한다.</w:t>
      </w:r>
    </w:p>
    <w:p w14:paraId="0D336682" w14:textId="07F05030" w:rsidR="00FE6730" w:rsidRDefault="00FE6730"/>
    <w:p w14:paraId="2940F570" w14:textId="32697BA8" w:rsidR="00FE6730" w:rsidRDefault="00FE6730">
      <w:r>
        <w:rPr>
          <w:rFonts w:hint="eastAsia"/>
        </w:rPr>
        <w:t>삼각형 기초</w:t>
      </w:r>
    </w:p>
    <w:p w14:paraId="13B9A264" w14:textId="65CD842E" w:rsidR="00FE6730" w:rsidRDefault="00FE6730">
      <w:r>
        <w:rPr>
          <w:rFonts w:hint="eastAsia"/>
        </w:rPr>
        <w:t>현대의 그래픽 하드웨어에서는</w:t>
      </w:r>
      <w:r>
        <w:t xml:space="preserve">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렌더링이 매우 효율적이어서 </w:t>
      </w:r>
      <w:r>
        <w:t>2D</w:t>
      </w:r>
      <w:r>
        <w:rPr>
          <w:rFonts w:hint="eastAsia"/>
        </w:rPr>
        <w:t xml:space="preserve">이든 </w:t>
      </w:r>
      <w:r>
        <w:t>3D</w:t>
      </w:r>
      <w:r>
        <w:rPr>
          <w:rFonts w:hint="eastAsia"/>
        </w:rPr>
        <w:t xml:space="preserve">이든 최근의 모든 게임에서는 궁극적으로 </w:t>
      </w:r>
      <w:proofErr w:type="spellStart"/>
      <w:r>
        <w:rPr>
          <w:rFonts w:hint="eastAsia"/>
        </w:rPr>
        <w:t>폴리곤을</w:t>
      </w:r>
      <w:proofErr w:type="spellEnd"/>
      <w:r>
        <w:rPr>
          <w:rFonts w:hint="eastAsia"/>
        </w:rPr>
        <w:t xml:space="preserve"> 사용한다.</w:t>
      </w:r>
    </w:p>
    <w:p w14:paraId="1854C9B5" w14:textId="7575CCE3" w:rsidR="00FE6730" w:rsidRDefault="00FE6730">
      <w:r>
        <w:rPr>
          <w:rFonts w:hint="eastAsia"/>
        </w:rPr>
        <w:t xml:space="preserve">다른 </w:t>
      </w:r>
      <w:r>
        <w:t xml:space="preserve">3D </w:t>
      </w:r>
      <w:r>
        <w:rPr>
          <w:rFonts w:hint="eastAsia"/>
        </w:rPr>
        <w:t xml:space="preserve">그래픽 테크닉과 비교해보면 </w:t>
      </w:r>
      <w:proofErr w:type="spellStart"/>
      <w:r>
        <w:rPr>
          <w:rFonts w:hint="eastAsia"/>
        </w:rPr>
        <w:t>폴리곤은</w:t>
      </w:r>
      <w:proofErr w:type="spellEnd"/>
      <w:r>
        <w:rPr>
          <w:rFonts w:hint="eastAsia"/>
        </w:rPr>
        <w:t xml:space="preserve"> 런타임 시 많은 계산이 필요하지 않다.</w:t>
      </w:r>
    </w:p>
    <w:p w14:paraId="434215F4" w14:textId="7EEEB4FC" w:rsidR="00FE6730" w:rsidRDefault="00FE6730">
      <w:r>
        <w:rPr>
          <w:rFonts w:hint="eastAsia"/>
        </w:rPr>
        <w:t>크기를 가변적으로 조절할 수 있다.</w:t>
      </w:r>
    </w:p>
    <w:p w14:paraId="26A2353D" w14:textId="0C2AC8BD" w:rsidR="00FE6730" w:rsidRDefault="00FE6730">
      <w:r>
        <w:rPr>
          <w:rFonts w:hint="eastAsia"/>
        </w:rPr>
        <w:t xml:space="preserve">대부분의 </w:t>
      </w:r>
      <w:r>
        <w:t>3D</w:t>
      </w:r>
      <w:r>
        <w:rPr>
          <w:rFonts w:hint="eastAsia"/>
        </w:rPr>
        <w:t xml:space="preserve">오브젝트를 </w:t>
      </w:r>
      <w:proofErr w:type="spellStart"/>
      <w:r>
        <w:rPr>
          <w:rFonts w:hint="eastAsia"/>
        </w:rPr>
        <w:t>폴리곤으로</w:t>
      </w:r>
      <w:proofErr w:type="spellEnd"/>
      <w:r>
        <w:rPr>
          <w:rFonts w:hint="eastAsia"/>
        </w:rPr>
        <w:t xml:space="preserve"> 표현할 수 있다.</w:t>
      </w:r>
    </w:p>
    <w:p w14:paraId="6063A4C5" w14:textId="0681647D" w:rsidR="00FE6730" w:rsidRDefault="00FE6730">
      <w:r>
        <w:rPr>
          <w:rFonts w:hint="eastAsia"/>
        </w:rPr>
        <w:t xml:space="preserve">그 중 삼각형은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버텍스만</w:t>
      </w:r>
      <w:proofErr w:type="spellEnd"/>
      <w:r>
        <w:rPr>
          <w:rFonts w:hint="eastAsia"/>
        </w:rPr>
        <w:t xml:space="preserve"> 필요로 하고 그렇기 때문에 한 평면안에만 놓일 수 있다.</w:t>
      </w:r>
    </w:p>
    <w:p w14:paraId="2CF8B8FF" w14:textId="1ECE9268" w:rsidR="00FE6730" w:rsidRDefault="00FE6730">
      <w:r>
        <w:rPr>
          <w:rFonts w:hint="eastAsia"/>
        </w:rPr>
        <w:t xml:space="preserve">삼각형은 쉽게 </w:t>
      </w:r>
      <w:proofErr w:type="spellStart"/>
      <w:r>
        <w:rPr>
          <w:rFonts w:hint="eastAsia"/>
        </w:rPr>
        <w:t>테셀레이션이</w:t>
      </w:r>
      <w:proofErr w:type="spellEnd"/>
      <w:r>
        <w:rPr>
          <w:rFonts w:hint="eastAsia"/>
        </w:rPr>
        <w:t xml:space="preserve"> 가능하다(복잡한 </w:t>
      </w:r>
      <w:r>
        <w:t>3D</w:t>
      </w:r>
      <w:r>
        <w:rPr>
          <w:rFonts w:hint="eastAsia"/>
        </w:rPr>
        <w:t>물체를 여러 개의 삼각형으로 쉽게 나눌 수 있다.</w:t>
      </w:r>
      <w:r>
        <w:t>)(</w:t>
      </w:r>
      <w:r>
        <w:rPr>
          <w:rFonts w:hint="eastAsia"/>
        </w:rPr>
        <w:t>다른</w:t>
      </w:r>
      <w:r>
        <w:t xml:space="preserve">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 xml:space="preserve">사각형)이 한 평면상에 놓일 수 있다면 다른 </w:t>
      </w:r>
      <w:proofErr w:type="spellStart"/>
      <w:r>
        <w:rPr>
          <w:rFonts w:hint="eastAsia"/>
        </w:rPr>
        <w:t>폴리곤도</w:t>
      </w:r>
      <w:proofErr w:type="spellEnd"/>
      <w:r>
        <w:rPr>
          <w:rFonts w:hint="eastAsia"/>
        </w:rPr>
        <w:t xml:space="preserve"> 사용 가능)</w:t>
      </w:r>
    </w:p>
    <w:p w14:paraId="2CB9FDE8" w14:textId="77777777" w:rsidR="00FE6730" w:rsidRDefault="00FE6730"/>
    <w:p w14:paraId="75D36CE1" w14:textId="1754D69D" w:rsidR="00FE6730" w:rsidRDefault="00FE6730"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장치 좌표</w:t>
      </w:r>
    </w:p>
    <w:p w14:paraId="2D47380E" w14:textId="012F8404" w:rsidR="00FE6730" w:rsidRDefault="00FE6730">
      <w:r>
        <w:tab/>
        <w:t>OpenGL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장치 좌표를 사용한다.</w:t>
      </w:r>
      <w:r>
        <w:t xml:space="preserve"> </w:t>
      </w:r>
      <w:r>
        <w:rPr>
          <w:rFonts w:hint="eastAsia"/>
        </w:rPr>
        <w:t>윈도우의 중심이 장치좌표의 중심</w:t>
      </w:r>
    </w:p>
    <w:p w14:paraId="7AE7527F" w14:textId="764E81F2" w:rsidR="00FE6730" w:rsidRDefault="00FE6730"/>
    <w:p w14:paraId="3CDC2ADC" w14:textId="396AADE4" w:rsidR="00FE6730" w:rsidRDefault="00FE6730"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버퍼와 인덱스 버퍼</w:t>
      </w:r>
    </w:p>
    <w:p w14:paraId="4C9DDDAB" w14:textId="2B162E5D" w:rsidR="00FE6730" w:rsidRDefault="00454F85" w:rsidP="00454F85">
      <w:pPr>
        <w:ind w:left="795"/>
      </w:pPr>
      <w:r>
        <w:rPr>
          <w:rFonts w:hint="eastAsia"/>
        </w:rPr>
        <w:t xml:space="preserve">여러 갱의 삼각형으로 구성된 </w:t>
      </w:r>
      <w:r>
        <w:t xml:space="preserve">3D </w:t>
      </w:r>
      <w:r>
        <w:rPr>
          <w:rFonts w:hint="eastAsia"/>
        </w:rPr>
        <w:t>모델이 있다고 하면 메모리상에 저장해야 하는데 가장 간단한 방법은 인접한 배열이나 버퍼 형태로 직접 저장하는 것이다.</w:t>
      </w:r>
    </w:p>
    <w:p w14:paraId="1616527F" w14:textId="5161322C" w:rsidR="00454F85" w:rsidRPr="00FE6730" w:rsidRDefault="00454F85" w:rsidP="00454F85">
      <w:pPr>
        <w:ind w:left="795"/>
        <w:rPr>
          <w:rFonts w:hint="eastAsia"/>
        </w:rPr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버텍스의</w:t>
      </w:r>
      <w:proofErr w:type="spellEnd"/>
      <w:r>
        <w:rPr>
          <w:rFonts w:hint="eastAsia"/>
        </w:rPr>
        <w:t xml:space="preserve"> 배열은 일부 중복 데이터를 갖고 있다.</w:t>
      </w:r>
      <w:r>
        <w:t xml:space="preserve"> </w:t>
      </w:r>
      <w:r>
        <w:rPr>
          <w:rFonts w:hint="eastAsia"/>
        </w:rPr>
        <w:t xml:space="preserve">해결 방법으로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버퍼에는 </w:t>
      </w:r>
      <w:r>
        <w:t xml:space="preserve">3D </w:t>
      </w:r>
      <w:r>
        <w:rPr>
          <w:rFonts w:hint="eastAsia"/>
        </w:rPr>
        <w:t xml:space="preserve">기하에서 사용한 고유한 좌표만을 담고 버퍼에 인덱스를 붙인다. 인덱스 버퍼는 인덱스 </w:t>
      </w:r>
      <w:r>
        <w:t>3</w:t>
      </w:r>
      <w:r>
        <w:rPr>
          <w:rFonts w:hint="eastAsia"/>
        </w:rPr>
        <w:t>개로 구성된 개별 삼각형 정보를 배열 형태로 저장한다.</w:t>
      </w:r>
    </w:p>
    <w:sectPr w:rsidR="00454F85" w:rsidRPr="00FE6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42"/>
    <w:rsid w:val="00272AF9"/>
    <w:rsid w:val="00454F85"/>
    <w:rsid w:val="00CC2FDF"/>
    <w:rsid w:val="00DE6542"/>
    <w:rsid w:val="00F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5141"/>
  <w15:chartTrackingRefBased/>
  <w15:docId w15:val="{6ED5F4D4-B5A7-4A02-8585-D5A9868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4878</dc:creator>
  <cp:keywords/>
  <dc:description/>
  <cp:lastModifiedBy>4878</cp:lastModifiedBy>
  <cp:revision>1</cp:revision>
  <dcterms:created xsi:type="dcterms:W3CDTF">2021-08-02T02:27:00Z</dcterms:created>
  <dcterms:modified xsi:type="dcterms:W3CDTF">2021-08-02T12:59:00Z</dcterms:modified>
</cp:coreProperties>
</file>