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Investigation of the acetaminophen in different fever and flu tablets</w:t>
      </w:r>
    </w:p>
    <w:p w:rsidR="00000000" w:rsidDel="00000000" w:rsidP="00000000" w:rsidRDefault="00000000" w:rsidRPr="00000000" w14:paraId="00000002">
      <w:pPr>
        <w:widowControl w:val="0"/>
        <w:spacing w:before="120" w:lineRule="auto"/>
        <w:jc w:val="center"/>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Nathan Quek, Yeoh Tian Huai, Justin Ang</w:t>
      </w:r>
      <w:r w:rsidDel="00000000" w:rsidR="00000000" w:rsidRPr="00000000">
        <w:rPr>
          <w:rtl w:val="0"/>
        </w:rPr>
      </w:r>
    </w:p>
    <w:p w:rsidR="00000000" w:rsidDel="00000000" w:rsidP="00000000" w:rsidRDefault="00000000" w:rsidRPr="00000000" w14:paraId="00000003">
      <w:pPr>
        <w:widowControl w:val="0"/>
        <w:spacing w:before="120" w:lineRule="auto"/>
        <w:jc w:val="center"/>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School of Science and Technology, Singapore</w:t>
      </w:r>
    </w:p>
    <w:p w:rsidR="00000000" w:rsidDel="00000000" w:rsidP="00000000" w:rsidRDefault="00000000" w:rsidRPr="00000000" w14:paraId="00000004">
      <w:pPr>
        <w:spacing w:before="120"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05">
      <w:pPr>
        <w:spacing w:before="120" w:lineRule="auto"/>
        <w:rPr>
          <w:rFonts w:ascii="Calibri" w:cs="Calibri" w:eastAsia="Calibri" w:hAnsi="Calibri"/>
          <w:color w:val="0432ff"/>
          <w:sz w:val="22"/>
          <w:szCs w:val="22"/>
        </w:rPr>
      </w:pPr>
      <w:r w:rsidDel="00000000" w:rsidR="00000000" w:rsidRPr="00000000">
        <w:rPr>
          <w:rFonts w:ascii="Calibri" w:cs="Calibri" w:eastAsia="Calibri" w:hAnsi="Calibri"/>
          <w:b w:val="1"/>
          <w:rtl w:val="0"/>
        </w:rPr>
        <w:t xml:space="preserve">Abstract</w:t>
      </w:r>
      <w:r w:rsidDel="00000000" w:rsidR="00000000" w:rsidRPr="00000000">
        <w:rPr>
          <w:rtl w:val="0"/>
        </w:rPr>
      </w:r>
    </w:p>
    <w:p w:rsidR="00000000" w:rsidDel="00000000" w:rsidP="00000000" w:rsidRDefault="00000000" w:rsidRPr="00000000" w14:paraId="00000006">
      <w:pPr>
        <w:spacing w:before="120" w:lineRule="auto"/>
        <w:jc w:val="both"/>
        <w:rPr>
          <w:rFonts w:ascii="Calibri" w:cs="Calibri" w:eastAsia="Calibri" w:hAnsi="Calibri"/>
        </w:rPr>
      </w:pPr>
      <w:r w:rsidDel="00000000" w:rsidR="00000000" w:rsidRPr="00000000">
        <w:rPr>
          <w:rFonts w:ascii="Calibri" w:cs="Calibri" w:eastAsia="Calibri" w:hAnsi="Calibri"/>
          <w:rtl w:val="0"/>
        </w:rPr>
        <w:t xml:space="preserve">Acetaminophen has been used as a pain relief drug for at least about half a century. Acetaminophen, being used so regularly, can also cause great harm as much as it causes great relief. As such, our research, which aims to measure the amount of acetaminophen in 7 different tablets and ensure that they are below the recommended amount, which is 500mg. To do so, we utilised spectrometry, which uses light to detect the concentration of acetaminophen. After research, there is evidence that the amount of acetaminophen in tablets are at a safe value, and that human life is not at threat. The results of this research can be used to catalogue levels of acetaminophen in tablets to better present such information. They can also be used to inform the public and increase awareness on the leathality of acetaminophen. Limitations and areas for further research are also discussed. </w:t>
      </w:r>
    </w:p>
    <w:p w:rsidR="00000000" w:rsidDel="00000000" w:rsidP="00000000" w:rsidRDefault="00000000" w:rsidRPr="00000000" w14:paraId="00000007">
      <w:pPr>
        <w:spacing w:before="120" w:lineRule="auto"/>
        <w:jc w:val="both"/>
        <w:rPr>
          <w:rFonts w:ascii="Calibri" w:cs="Calibri" w:eastAsia="Calibri" w:hAnsi="Calibri"/>
        </w:rPr>
      </w:pPr>
      <w:r w:rsidDel="00000000" w:rsidR="00000000" w:rsidRPr="00000000">
        <w:rPr>
          <w:rFonts w:ascii="Calibri" w:cs="Calibri" w:eastAsia="Calibri" w:hAnsi="Calibri"/>
          <w:rtl w:val="0"/>
        </w:rPr>
        <w:t xml:space="preserve">Key words: Acetaminophen, Tablets, Spectrometry, Drug</w:t>
      </w:r>
    </w:p>
    <w:p w:rsidR="00000000" w:rsidDel="00000000" w:rsidP="00000000" w:rsidRDefault="00000000" w:rsidRPr="00000000" w14:paraId="00000008">
      <w:pPr>
        <w:spacing w:before="120"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09">
      <w:pPr>
        <w:spacing w:before="120"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0A">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0B">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0C">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0D">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0E">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0F">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10">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11">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12">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13">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14">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15">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16">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17">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18">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19">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1A">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1B">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1C">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1D">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1E">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1F">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0">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1">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2">
      <w:pPr>
        <w:rPr>
          <w:rFonts w:ascii="Calibri" w:cs="Calibri" w:eastAsia="Calibri" w:hAnsi="Calibri"/>
          <w:b w:val="1"/>
          <w:color w:val="0070c0"/>
          <w:highlight w:val="white"/>
        </w:rPr>
      </w:pPr>
      <w:r w:rsidDel="00000000" w:rsidR="00000000" w:rsidRPr="00000000">
        <w:rPr>
          <w:rFonts w:ascii="Calibri" w:cs="Calibri" w:eastAsia="Calibri" w:hAnsi="Calibri"/>
          <w:b w:val="1"/>
          <w:rtl w:val="0"/>
        </w:rPr>
        <w:t xml:space="preserve">Project Title: Investigation of the acetaminophen in different fever and flu tablets</w:t>
      </w:r>
      <w:r w:rsidDel="00000000" w:rsidR="00000000" w:rsidRPr="00000000">
        <w:rPr>
          <w:rtl w:val="0"/>
        </w:rPr>
      </w:r>
    </w:p>
    <w:p w:rsidR="00000000" w:rsidDel="00000000" w:rsidP="00000000" w:rsidRDefault="00000000" w:rsidRPr="00000000" w14:paraId="00000023">
      <w:pPr>
        <w:rPr>
          <w:rFonts w:ascii="Calibri" w:cs="Calibri" w:eastAsia="Calibri" w:hAnsi="Calibri"/>
          <w:b w:val="1"/>
        </w:rPr>
      </w:pPr>
      <w:r w:rsidDel="00000000" w:rsidR="00000000" w:rsidRPr="00000000">
        <w:rPr>
          <w:rtl w:val="0"/>
        </w:rPr>
      </w:r>
    </w:p>
    <w:p w:rsidR="00000000" w:rsidDel="00000000" w:rsidP="00000000" w:rsidRDefault="00000000" w:rsidRPr="00000000" w14:paraId="00000024">
      <w:pPr>
        <w:rPr>
          <w:rFonts w:ascii="Calibri" w:cs="Calibri" w:eastAsia="Calibri" w:hAnsi="Calibri"/>
          <w:b w:val="1"/>
          <w:i w:val="1"/>
          <w:color w:val="ff0000"/>
        </w:rPr>
      </w:pPr>
      <w:r w:rsidDel="00000000" w:rsidR="00000000" w:rsidRPr="00000000">
        <w:rPr>
          <w:rFonts w:ascii="Calibri" w:cs="Calibri" w:eastAsia="Calibri" w:hAnsi="Calibri"/>
          <w:b w:val="1"/>
          <w:rtl w:val="0"/>
        </w:rPr>
        <w:t xml:space="preserve">1. INTRODUCTION: </w:t>
      </w:r>
      <w:r w:rsidDel="00000000" w:rsidR="00000000" w:rsidRPr="00000000">
        <w:rPr>
          <w:rtl w:val="0"/>
        </w:rPr>
      </w:r>
    </w:p>
    <w:p w:rsidR="00000000" w:rsidDel="00000000" w:rsidP="00000000" w:rsidRDefault="00000000" w:rsidRPr="00000000" w14:paraId="00000025">
      <w:pPr>
        <w:rPr>
          <w:rFonts w:ascii="Calibri" w:cs="Calibri" w:eastAsia="Calibri" w:hAnsi="Calibri"/>
          <w:b w:val="1"/>
          <w:i w:val="1"/>
        </w:rPr>
      </w:pPr>
      <w:r w:rsidDel="00000000" w:rsidR="00000000" w:rsidRPr="00000000">
        <w:rPr>
          <w:rFonts w:ascii="Calibri" w:cs="Calibri" w:eastAsia="Calibri" w:hAnsi="Calibri"/>
          <w:b w:val="1"/>
          <w:i w:val="1"/>
          <w:color w:val="ff0000"/>
          <w:rtl w:val="0"/>
        </w:rPr>
        <w:t xml:space="preserve"> </w:t>
      </w:r>
      <w:r w:rsidDel="00000000" w:rsidR="00000000" w:rsidRPr="00000000">
        <w:rPr>
          <w:rtl w:val="0"/>
        </w:rPr>
      </w:r>
    </w:p>
    <w:p w:rsidR="00000000" w:rsidDel="00000000" w:rsidP="00000000" w:rsidRDefault="00000000" w:rsidRPr="00000000" w14:paraId="00000026">
      <w:pPr>
        <w:spacing w:after="240" w:before="240" w:lineRule="auto"/>
        <w:rPr>
          <w:rFonts w:ascii="Calibri" w:cs="Calibri" w:eastAsia="Calibri" w:hAnsi="Calibri"/>
          <w:b w:val="1"/>
          <w:i w:val="1"/>
        </w:rPr>
      </w:pPr>
      <w:r w:rsidDel="00000000" w:rsidR="00000000" w:rsidRPr="00000000">
        <w:rPr>
          <w:rFonts w:ascii="Calibri" w:cs="Calibri" w:eastAsia="Calibri" w:hAnsi="Calibri"/>
          <w:b w:val="1"/>
          <w:rtl w:val="0"/>
        </w:rPr>
        <w:t xml:space="preserve">1.1. </w:t>
        <w:tab/>
        <w:t xml:space="preserve">Background information</w:t>
      </w:r>
      <w:r w:rsidDel="00000000" w:rsidR="00000000" w:rsidRPr="00000000">
        <w:rPr>
          <w:rtl w:val="0"/>
        </w:rPr>
      </w:r>
    </w:p>
    <w:p w:rsidR="00000000" w:rsidDel="00000000" w:rsidP="00000000" w:rsidRDefault="00000000" w:rsidRPr="00000000" w14:paraId="00000027">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Acetaminophen, known more commonly as Panadol or Paracetamol, is a chemical commonly found in many </w:t>
      </w:r>
      <w:r w:rsidDel="00000000" w:rsidR="00000000" w:rsidRPr="00000000">
        <w:rPr>
          <w:rFonts w:ascii="Calibri" w:cs="Calibri" w:eastAsia="Calibri" w:hAnsi="Calibri"/>
          <w:color w:val="202227"/>
          <w:highlight w:val="white"/>
          <w:rtl w:val="0"/>
        </w:rPr>
        <w:t xml:space="preserve">different forms such as capsules, liquid, chewable or disintegrating tablets, and dissolving powders or granules</w:t>
      </w:r>
      <w:r w:rsidDel="00000000" w:rsidR="00000000" w:rsidRPr="00000000">
        <w:rPr>
          <w:rFonts w:ascii="Calibri" w:cs="Calibri" w:eastAsia="Calibri" w:hAnsi="Calibri"/>
          <w:rtl w:val="0"/>
        </w:rPr>
        <w:t xml:space="preserve">. (U.S. Food and Drug Administration, 2022) This chemical is widely known to alleviate physical pain and a fever reducer, however an overdose could be fatal to the consumer. </w:t>
      </w:r>
    </w:p>
    <w:p w:rsidR="00000000" w:rsidDel="00000000" w:rsidP="00000000" w:rsidRDefault="00000000" w:rsidRPr="00000000" w14:paraId="0000002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As commonly used over-the-counter drug, the dosages inside the medications may not be optimal for everyone, or they may use fake advertising in their advertisements. Or worse, they may be sold counterfeit drugs. (Food and Drug Administration Philippines)</w:t>
      </w:r>
    </w:p>
    <w:p w:rsidR="00000000" w:rsidDel="00000000" w:rsidP="00000000" w:rsidRDefault="00000000" w:rsidRPr="00000000" w14:paraId="00000029">
      <w:pPr>
        <w:spacing w:after="240" w:befor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2A">
      <w:pPr>
        <w:spacing w:after="240" w:before="240" w:lineRule="auto"/>
        <w:rPr>
          <w:rFonts w:ascii="Calibri" w:cs="Calibri" w:eastAsia="Calibri" w:hAnsi="Calibri"/>
          <w:b w:val="1"/>
          <w:i w:val="1"/>
          <w:color w:val="ff0000"/>
        </w:rPr>
      </w:pPr>
      <w:r w:rsidDel="00000000" w:rsidR="00000000" w:rsidRPr="00000000">
        <w:rPr>
          <w:rFonts w:ascii="Calibri" w:cs="Calibri" w:eastAsia="Calibri" w:hAnsi="Calibri"/>
          <w:b w:val="1"/>
          <w:rtl w:val="0"/>
        </w:rPr>
        <w:t xml:space="preserve">1.2. Introduce the specific topic </w:t>
      </w:r>
      <w:r w:rsidDel="00000000" w:rsidR="00000000" w:rsidRPr="00000000">
        <w:rPr>
          <w:rtl w:val="0"/>
        </w:rPr>
      </w:r>
    </w:p>
    <w:p w:rsidR="00000000" w:rsidDel="00000000" w:rsidP="00000000" w:rsidRDefault="00000000" w:rsidRPr="00000000" w14:paraId="0000002B">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The recommended dosage for acetominorphen is 4000mg for a healthy adult. However, for most adults, it is recommended to not exceed 3000mg of acetominorphen per day (Harvard Health Publishing., 2020).</w:t>
      </w:r>
    </w:p>
    <w:p w:rsidR="00000000" w:rsidDel="00000000" w:rsidP="00000000" w:rsidRDefault="00000000" w:rsidRPr="00000000" w14:paraId="0000002C">
      <w:pPr>
        <w:spacing w:after="240" w:before="240" w:lineRule="auto"/>
        <w:rPr>
          <w:rFonts w:ascii="Calibri" w:cs="Calibri" w:eastAsia="Calibri" w:hAnsi="Calibri"/>
          <w:color w:val="0000ff"/>
        </w:rPr>
      </w:pPr>
      <w:r w:rsidDel="00000000" w:rsidR="00000000" w:rsidRPr="00000000">
        <w:rPr>
          <w:rFonts w:ascii="Calibri" w:cs="Calibri" w:eastAsia="Calibri" w:hAnsi="Calibri"/>
          <w:rtl w:val="0"/>
        </w:rPr>
        <w:t xml:space="preserve">Yet, acetaminophen overdose is the second most common cause for liver transplantation globally and the most common cause in the US. It is responsible for 56000 A&amp;E visits, 2600 hospitalisations and 500 deaths per year in the US alone. </w:t>
        <w:br w:type="textWrapping"/>
        <w:t xml:space="preserve">(Agrawal, S., &amp; Khazaeni, B., 2022) </w:t>
        <w:tab/>
      </w:r>
      <w:r w:rsidDel="00000000" w:rsidR="00000000" w:rsidRPr="00000000">
        <w:rPr>
          <w:rtl w:val="0"/>
        </w:rPr>
      </w:r>
    </w:p>
    <w:p w:rsidR="00000000" w:rsidDel="00000000" w:rsidP="00000000" w:rsidRDefault="00000000" w:rsidRPr="00000000" w14:paraId="0000002D">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Thus, if we are able to investigate and find out the acetaminophen dosage in flu and fever tablets that people normally buy, we may be able to warn them to look at the dosage of acetaminophen, thus we may develop a tag that says this product’s dosage is suitable for people from ages X to Y after investigating the acetaminophen in these products, thus, ensuring that the consumer will be safe when they consume these products.</w:t>
      </w:r>
      <w:r w:rsidDel="00000000" w:rsidR="00000000" w:rsidRPr="00000000">
        <w:br w:type="page"/>
      </w:r>
      <w:r w:rsidDel="00000000" w:rsidR="00000000" w:rsidRPr="00000000">
        <w:rPr>
          <w:rtl w:val="0"/>
        </w:rPr>
      </w:r>
    </w:p>
    <w:p w:rsidR="00000000" w:rsidDel="00000000" w:rsidP="00000000" w:rsidRDefault="00000000" w:rsidRPr="00000000" w14:paraId="0000002E">
      <w:pPr>
        <w:spacing w:after="240" w:before="240" w:lineRule="auto"/>
        <w:rPr>
          <w:rFonts w:ascii="Calibri" w:cs="Calibri" w:eastAsia="Calibri" w:hAnsi="Calibri"/>
          <w:b w:val="1"/>
          <w:i w:val="1"/>
          <w:color w:val="ff0000"/>
        </w:rPr>
      </w:pPr>
      <w:r w:rsidDel="00000000" w:rsidR="00000000" w:rsidRPr="00000000">
        <w:rPr>
          <w:rFonts w:ascii="Calibri" w:cs="Calibri" w:eastAsia="Calibri" w:hAnsi="Calibri"/>
          <w:b w:val="1"/>
          <w:rtl w:val="0"/>
        </w:rPr>
        <w:t xml:space="preserve">1.3. Past research</w:t>
      </w:r>
      <w:r w:rsidDel="00000000" w:rsidR="00000000" w:rsidRPr="00000000">
        <w:rPr>
          <w:rtl w:val="0"/>
        </w:rPr>
      </w:r>
    </w:p>
    <w:p w:rsidR="00000000" w:rsidDel="00000000" w:rsidP="00000000" w:rsidRDefault="00000000" w:rsidRPr="00000000" w14:paraId="0000002F">
      <w:pPr>
        <w:spacing w:after="120" w:lineRule="auto"/>
        <w:rPr>
          <w:rFonts w:ascii="Calibri" w:cs="Calibri" w:eastAsia="Calibri" w:hAnsi="Calibri"/>
        </w:rPr>
      </w:pPr>
      <w:r w:rsidDel="00000000" w:rsidR="00000000" w:rsidRPr="00000000">
        <w:rPr>
          <w:rFonts w:ascii="Calibri" w:cs="Calibri" w:eastAsia="Calibri" w:hAnsi="Calibri"/>
          <w:rtl w:val="0"/>
        </w:rPr>
        <w:t xml:space="preserve">Acetaminophen can be absorbed rapidly from the gastrointestinal tract and a dose taken by a fasting subject reaches mean peak plasma concentration in 70 minutes. It has been demonstrated that this peak can be delayed to a mean of 160 minutes with administration of propantheline which slows gastric emptying.</w:t>
      </w:r>
    </w:p>
    <w:p w:rsidR="00000000" w:rsidDel="00000000" w:rsidP="00000000" w:rsidRDefault="00000000" w:rsidRPr="00000000" w14:paraId="00000030">
      <w:pPr>
        <w:spacing w:after="120" w:lineRule="auto"/>
        <w:rPr>
          <w:rFonts w:ascii="Calibri" w:cs="Calibri" w:eastAsia="Calibri" w:hAnsi="Calibri"/>
          <w:color w:val="212121"/>
          <w:highlight w:val="white"/>
        </w:rPr>
      </w:pPr>
      <w:r w:rsidDel="00000000" w:rsidR="00000000" w:rsidRPr="00000000">
        <w:rPr>
          <w:rtl w:val="0"/>
        </w:rPr>
      </w:r>
    </w:p>
    <w:p w:rsidR="00000000" w:rsidDel="00000000" w:rsidP="00000000" w:rsidRDefault="00000000" w:rsidRPr="00000000" w14:paraId="00000031">
      <w:pPr>
        <w:spacing w:after="120" w:lineRule="auto"/>
        <w:rPr>
          <w:rFonts w:ascii="Calibri" w:cs="Calibri" w:eastAsia="Calibri" w:hAnsi="Calibri"/>
          <w:color w:val="212121"/>
          <w:highlight w:val="white"/>
        </w:rPr>
      </w:pPr>
      <w:r w:rsidDel="00000000" w:rsidR="00000000" w:rsidRPr="00000000">
        <w:rPr>
          <w:rFonts w:ascii="Calibri" w:cs="Calibri" w:eastAsia="Calibri" w:hAnsi="Calibri"/>
          <w:color w:val="212121"/>
          <w:highlight w:val="white"/>
          <w:rtl w:val="0"/>
        </w:rPr>
        <w:t xml:space="preserve">Increasing concern was raised about the toxicity of nonprescription analgesics, but in normal use paracetamol exhibited a consistent safety profile. Its exemplary safety record was marred by the discovery in 1966 that a major overdose could be complicated by severe and sometimes fatal liver damage. (Prescott L. F. </w:t>
      </w:r>
      <w:r w:rsidDel="00000000" w:rsidR="00000000" w:rsidRPr="00000000">
        <w:rPr>
          <w:rFonts w:ascii="Roboto" w:cs="Roboto" w:eastAsia="Roboto" w:hAnsi="Roboto"/>
          <w:color w:val="212121"/>
          <w:highlight w:val="white"/>
          <w:rtl w:val="0"/>
        </w:rPr>
        <w:t xml:space="preserve">, </w:t>
      </w:r>
      <w:r w:rsidDel="00000000" w:rsidR="00000000" w:rsidRPr="00000000">
        <w:rPr>
          <w:rFonts w:ascii="Calibri" w:cs="Calibri" w:eastAsia="Calibri" w:hAnsi="Calibri"/>
          <w:color w:val="212121"/>
          <w:highlight w:val="white"/>
          <w:rtl w:val="0"/>
        </w:rPr>
        <w:t xml:space="preserve">2000). In addition to this, only 38% of people could select the appropriate dosage of Panadol.</w:t>
      </w:r>
    </w:p>
    <w:p w:rsidR="00000000" w:rsidDel="00000000" w:rsidP="00000000" w:rsidRDefault="00000000" w:rsidRPr="00000000" w14:paraId="00000032">
      <w:pPr>
        <w:spacing w:after="120" w:lineRule="auto"/>
        <w:rPr>
          <w:rFonts w:ascii="Calibri" w:cs="Calibri" w:eastAsia="Calibri" w:hAnsi="Calibri"/>
          <w:color w:val="212121"/>
          <w:highlight w:val="white"/>
        </w:rPr>
      </w:pPr>
      <w:r w:rsidDel="00000000" w:rsidR="00000000" w:rsidRPr="00000000">
        <w:rPr>
          <w:rtl w:val="0"/>
        </w:rPr>
      </w:r>
    </w:p>
    <w:p w:rsidR="00000000" w:rsidDel="00000000" w:rsidP="00000000" w:rsidRDefault="00000000" w:rsidRPr="00000000" w14:paraId="00000033">
      <w:pPr>
        <w:spacing w:after="120" w:lineRule="auto"/>
        <w:rPr>
          <w:rFonts w:ascii="Calibri" w:cs="Calibri" w:eastAsia="Calibri" w:hAnsi="Calibri"/>
          <w:color w:val="212121"/>
          <w:highlight w:val="white"/>
        </w:rPr>
      </w:pPr>
      <w:r w:rsidDel="00000000" w:rsidR="00000000" w:rsidRPr="00000000">
        <w:rPr>
          <w:rFonts w:ascii="Calibri" w:cs="Calibri" w:eastAsia="Calibri" w:hAnsi="Calibri"/>
          <w:color w:val="212121"/>
          <w:highlight w:val="white"/>
          <w:rtl w:val="0"/>
        </w:rPr>
        <w:t xml:space="preserve">In recent years, it has come to light that some “companies” are manufacturing counterfeit products for Panadol and Paracetamol, which are commonly used. As such, we are testing for acetaminophen in various different companies </w:t>
      </w:r>
      <w:r w:rsidDel="00000000" w:rsidR="00000000" w:rsidRPr="00000000">
        <w:rPr>
          <w:rFonts w:ascii="Calibri" w:cs="Calibri" w:eastAsia="Calibri" w:hAnsi="Calibri"/>
          <w:rtl w:val="0"/>
        </w:rPr>
        <w:t xml:space="preserve"> (Food and Drug Administration Philippines)</w:t>
      </w:r>
      <w:r w:rsidDel="00000000" w:rsidR="00000000" w:rsidRPr="00000000">
        <w:rPr>
          <w:rFonts w:ascii="Calibri" w:cs="Calibri" w:eastAsia="Calibri" w:hAnsi="Calibri"/>
          <w:color w:val="212121"/>
          <w:highlight w:val="white"/>
          <w:rtl w:val="0"/>
        </w:rPr>
        <w:t xml:space="preserve">. </w:t>
      </w:r>
    </w:p>
    <w:p w:rsidR="00000000" w:rsidDel="00000000" w:rsidP="00000000" w:rsidRDefault="00000000" w:rsidRPr="00000000" w14:paraId="00000034">
      <w:pPr>
        <w:spacing w:after="120" w:lineRule="auto"/>
        <w:rPr>
          <w:rFonts w:ascii="Calibri" w:cs="Calibri" w:eastAsia="Calibri" w:hAnsi="Calibri"/>
          <w:color w:val="212121"/>
          <w:highlight w:val="white"/>
        </w:rPr>
      </w:pPr>
      <w:r w:rsidDel="00000000" w:rsidR="00000000" w:rsidRPr="00000000">
        <w:rPr>
          <w:rtl w:val="0"/>
        </w:rPr>
      </w:r>
    </w:p>
    <w:p w:rsidR="00000000" w:rsidDel="00000000" w:rsidP="00000000" w:rsidRDefault="00000000" w:rsidRPr="00000000" w14:paraId="00000035">
      <w:pPr>
        <w:spacing w:after="240" w:befor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36">
      <w:pPr>
        <w:spacing w:after="240" w:befor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37">
      <w:pPr>
        <w:spacing w:after="240" w:befor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38">
      <w:pPr>
        <w:spacing w:after="240" w:befor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39">
      <w:pPr>
        <w:spacing w:after="240" w:befor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3A">
      <w:pPr>
        <w:spacing w:after="240" w:befor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3B">
      <w:pPr>
        <w:spacing w:after="240" w:befor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3C">
      <w:pPr>
        <w:spacing w:after="240" w:befor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3D">
      <w:pPr>
        <w:spacing w:after="240" w:befor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3E">
      <w:pPr>
        <w:spacing w:after="240" w:befor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3F">
      <w:pPr>
        <w:spacing w:after="240" w:befor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40">
      <w:pPr>
        <w:spacing w:after="240" w:befor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41">
      <w:pPr>
        <w:spacing w:after="240" w:befor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42">
      <w:pPr>
        <w:spacing w:after="240" w:before="240" w:lineRule="auto"/>
        <w:rPr>
          <w:rFonts w:ascii="Calibri" w:cs="Calibri" w:eastAsia="Calibri" w:hAnsi="Calibri"/>
          <w:b w:val="1"/>
        </w:rPr>
      </w:pPr>
      <w:r w:rsidDel="00000000" w:rsidR="00000000" w:rsidRPr="00000000">
        <w:rPr>
          <w:rFonts w:ascii="Calibri" w:cs="Calibri" w:eastAsia="Calibri" w:hAnsi="Calibri"/>
          <w:b w:val="1"/>
          <w:rtl w:val="0"/>
        </w:rPr>
        <w:t xml:space="preserve">1.4. Conclude the Introduction</w:t>
      </w:r>
    </w:p>
    <w:p w:rsidR="00000000" w:rsidDel="00000000" w:rsidP="00000000" w:rsidRDefault="00000000" w:rsidRPr="00000000" w14:paraId="00000043">
      <w:pPr>
        <w:spacing w:after="240" w:before="240" w:lineRule="auto"/>
        <w:rPr>
          <w:rFonts w:ascii="Calibri" w:cs="Calibri" w:eastAsia="Calibri" w:hAnsi="Calibri"/>
          <w:b w:val="1"/>
          <w:i w:val="1"/>
          <w:color w:val="ff0000"/>
        </w:rPr>
      </w:pPr>
      <w:r w:rsidDel="00000000" w:rsidR="00000000" w:rsidRPr="00000000">
        <w:rPr>
          <w:rFonts w:ascii="Calibri" w:cs="Calibri" w:eastAsia="Calibri" w:hAnsi="Calibri"/>
          <w:b w:val="1"/>
          <w:rtl w:val="0"/>
        </w:rPr>
        <w:t xml:space="preserve">1.4.1 Specific objectives of the research</w:t>
      </w:r>
      <w:r w:rsidDel="00000000" w:rsidR="00000000" w:rsidRPr="00000000">
        <w:rPr>
          <w:rtl w:val="0"/>
        </w:rPr>
      </w:r>
    </w:p>
    <w:p w:rsidR="00000000" w:rsidDel="00000000" w:rsidP="00000000" w:rsidRDefault="00000000" w:rsidRPr="00000000" w14:paraId="00000044">
      <w:pPr>
        <w:jc w:val="both"/>
        <w:rPr>
          <w:rFonts w:ascii="Calibri" w:cs="Calibri" w:eastAsia="Calibri" w:hAnsi="Calibri"/>
        </w:rPr>
      </w:pPr>
      <w:r w:rsidDel="00000000" w:rsidR="00000000" w:rsidRPr="00000000">
        <w:rPr>
          <w:rFonts w:ascii="Calibri" w:cs="Calibri" w:eastAsia="Calibri" w:hAnsi="Calibri"/>
          <w:rtl w:val="0"/>
        </w:rPr>
        <w:t xml:space="preserve">Hence, we want to measure the amount of acetominophen in the 7 different tablet brands to ensure safety in consumption by the consumer and ensure they are out of harms way.</w:t>
      </w:r>
    </w:p>
    <w:p w:rsidR="00000000" w:rsidDel="00000000" w:rsidP="00000000" w:rsidRDefault="00000000" w:rsidRPr="00000000" w14:paraId="00000045">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46">
      <w:pPr>
        <w:jc w:val="both"/>
        <w:rPr>
          <w:rFonts w:ascii="Calibri" w:cs="Calibri" w:eastAsia="Calibri" w:hAnsi="Calibri"/>
        </w:rPr>
      </w:pPr>
      <w:r w:rsidDel="00000000" w:rsidR="00000000" w:rsidRPr="00000000">
        <w:rPr>
          <w:rFonts w:ascii="Calibri" w:cs="Calibri" w:eastAsia="Calibri" w:hAnsi="Calibri"/>
          <w:rtl w:val="0"/>
        </w:rPr>
        <w:t xml:space="preserve">In order for it to be safe, the maximum amount of acetaminophen in a pill should not exceed the result in the following equation(4000mg/No. of doses in a 24 hour period), assuming a healthy adult individual. For children, the maximum amount of acetominophen should not exceed(15mg of acetominophen per Child’s weight in kg).</w:t>
      </w:r>
    </w:p>
    <w:p w:rsidR="00000000" w:rsidDel="00000000" w:rsidP="00000000" w:rsidRDefault="00000000" w:rsidRPr="00000000" w14:paraId="00000047">
      <w:pPr>
        <w:jc w:val="both"/>
        <w:rPr>
          <w:rFonts w:ascii="Calibri" w:cs="Calibri" w:eastAsia="Calibri" w:hAnsi="Calibri"/>
          <w:color w:val="0432ff"/>
        </w:rPr>
      </w:pPr>
      <w:r w:rsidDel="00000000" w:rsidR="00000000" w:rsidRPr="00000000">
        <w:rPr>
          <w:rFonts w:ascii="Calibri" w:cs="Calibri" w:eastAsia="Calibri" w:hAnsi="Calibri"/>
          <w:color w:val="0432ff"/>
        </w:rPr>
        <w:drawing>
          <wp:inline distB="114300" distT="114300" distL="114300" distR="114300">
            <wp:extent cx="5486400" cy="4114800"/>
            <wp:effectExtent b="0" l="0" r="0" t="0"/>
            <wp:docPr id="17"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486400" cy="41148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jc w:val="center"/>
        <w:rPr>
          <w:rFonts w:ascii="Calibri" w:cs="Calibri" w:eastAsia="Calibri" w:hAnsi="Calibri"/>
        </w:rPr>
      </w:pPr>
      <w:r w:rsidDel="00000000" w:rsidR="00000000" w:rsidRPr="00000000">
        <w:rPr>
          <w:rFonts w:ascii="Calibri" w:cs="Calibri" w:eastAsia="Calibri" w:hAnsi="Calibri"/>
          <w:rtl w:val="0"/>
        </w:rPr>
        <w:t xml:space="preserve">Fig 1.1 Experimentation Process</w:t>
      </w:r>
    </w:p>
    <w:p w:rsidR="00000000" w:rsidDel="00000000" w:rsidP="00000000" w:rsidRDefault="00000000" w:rsidRPr="00000000" w14:paraId="00000049">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4A">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4B">
      <w:pPr>
        <w:jc w:val="both"/>
        <w:rPr>
          <w:rFonts w:ascii="Calibri" w:cs="Calibri" w:eastAsia="Calibri" w:hAnsi="Calibri"/>
        </w:rPr>
      </w:pPr>
      <w:r w:rsidDel="00000000" w:rsidR="00000000" w:rsidRPr="00000000">
        <w:rPr>
          <w:rFonts w:ascii="Calibri" w:cs="Calibri" w:eastAsia="Calibri" w:hAnsi="Calibri"/>
          <w:rtl w:val="0"/>
        </w:rPr>
        <w:t xml:space="preserve">Thus, through spectrometry, we can find the amount of Acetominorphen in the Panadol tablets.</w:t>
      </w:r>
    </w:p>
    <w:p w:rsidR="00000000" w:rsidDel="00000000" w:rsidP="00000000" w:rsidRDefault="00000000" w:rsidRPr="00000000" w14:paraId="0000004C">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4D">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4E">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F">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0">
      <w:pPr>
        <w:rPr>
          <w:rFonts w:ascii="Calibri" w:cs="Calibri" w:eastAsia="Calibri" w:hAnsi="Calibri"/>
          <w:b w:val="1"/>
        </w:rPr>
      </w:pPr>
      <w:r w:rsidDel="00000000" w:rsidR="00000000" w:rsidRPr="00000000">
        <w:rPr>
          <w:rtl w:val="0"/>
        </w:rPr>
      </w:r>
    </w:p>
    <w:p w:rsidR="00000000" w:rsidDel="00000000" w:rsidP="00000000" w:rsidRDefault="00000000" w:rsidRPr="00000000" w14:paraId="00000051">
      <w:pPr>
        <w:rPr>
          <w:rFonts w:ascii="Calibri" w:cs="Calibri" w:eastAsia="Calibri" w:hAnsi="Calibri"/>
          <w:b w:val="1"/>
        </w:rPr>
      </w:pPr>
      <w:r w:rsidDel="00000000" w:rsidR="00000000" w:rsidRPr="00000000">
        <w:rPr>
          <w:rFonts w:ascii="Calibri" w:cs="Calibri" w:eastAsia="Calibri" w:hAnsi="Calibri"/>
          <w:b w:val="1"/>
          <w:rtl w:val="0"/>
        </w:rPr>
        <w:t xml:space="preserve">1.4.2 Research Questions</w:t>
      </w:r>
    </w:p>
    <w:p w:rsidR="00000000" w:rsidDel="00000000" w:rsidP="00000000" w:rsidRDefault="00000000" w:rsidRPr="00000000" w14:paraId="00000052">
      <w:pPr>
        <w:spacing w:after="120" w:lineRule="auto"/>
        <w:rPr>
          <w:rFonts w:ascii="Calibri" w:cs="Calibri" w:eastAsia="Calibri" w:hAnsi="Calibri"/>
          <w:b w:val="1"/>
        </w:rPr>
      </w:pPr>
      <w:r w:rsidDel="00000000" w:rsidR="00000000" w:rsidRPr="00000000">
        <w:rPr>
          <w:rFonts w:ascii="Calibri" w:cs="Calibri" w:eastAsia="Calibri" w:hAnsi="Calibri"/>
          <w:b w:val="1"/>
          <w:i w:val="1"/>
          <w:rtl w:val="0"/>
        </w:rPr>
        <w:br w:type="textWrapping"/>
      </w:r>
      <w:r w:rsidDel="00000000" w:rsidR="00000000" w:rsidRPr="00000000">
        <w:rPr>
          <w:rtl w:val="0"/>
        </w:rPr>
      </w:r>
    </w:p>
    <w:p w:rsidR="00000000" w:rsidDel="00000000" w:rsidP="00000000" w:rsidRDefault="00000000" w:rsidRPr="00000000" w14:paraId="00000053">
      <w:pPr>
        <w:widowControl w:val="0"/>
        <w:rPr>
          <w:rFonts w:ascii="Calibri" w:cs="Calibri" w:eastAsia="Calibri" w:hAnsi="Calibri"/>
        </w:rPr>
      </w:pPr>
      <w:r w:rsidDel="00000000" w:rsidR="00000000" w:rsidRPr="00000000">
        <w:rPr>
          <w:rFonts w:ascii="Calibri" w:cs="Calibri" w:eastAsia="Calibri" w:hAnsi="Calibri"/>
          <w:rtl w:val="0"/>
        </w:rPr>
        <w:t xml:space="preserve">Is the acetaminophen level in different fever and flu tablets from different companies safe for consumption?</w:t>
      </w:r>
    </w:p>
    <w:p w:rsidR="00000000" w:rsidDel="00000000" w:rsidP="00000000" w:rsidRDefault="00000000" w:rsidRPr="00000000" w14:paraId="00000054">
      <w:pPr>
        <w:rPr>
          <w:rFonts w:ascii="Calibri" w:cs="Calibri" w:eastAsia="Calibri" w:hAnsi="Calibri"/>
          <w:b w:val="1"/>
        </w:rPr>
      </w:pPr>
      <w:r w:rsidDel="00000000" w:rsidR="00000000" w:rsidRPr="00000000">
        <w:rPr>
          <w:rtl w:val="0"/>
        </w:rPr>
      </w:r>
    </w:p>
    <w:p w:rsidR="00000000" w:rsidDel="00000000" w:rsidP="00000000" w:rsidRDefault="00000000" w:rsidRPr="00000000" w14:paraId="00000055">
      <w:pPr>
        <w:spacing w:after="240" w:before="240" w:lineRule="auto"/>
        <w:rPr>
          <w:rFonts w:ascii="Calibri" w:cs="Calibri" w:eastAsia="Calibri" w:hAnsi="Calibri"/>
          <w:b w:val="1"/>
          <w:i w:val="1"/>
          <w:color w:val="ff0000"/>
        </w:rPr>
      </w:pPr>
      <w:r w:rsidDel="00000000" w:rsidR="00000000" w:rsidRPr="00000000">
        <w:rPr>
          <w:rFonts w:ascii="Calibri" w:cs="Calibri" w:eastAsia="Calibri" w:hAnsi="Calibri"/>
          <w:b w:val="1"/>
          <w:rtl w:val="0"/>
        </w:rPr>
        <w:t xml:space="preserve">1.4.3 Research Hypotheses</w:t>
        <w:tab/>
        <w:tab/>
      </w:r>
      <w:r w:rsidDel="00000000" w:rsidR="00000000" w:rsidRPr="00000000">
        <w:rPr>
          <w:rFonts w:ascii="Calibri" w:cs="Calibri" w:eastAsia="Calibri" w:hAnsi="Calibri"/>
          <w:b w:val="1"/>
          <w:i w:val="1"/>
          <w:color w:val="ff0000"/>
          <w:rtl w:val="0"/>
        </w:rPr>
        <w:t xml:space="preserve"> </w:t>
      </w:r>
    </w:p>
    <w:p w:rsidR="00000000" w:rsidDel="00000000" w:rsidP="00000000" w:rsidRDefault="00000000" w:rsidRPr="00000000" w14:paraId="0000005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We decided to test the following hypothesis:  </w:t>
      </w:r>
    </w:p>
    <w:p w:rsidR="00000000" w:rsidDel="00000000" w:rsidP="00000000" w:rsidRDefault="00000000" w:rsidRPr="00000000" w14:paraId="00000057">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H1: The amount of acetaminophen in the 7 different brands of tablets should have levels not exceeding 500 mg per tablet. </w:t>
      </w:r>
    </w:p>
    <w:p w:rsidR="00000000" w:rsidDel="00000000" w:rsidP="00000000" w:rsidRDefault="00000000" w:rsidRPr="00000000" w14:paraId="00000058">
      <w:pPr>
        <w:spacing w:after="12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59">
      <w:pPr>
        <w:spacing w:after="120" w:lineRule="auto"/>
        <w:rPr>
          <w:rFonts w:ascii="Calibri" w:cs="Calibri" w:eastAsia="Calibri" w:hAnsi="Calibri"/>
          <w:b w:val="1"/>
        </w:rPr>
      </w:pPr>
      <w:r w:rsidDel="00000000" w:rsidR="00000000" w:rsidRPr="00000000">
        <w:rPr>
          <w:rFonts w:ascii="Calibri" w:cs="Calibri" w:eastAsia="Calibri" w:hAnsi="Calibri"/>
          <w:b w:val="1"/>
          <w:rtl w:val="0"/>
        </w:rPr>
        <w:t xml:space="preserve">1.4.3.1 Independent variable</w:t>
      </w:r>
    </w:p>
    <w:p w:rsidR="00000000" w:rsidDel="00000000" w:rsidP="00000000" w:rsidRDefault="00000000" w:rsidRPr="00000000" w14:paraId="0000005A">
      <w:pPr>
        <w:spacing w:after="120" w:lineRule="auto"/>
        <w:rPr>
          <w:rFonts w:ascii="Calibri" w:cs="Calibri" w:eastAsia="Calibri" w:hAnsi="Calibri"/>
        </w:rPr>
      </w:pPr>
      <w:r w:rsidDel="00000000" w:rsidR="00000000" w:rsidRPr="00000000">
        <w:rPr>
          <w:rFonts w:ascii="Calibri" w:cs="Calibri" w:eastAsia="Calibri" w:hAnsi="Calibri"/>
          <w:rtl w:val="0"/>
        </w:rPr>
        <w:t xml:space="preserve">7 Different brands of tablets</w:t>
      </w:r>
    </w:p>
    <w:p w:rsidR="00000000" w:rsidDel="00000000" w:rsidP="00000000" w:rsidRDefault="00000000" w:rsidRPr="00000000" w14:paraId="0000005B">
      <w:pPr>
        <w:spacing w:after="12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5C">
      <w:pPr>
        <w:spacing w:after="120" w:lineRule="auto"/>
        <w:rPr>
          <w:rFonts w:ascii="Calibri" w:cs="Calibri" w:eastAsia="Calibri" w:hAnsi="Calibri"/>
          <w:b w:val="1"/>
        </w:rPr>
      </w:pPr>
      <w:r w:rsidDel="00000000" w:rsidR="00000000" w:rsidRPr="00000000">
        <w:rPr>
          <w:rFonts w:ascii="Calibri" w:cs="Calibri" w:eastAsia="Calibri" w:hAnsi="Calibri"/>
          <w:b w:val="1"/>
          <w:rtl w:val="0"/>
        </w:rPr>
        <w:t xml:space="preserve">1.4.3.2 Dependent variable </w:t>
      </w:r>
    </w:p>
    <w:p w:rsidR="00000000" w:rsidDel="00000000" w:rsidP="00000000" w:rsidRDefault="00000000" w:rsidRPr="00000000" w14:paraId="0000005D">
      <w:pPr>
        <w:spacing w:after="120" w:lineRule="auto"/>
        <w:rPr>
          <w:rFonts w:ascii="Calibri" w:cs="Calibri" w:eastAsia="Calibri" w:hAnsi="Calibri"/>
        </w:rPr>
      </w:pPr>
      <w:r w:rsidDel="00000000" w:rsidR="00000000" w:rsidRPr="00000000">
        <w:rPr>
          <w:rFonts w:ascii="Calibri" w:cs="Calibri" w:eastAsia="Calibri" w:hAnsi="Calibri"/>
          <w:rtl w:val="0"/>
        </w:rPr>
        <w:t xml:space="preserve">Amount of Acetaminophen in the Panadol/Tylenol/ Etc Tablets</w:t>
      </w:r>
    </w:p>
    <w:p w:rsidR="00000000" w:rsidDel="00000000" w:rsidP="00000000" w:rsidRDefault="00000000" w:rsidRPr="00000000" w14:paraId="0000005E">
      <w:pPr>
        <w:spacing w:after="12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5F">
      <w:pPr>
        <w:spacing w:after="120" w:lineRule="auto"/>
        <w:rPr>
          <w:rFonts w:ascii="Calibri" w:cs="Calibri" w:eastAsia="Calibri" w:hAnsi="Calibri"/>
          <w:b w:val="1"/>
        </w:rPr>
      </w:pPr>
      <w:r w:rsidDel="00000000" w:rsidR="00000000" w:rsidRPr="00000000">
        <w:rPr>
          <w:rFonts w:ascii="Calibri" w:cs="Calibri" w:eastAsia="Calibri" w:hAnsi="Calibri"/>
          <w:b w:val="1"/>
          <w:rtl w:val="0"/>
        </w:rPr>
        <w:t xml:space="preserve">1.4.3.3 Controlled variables</w:t>
      </w:r>
    </w:p>
    <w:p w:rsidR="00000000" w:rsidDel="00000000" w:rsidP="00000000" w:rsidRDefault="00000000" w:rsidRPr="00000000" w14:paraId="00000060">
      <w:pPr>
        <w:spacing w:after="12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61">
      <w:pPr>
        <w:widowControl w:val="0"/>
        <w:numPr>
          <w:ilvl w:val="0"/>
          <w:numId w:val="3"/>
        </w:numPr>
        <w:ind w:left="720" w:hanging="360"/>
        <w:rPr>
          <w:rFonts w:ascii="Calibri" w:cs="Calibri" w:eastAsia="Calibri" w:hAnsi="Calibri"/>
        </w:rPr>
      </w:pPr>
      <w:r w:rsidDel="00000000" w:rsidR="00000000" w:rsidRPr="00000000">
        <w:rPr>
          <w:rFonts w:ascii="Calibri" w:cs="Calibri" w:eastAsia="Calibri" w:hAnsi="Calibri"/>
          <w:rtl w:val="0"/>
        </w:rPr>
        <w:t xml:space="preserve">Using the same model of Spectrometer</w:t>
      </w:r>
    </w:p>
    <w:p w:rsidR="00000000" w:rsidDel="00000000" w:rsidP="00000000" w:rsidRDefault="00000000" w:rsidRPr="00000000" w14:paraId="00000062">
      <w:pPr>
        <w:widowControl w:val="0"/>
        <w:numPr>
          <w:ilvl w:val="0"/>
          <w:numId w:val="3"/>
        </w:numPr>
        <w:ind w:left="720" w:hanging="360"/>
        <w:rPr>
          <w:rFonts w:ascii="Calibri" w:cs="Calibri" w:eastAsia="Calibri" w:hAnsi="Calibri"/>
        </w:rPr>
      </w:pPr>
      <w:r w:rsidDel="00000000" w:rsidR="00000000" w:rsidRPr="00000000">
        <w:rPr>
          <w:rFonts w:ascii="Calibri" w:cs="Calibri" w:eastAsia="Calibri" w:hAnsi="Calibri"/>
          <w:rtl w:val="0"/>
        </w:rPr>
        <w:t xml:space="preserve">Same duration of analysis</w:t>
      </w:r>
    </w:p>
    <w:p w:rsidR="00000000" w:rsidDel="00000000" w:rsidP="00000000" w:rsidRDefault="00000000" w:rsidRPr="00000000" w14:paraId="00000063">
      <w:pPr>
        <w:widowControl w:val="0"/>
        <w:numPr>
          <w:ilvl w:val="0"/>
          <w:numId w:val="3"/>
        </w:numPr>
        <w:ind w:left="720" w:hanging="360"/>
        <w:rPr>
          <w:rFonts w:ascii="Calibri" w:cs="Calibri" w:eastAsia="Calibri" w:hAnsi="Calibri"/>
        </w:rPr>
      </w:pPr>
      <w:r w:rsidDel="00000000" w:rsidR="00000000" w:rsidRPr="00000000">
        <w:rPr>
          <w:rFonts w:ascii="Calibri" w:cs="Calibri" w:eastAsia="Calibri" w:hAnsi="Calibri"/>
          <w:rtl w:val="0"/>
        </w:rPr>
        <w:t xml:space="preserve">All are tablets</w:t>
      </w:r>
    </w:p>
    <w:p w:rsidR="00000000" w:rsidDel="00000000" w:rsidP="00000000" w:rsidRDefault="00000000" w:rsidRPr="00000000" w14:paraId="00000064">
      <w:pPr>
        <w:widowControl w:val="0"/>
        <w:numPr>
          <w:ilvl w:val="0"/>
          <w:numId w:val="3"/>
        </w:numPr>
        <w:ind w:left="720" w:hanging="360"/>
        <w:rPr>
          <w:rFonts w:ascii="Calibri" w:cs="Calibri" w:eastAsia="Calibri" w:hAnsi="Calibri"/>
        </w:rPr>
      </w:pPr>
      <w:r w:rsidDel="00000000" w:rsidR="00000000" w:rsidRPr="00000000">
        <w:rPr>
          <w:rFonts w:ascii="Calibri" w:cs="Calibri" w:eastAsia="Calibri" w:hAnsi="Calibri"/>
          <w:rtl w:val="0"/>
        </w:rPr>
        <w:t xml:space="preserve">The sample mass to be mixed with distilled water is 100mg.</w:t>
      </w:r>
    </w:p>
    <w:p w:rsidR="00000000" w:rsidDel="00000000" w:rsidP="00000000" w:rsidRDefault="00000000" w:rsidRPr="00000000" w14:paraId="00000065">
      <w:pPr>
        <w:rPr>
          <w:rFonts w:ascii="Calibri" w:cs="Calibri" w:eastAsia="Calibri" w:hAnsi="Calibri"/>
        </w:rPr>
      </w:pPr>
      <w:r w:rsidDel="00000000" w:rsidR="00000000" w:rsidRPr="00000000">
        <w:rPr>
          <w:rtl w:val="0"/>
        </w:rPr>
      </w:r>
    </w:p>
    <w:p w:rsidR="00000000" w:rsidDel="00000000" w:rsidP="00000000" w:rsidRDefault="00000000" w:rsidRPr="00000000" w14:paraId="00000066">
      <w:pPr>
        <w:rPr>
          <w:rFonts w:ascii="Calibri" w:cs="Calibri" w:eastAsia="Calibri" w:hAnsi="Calibri"/>
        </w:rPr>
      </w:pPr>
      <w:r w:rsidDel="00000000" w:rsidR="00000000" w:rsidRPr="00000000">
        <w:rPr>
          <w:rtl w:val="0"/>
        </w:rPr>
      </w:r>
    </w:p>
    <w:p w:rsidR="00000000" w:rsidDel="00000000" w:rsidP="00000000" w:rsidRDefault="00000000" w:rsidRPr="00000000" w14:paraId="00000067">
      <w:pPr>
        <w:rPr>
          <w:rFonts w:ascii="Calibri" w:cs="Calibri" w:eastAsia="Calibri" w:hAnsi="Calibri"/>
        </w:rPr>
      </w:pPr>
      <w:r w:rsidDel="00000000" w:rsidR="00000000" w:rsidRPr="00000000">
        <w:rPr>
          <w:rtl w:val="0"/>
        </w:rPr>
      </w:r>
    </w:p>
    <w:p w:rsidR="00000000" w:rsidDel="00000000" w:rsidP="00000000" w:rsidRDefault="00000000" w:rsidRPr="00000000" w14:paraId="00000068">
      <w:pPr>
        <w:rPr>
          <w:rFonts w:ascii="Calibri" w:cs="Calibri" w:eastAsia="Calibri" w:hAnsi="Calibri"/>
        </w:rPr>
      </w:pPr>
      <w:r w:rsidDel="00000000" w:rsidR="00000000" w:rsidRPr="00000000">
        <w:rPr>
          <w:rtl w:val="0"/>
        </w:rPr>
      </w:r>
    </w:p>
    <w:p w:rsidR="00000000" w:rsidDel="00000000" w:rsidP="00000000" w:rsidRDefault="00000000" w:rsidRPr="00000000" w14:paraId="00000069">
      <w:pPr>
        <w:rPr>
          <w:rFonts w:ascii="Calibri" w:cs="Calibri" w:eastAsia="Calibri" w:hAnsi="Calibri"/>
        </w:rPr>
      </w:pPr>
      <w:r w:rsidDel="00000000" w:rsidR="00000000" w:rsidRPr="00000000">
        <w:rPr>
          <w:rtl w:val="0"/>
        </w:rPr>
      </w:r>
    </w:p>
    <w:p w:rsidR="00000000" w:rsidDel="00000000" w:rsidP="00000000" w:rsidRDefault="00000000" w:rsidRPr="00000000" w14:paraId="0000006A">
      <w:pPr>
        <w:rPr>
          <w:rFonts w:ascii="Calibri" w:cs="Calibri" w:eastAsia="Calibri" w:hAnsi="Calibri"/>
        </w:rPr>
      </w:pPr>
      <w:r w:rsidDel="00000000" w:rsidR="00000000" w:rsidRPr="00000000">
        <w:rPr>
          <w:rtl w:val="0"/>
        </w:rPr>
      </w:r>
    </w:p>
    <w:p w:rsidR="00000000" w:rsidDel="00000000" w:rsidP="00000000" w:rsidRDefault="00000000" w:rsidRPr="00000000" w14:paraId="0000006B">
      <w:pPr>
        <w:rPr>
          <w:rFonts w:ascii="Calibri" w:cs="Calibri" w:eastAsia="Calibri" w:hAnsi="Calibri"/>
        </w:rPr>
      </w:pPr>
      <w:r w:rsidDel="00000000" w:rsidR="00000000" w:rsidRPr="00000000">
        <w:rPr>
          <w:rtl w:val="0"/>
        </w:rPr>
      </w:r>
    </w:p>
    <w:p w:rsidR="00000000" w:rsidDel="00000000" w:rsidP="00000000" w:rsidRDefault="00000000" w:rsidRPr="00000000" w14:paraId="0000006C">
      <w:pPr>
        <w:rPr>
          <w:rFonts w:ascii="Calibri" w:cs="Calibri" w:eastAsia="Calibri" w:hAnsi="Calibri"/>
        </w:rPr>
      </w:pPr>
      <w:r w:rsidDel="00000000" w:rsidR="00000000" w:rsidRPr="00000000">
        <w:rPr>
          <w:rtl w:val="0"/>
        </w:rPr>
      </w:r>
    </w:p>
    <w:p w:rsidR="00000000" w:rsidDel="00000000" w:rsidP="00000000" w:rsidRDefault="00000000" w:rsidRPr="00000000" w14:paraId="0000006D">
      <w:pPr>
        <w:rPr>
          <w:rFonts w:ascii="Calibri" w:cs="Calibri" w:eastAsia="Calibri" w:hAnsi="Calibri"/>
        </w:rPr>
      </w:pPr>
      <w:r w:rsidDel="00000000" w:rsidR="00000000" w:rsidRPr="00000000">
        <w:rPr>
          <w:rtl w:val="0"/>
        </w:rPr>
      </w:r>
    </w:p>
    <w:p w:rsidR="00000000" w:rsidDel="00000000" w:rsidP="00000000" w:rsidRDefault="00000000" w:rsidRPr="00000000" w14:paraId="0000006E">
      <w:pPr>
        <w:rPr>
          <w:rFonts w:ascii="Calibri" w:cs="Calibri" w:eastAsia="Calibri" w:hAnsi="Calibri"/>
        </w:rPr>
      </w:pPr>
      <w:r w:rsidDel="00000000" w:rsidR="00000000" w:rsidRPr="00000000">
        <w:rPr>
          <w:rtl w:val="0"/>
        </w:rPr>
      </w:r>
    </w:p>
    <w:p w:rsidR="00000000" w:rsidDel="00000000" w:rsidP="00000000" w:rsidRDefault="00000000" w:rsidRPr="00000000" w14:paraId="0000006F">
      <w:pPr>
        <w:rPr>
          <w:rFonts w:ascii="Calibri" w:cs="Calibri" w:eastAsia="Calibri" w:hAnsi="Calibri"/>
        </w:rPr>
      </w:pPr>
      <w:r w:rsidDel="00000000" w:rsidR="00000000" w:rsidRPr="00000000">
        <w:rPr>
          <w:rtl w:val="0"/>
        </w:rPr>
      </w:r>
    </w:p>
    <w:p w:rsidR="00000000" w:rsidDel="00000000" w:rsidP="00000000" w:rsidRDefault="00000000" w:rsidRPr="00000000" w14:paraId="00000070">
      <w:pPr>
        <w:rPr>
          <w:rFonts w:ascii="Calibri" w:cs="Calibri" w:eastAsia="Calibri" w:hAnsi="Calibri"/>
        </w:rPr>
      </w:pPr>
      <w:r w:rsidDel="00000000" w:rsidR="00000000" w:rsidRPr="00000000">
        <w:rPr>
          <w:rtl w:val="0"/>
        </w:rPr>
      </w:r>
    </w:p>
    <w:p w:rsidR="00000000" w:rsidDel="00000000" w:rsidP="00000000" w:rsidRDefault="00000000" w:rsidRPr="00000000" w14:paraId="00000071">
      <w:pPr>
        <w:rPr>
          <w:rFonts w:ascii="Calibri" w:cs="Calibri" w:eastAsia="Calibri" w:hAnsi="Calibri"/>
        </w:rPr>
      </w:pPr>
      <w:r w:rsidDel="00000000" w:rsidR="00000000" w:rsidRPr="00000000">
        <w:rPr>
          <w:rtl w:val="0"/>
        </w:rPr>
      </w:r>
    </w:p>
    <w:p w:rsidR="00000000" w:rsidDel="00000000" w:rsidP="00000000" w:rsidRDefault="00000000" w:rsidRPr="00000000" w14:paraId="00000072">
      <w:pPr>
        <w:rPr>
          <w:rFonts w:ascii="Calibri" w:cs="Calibri" w:eastAsia="Calibri" w:hAnsi="Calibri"/>
          <w:b w:val="1"/>
        </w:rPr>
      </w:pPr>
      <w:r w:rsidDel="00000000" w:rsidR="00000000" w:rsidRPr="00000000">
        <w:rPr>
          <w:rFonts w:ascii="Calibri" w:cs="Calibri" w:eastAsia="Calibri" w:hAnsi="Calibri"/>
          <w:b w:val="1"/>
          <w:rtl w:val="0"/>
        </w:rPr>
        <w:t xml:space="preserve">2.    Method</w:t>
      </w:r>
    </w:p>
    <w:p w:rsidR="00000000" w:rsidDel="00000000" w:rsidP="00000000" w:rsidRDefault="00000000" w:rsidRPr="00000000" w14:paraId="00000073">
      <w:pPr>
        <w:rPr>
          <w:rFonts w:ascii="Calibri" w:cs="Calibri" w:eastAsia="Calibri" w:hAnsi="Calibri"/>
          <w:b w:val="1"/>
        </w:rPr>
      </w:pPr>
      <w:r w:rsidDel="00000000" w:rsidR="00000000" w:rsidRPr="00000000">
        <w:rPr>
          <w:rtl w:val="0"/>
        </w:rPr>
      </w:r>
    </w:p>
    <w:p w:rsidR="00000000" w:rsidDel="00000000" w:rsidP="00000000" w:rsidRDefault="00000000" w:rsidRPr="00000000" w14:paraId="00000074">
      <w:pPr>
        <w:rPr>
          <w:rFonts w:ascii="Calibri" w:cs="Calibri" w:eastAsia="Calibri" w:hAnsi="Calibri"/>
          <w:b w:val="1"/>
        </w:rPr>
      </w:pPr>
      <w:r w:rsidDel="00000000" w:rsidR="00000000" w:rsidRPr="00000000">
        <w:rPr>
          <w:rFonts w:ascii="Calibri" w:cs="Calibri" w:eastAsia="Calibri" w:hAnsi="Calibri"/>
          <w:b w:val="1"/>
          <w:rtl w:val="0"/>
        </w:rPr>
        <w:t xml:space="preserve">2.1 Equipment list:</w:t>
      </w:r>
    </w:p>
    <w:p w:rsidR="00000000" w:rsidDel="00000000" w:rsidP="00000000" w:rsidRDefault="00000000" w:rsidRPr="00000000" w14:paraId="00000075">
      <w:pPr>
        <w:rPr>
          <w:rFonts w:ascii="Calibri" w:cs="Calibri" w:eastAsia="Calibri" w:hAnsi="Calibri"/>
        </w:rPr>
      </w:pPr>
      <w:r w:rsidDel="00000000" w:rsidR="00000000" w:rsidRPr="00000000">
        <w:rPr>
          <w:rFonts w:ascii="Calibri" w:cs="Calibri" w:eastAsia="Calibri" w:hAnsi="Calibri"/>
          <w:b w:val="1"/>
          <w:rtl w:val="0"/>
        </w:rPr>
        <w:t xml:space="preserve"> </w:t>
      </w:r>
      <w:r w:rsidDel="00000000" w:rsidR="00000000" w:rsidRPr="00000000">
        <w:rPr>
          <w:rtl w:val="0"/>
        </w:rPr>
      </w:r>
    </w:p>
    <w:p w:rsidR="00000000" w:rsidDel="00000000" w:rsidP="00000000" w:rsidRDefault="00000000" w:rsidRPr="00000000" w14:paraId="00000076">
      <w:pPr>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7 Different brands of tablets with Acetaminophen</w:t>
      </w:r>
    </w:p>
    <w:p w:rsidR="00000000" w:rsidDel="00000000" w:rsidP="00000000" w:rsidRDefault="00000000" w:rsidRPr="00000000" w14:paraId="00000077">
      <w:pPr>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1 Mortar and Pestle</w:t>
      </w:r>
    </w:p>
    <w:p w:rsidR="00000000" w:rsidDel="00000000" w:rsidP="00000000" w:rsidRDefault="00000000" w:rsidRPr="00000000" w14:paraId="00000078">
      <w:pPr>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8 Cuvettes</w:t>
      </w:r>
    </w:p>
    <w:p w:rsidR="00000000" w:rsidDel="00000000" w:rsidP="00000000" w:rsidRDefault="00000000" w:rsidRPr="00000000" w14:paraId="00000079">
      <w:pPr>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1 Measuring Tube</w:t>
      </w:r>
    </w:p>
    <w:p w:rsidR="00000000" w:rsidDel="00000000" w:rsidP="00000000" w:rsidRDefault="00000000" w:rsidRPr="00000000" w14:paraId="0000007A">
      <w:pPr>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1 SpectroVis Plus SVIS-PL </w:t>
      </w:r>
    </w:p>
    <w:p w:rsidR="00000000" w:rsidDel="00000000" w:rsidP="00000000" w:rsidRDefault="00000000" w:rsidRPr="00000000" w14:paraId="0000007B">
      <w:pPr>
        <w:numPr>
          <w:ilvl w:val="0"/>
          <w:numId w:val="2"/>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1 LabQuest 2 Datalogger</w:t>
      </w:r>
    </w:p>
    <w:p w:rsidR="00000000" w:rsidDel="00000000" w:rsidP="00000000" w:rsidRDefault="00000000" w:rsidRPr="00000000" w14:paraId="0000007C">
      <w:pPr>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1 Rag</w:t>
      </w:r>
    </w:p>
    <w:p w:rsidR="00000000" w:rsidDel="00000000" w:rsidP="00000000" w:rsidRDefault="00000000" w:rsidRPr="00000000" w14:paraId="0000007D">
      <w:pPr>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1 Bottle of Soap</w:t>
      </w:r>
    </w:p>
    <w:p w:rsidR="00000000" w:rsidDel="00000000" w:rsidP="00000000" w:rsidRDefault="00000000" w:rsidRPr="00000000" w14:paraId="0000007E">
      <w:pPr>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Distilled water</w:t>
      </w:r>
    </w:p>
    <w:p w:rsidR="00000000" w:rsidDel="00000000" w:rsidP="00000000" w:rsidRDefault="00000000" w:rsidRPr="00000000" w14:paraId="0000007F">
      <w:pPr>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A box of Sterile gloves</w:t>
      </w:r>
    </w:p>
    <w:p w:rsidR="00000000" w:rsidDel="00000000" w:rsidP="00000000" w:rsidRDefault="00000000" w:rsidRPr="00000000" w14:paraId="00000080">
      <w:pPr>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1 Clean Filtering flask with a Vacumm adapter</w:t>
      </w:r>
    </w:p>
    <w:p w:rsidR="00000000" w:rsidDel="00000000" w:rsidP="00000000" w:rsidRDefault="00000000" w:rsidRPr="00000000" w14:paraId="00000081">
      <w:pPr>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1 bag of </w:t>
      </w:r>
      <w:r w:rsidDel="00000000" w:rsidR="00000000" w:rsidRPr="00000000">
        <w:rPr>
          <w:rFonts w:ascii="Calibri" w:cs="Calibri" w:eastAsia="Calibri" w:hAnsi="Calibri"/>
          <w:highlight w:val="white"/>
          <w:rtl w:val="0"/>
        </w:rPr>
        <w:t xml:space="preserve">Diatomaceous Earth(Celite)</w:t>
      </w:r>
    </w:p>
    <w:p w:rsidR="00000000" w:rsidDel="00000000" w:rsidP="00000000" w:rsidRDefault="00000000" w:rsidRPr="00000000" w14:paraId="00000082">
      <w:pPr>
        <w:numPr>
          <w:ilvl w:val="0"/>
          <w:numId w:val="2"/>
        </w:numPr>
        <w:ind w:left="720" w:hanging="360"/>
        <w:rPr>
          <w:rFonts w:ascii="Calibri" w:cs="Calibri" w:eastAsia="Calibri" w:hAnsi="Calibri"/>
          <w:highlight w:val="white"/>
        </w:rPr>
      </w:pPr>
      <w:r w:rsidDel="00000000" w:rsidR="00000000" w:rsidRPr="00000000">
        <w:rPr>
          <w:rFonts w:ascii="Calibri" w:cs="Calibri" w:eastAsia="Calibri" w:hAnsi="Calibri"/>
          <w:highlight w:val="white"/>
          <w:rtl w:val="0"/>
        </w:rPr>
        <w:t xml:space="preserve">14 pieces of Circular Filter Paper</w:t>
      </w:r>
    </w:p>
    <w:p w:rsidR="00000000" w:rsidDel="00000000" w:rsidP="00000000" w:rsidRDefault="00000000" w:rsidRPr="00000000" w14:paraId="00000083">
      <w:pPr>
        <w:numPr>
          <w:ilvl w:val="0"/>
          <w:numId w:val="2"/>
        </w:numPr>
        <w:ind w:left="720" w:hanging="360"/>
        <w:rPr>
          <w:rFonts w:ascii="Calibri" w:cs="Calibri" w:eastAsia="Calibri" w:hAnsi="Calibri"/>
          <w:highlight w:val="white"/>
        </w:rPr>
      </w:pPr>
      <w:r w:rsidDel="00000000" w:rsidR="00000000" w:rsidRPr="00000000">
        <w:rPr>
          <w:rFonts w:ascii="Calibri" w:cs="Calibri" w:eastAsia="Calibri" w:hAnsi="Calibri"/>
          <w:highlight w:val="white"/>
          <w:rtl w:val="0"/>
        </w:rPr>
        <w:t xml:space="preserve">1 Büchner Funnel</w:t>
      </w:r>
    </w:p>
    <w:p w:rsidR="00000000" w:rsidDel="00000000" w:rsidP="00000000" w:rsidRDefault="00000000" w:rsidRPr="00000000" w14:paraId="00000084">
      <w:pPr>
        <w:numPr>
          <w:ilvl w:val="0"/>
          <w:numId w:val="2"/>
        </w:numPr>
        <w:ind w:left="720" w:hanging="360"/>
        <w:rPr>
          <w:rFonts w:ascii="Calibri" w:cs="Calibri" w:eastAsia="Calibri" w:hAnsi="Calibri"/>
          <w:highlight w:val="white"/>
        </w:rPr>
      </w:pPr>
      <w:r w:rsidDel="00000000" w:rsidR="00000000" w:rsidRPr="00000000">
        <w:rPr>
          <w:rFonts w:ascii="Calibri" w:cs="Calibri" w:eastAsia="Calibri" w:hAnsi="Calibri"/>
          <w:highlight w:val="white"/>
          <w:rtl w:val="0"/>
        </w:rPr>
        <w:t xml:space="preserve">1 Bottle of Hydrochlocic Acid(50ml)</w:t>
      </w:r>
    </w:p>
    <w:p w:rsidR="00000000" w:rsidDel="00000000" w:rsidP="00000000" w:rsidRDefault="00000000" w:rsidRPr="00000000" w14:paraId="00000085">
      <w:pPr>
        <w:numPr>
          <w:ilvl w:val="0"/>
          <w:numId w:val="2"/>
        </w:numPr>
        <w:ind w:left="720" w:hanging="360"/>
        <w:rPr>
          <w:rFonts w:ascii="Calibri" w:cs="Calibri" w:eastAsia="Calibri" w:hAnsi="Calibri"/>
          <w:highlight w:val="white"/>
          <w:u w:val="none"/>
        </w:rPr>
      </w:pPr>
      <w:r w:rsidDel="00000000" w:rsidR="00000000" w:rsidRPr="00000000">
        <w:rPr>
          <w:rFonts w:ascii="Calibri" w:cs="Calibri" w:eastAsia="Calibri" w:hAnsi="Calibri"/>
          <w:highlight w:val="white"/>
          <w:rtl w:val="0"/>
        </w:rPr>
        <w:t xml:space="preserve">1 Bottle of Iron Chloride Solution(III)(5%)(50ml)</w:t>
      </w:r>
    </w:p>
    <w:p w:rsidR="00000000" w:rsidDel="00000000" w:rsidP="00000000" w:rsidRDefault="00000000" w:rsidRPr="00000000" w14:paraId="00000086">
      <w:pPr>
        <w:numPr>
          <w:ilvl w:val="0"/>
          <w:numId w:val="2"/>
        </w:numPr>
        <w:ind w:left="720" w:hanging="360"/>
        <w:rPr>
          <w:rFonts w:ascii="Calibri" w:cs="Calibri" w:eastAsia="Calibri" w:hAnsi="Calibri"/>
          <w:highlight w:val="white"/>
          <w:u w:val="none"/>
        </w:rPr>
      </w:pPr>
      <w:r w:rsidDel="00000000" w:rsidR="00000000" w:rsidRPr="00000000">
        <w:rPr>
          <w:rFonts w:ascii="Calibri" w:cs="Calibri" w:eastAsia="Calibri" w:hAnsi="Calibri"/>
          <w:highlight w:val="white"/>
          <w:rtl w:val="0"/>
        </w:rPr>
        <w:t xml:space="preserve">1 Bottle of Potassium Hexacyanofluride(III)(100g)</w:t>
      </w:r>
    </w:p>
    <w:p w:rsidR="00000000" w:rsidDel="00000000" w:rsidP="00000000" w:rsidRDefault="00000000" w:rsidRPr="00000000" w14:paraId="00000087">
      <w:pPr>
        <w:numPr>
          <w:ilvl w:val="0"/>
          <w:numId w:val="2"/>
        </w:numPr>
        <w:ind w:left="720" w:hanging="360"/>
        <w:rPr>
          <w:rFonts w:ascii="Calibri" w:cs="Calibri" w:eastAsia="Calibri" w:hAnsi="Calibri"/>
          <w:highlight w:val="white"/>
          <w:u w:val="none"/>
        </w:rPr>
      </w:pPr>
      <w:r w:rsidDel="00000000" w:rsidR="00000000" w:rsidRPr="00000000">
        <w:rPr>
          <w:rFonts w:ascii="Calibri" w:cs="Calibri" w:eastAsia="Calibri" w:hAnsi="Calibri"/>
          <w:highlight w:val="white"/>
          <w:rtl w:val="0"/>
        </w:rPr>
        <w:t xml:space="preserve">4 Beakers(A,B,C,D)</w:t>
      </w:r>
    </w:p>
    <w:p w:rsidR="00000000" w:rsidDel="00000000" w:rsidP="00000000" w:rsidRDefault="00000000" w:rsidRPr="00000000" w14:paraId="00000088">
      <w:pPr>
        <w:rPr>
          <w:rFonts w:ascii="Calibri" w:cs="Calibri" w:eastAsia="Calibri" w:hAnsi="Calibri"/>
          <w:b w:val="1"/>
        </w:rPr>
      </w:pPr>
      <w:r w:rsidDel="00000000" w:rsidR="00000000" w:rsidRPr="00000000">
        <w:rPr>
          <w:rtl w:val="0"/>
        </w:rPr>
      </w:r>
    </w:p>
    <w:p w:rsidR="00000000" w:rsidDel="00000000" w:rsidP="00000000" w:rsidRDefault="00000000" w:rsidRPr="00000000" w14:paraId="00000089">
      <w:pPr>
        <w:rPr>
          <w:rFonts w:ascii="Calibri" w:cs="Calibri" w:eastAsia="Calibri" w:hAnsi="Calibri"/>
          <w:b w:val="1"/>
        </w:rPr>
      </w:pPr>
      <w:r w:rsidDel="00000000" w:rsidR="00000000" w:rsidRPr="00000000">
        <w:rPr>
          <w:rtl w:val="0"/>
        </w:rPr>
      </w:r>
    </w:p>
    <w:p w:rsidR="00000000" w:rsidDel="00000000" w:rsidP="00000000" w:rsidRDefault="00000000" w:rsidRPr="00000000" w14:paraId="0000008A">
      <w:pPr>
        <w:rPr>
          <w:rFonts w:ascii="Calibri" w:cs="Calibri" w:eastAsia="Calibri" w:hAnsi="Calibri"/>
          <w:b w:val="1"/>
        </w:rPr>
      </w:pPr>
      <w:r w:rsidDel="00000000" w:rsidR="00000000" w:rsidRPr="00000000">
        <w:rPr>
          <w:rtl w:val="0"/>
        </w:rPr>
      </w:r>
    </w:p>
    <w:p w:rsidR="00000000" w:rsidDel="00000000" w:rsidP="00000000" w:rsidRDefault="00000000" w:rsidRPr="00000000" w14:paraId="0000008B">
      <w:pPr>
        <w:rPr>
          <w:rFonts w:ascii="Calibri" w:cs="Calibri" w:eastAsia="Calibri" w:hAnsi="Calibri"/>
          <w:b w:val="1"/>
        </w:rPr>
      </w:pPr>
      <w:r w:rsidDel="00000000" w:rsidR="00000000" w:rsidRPr="00000000">
        <w:rPr>
          <w:rtl w:val="0"/>
        </w:rPr>
      </w:r>
    </w:p>
    <w:p w:rsidR="00000000" w:rsidDel="00000000" w:rsidP="00000000" w:rsidRDefault="00000000" w:rsidRPr="00000000" w14:paraId="0000008C">
      <w:pPr>
        <w:rPr>
          <w:rFonts w:ascii="Calibri" w:cs="Calibri" w:eastAsia="Calibri" w:hAnsi="Calibri"/>
          <w:b w:val="1"/>
        </w:rPr>
      </w:pPr>
      <w:r w:rsidDel="00000000" w:rsidR="00000000" w:rsidRPr="00000000">
        <w:rPr>
          <w:rtl w:val="0"/>
        </w:rPr>
      </w:r>
    </w:p>
    <w:p w:rsidR="00000000" w:rsidDel="00000000" w:rsidP="00000000" w:rsidRDefault="00000000" w:rsidRPr="00000000" w14:paraId="0000008D">
      <w:pPr>
        <w:rPr>
          <w:rFonts w:ascii="Calibri" w:cs="Calibri" w:eastAsia="Calibri" w:hAnsi="Calibri"/>
          <w:b w:val="1"/>
        </w:rPr>
      </w:pPr>
      <w:r w:rsidDel="00000000" w:rsidR="00000000" w:rsidRPr="00000000">
        <w:rPr>
          <w:rtl w:val="0"/>
        </w:rPr>
      </w:r>
    </w:p>
    <w:p w:rsidR="00000000" w:rsidDel="00000000" w:rsidP="00000000" w:rsidRDefault="00000000" w:rsidRPr="00000000" w14:paraId="0000008E">
      <w:pPr>
        <w:rPr>
          <w:rFonts w:ascii="Calibri" w:cs="Calibri" w:eastAsia="Calibri" w:hAnsi="Calibri"/>
          <w:b w:val="1"/>
        </w:rPr>
      </w:pPr>
      <w:r w:rsidDel="00000000" w:rsidR="00000000" w:rsidRPr="00000000">
        <w:rPr>
          <w:rtl w:val="0"/>
        </w:rPr>
      </w:r>
    </w:p>
    <w:p w:rsidR="00000000" w:rsidDel="00000000" w:rsidP="00000000" w:rsidRDefault="00000000" w:rsidRPr="00000000" w14:paraId="0000008F">
      <w:pPr>
        <w:rPr>
          <w:rFonts w:ascii="Calibri" w:cs="Calibri" w:eastAsia="Calibri" w:hAnsi="Calibri"/>
          <w:b w:val="1"/>
        </w:rPr>
      </w:pPr>
      <w:r w:rsidDel="00000000" w:rsidR="00000000" w:rsidRPr="00000000">
        <w:rPr>
          <w:rtl w:val="0"/>
        </w:rPr>
      </w:r>
    </w:p>
    <w:p w:rsidR="00000000" w:rsidDel="00000000" w:rsidP="00000000" w:rsidRDefault="00000000" w:rsidRPr="00000000" w14:paraId="00000090">
      <w:pPr>
        <w:rPr>
          <w:rFonts w:ascii="Calibri" w:cs="Calibri" w:eastAsia="Calibri" w:hAnsi="Calibri"/>
          <w:b w:val="1"/>
        </w:rPr>
      </w:pPr>
      <w:r w:rsidDel="00000000" w:rsidR="00000000" w:rsidRPr="00000000">
        <w:rPr>
          <w:rtl w:val="0"/>
        </w:rPr>
      </w:r>
    </w:p>
    <w:p w:rsidR="00000000" w:rsidDel="00000000" w:rsidP="00000000" w:rsidRDefault="00000000" w:rsidRPr="00000000" w14:paraId="00000091">
      <w:pPr>
        <w:rPr>
          <w:rFonts w:ascii="Calibri" w:cs="Calibri" w:eastAsia="Calibri" w:hAnsi="Calibri"/>
          <w:b w:val="1"/>
        </w:rPr>
      </w:pPr>
      <w:r w:rsidDel="00000000" w:rsidR="00000000" w:rsidRPr="00000000">
        <w:rPr>
          <w:rtl w:val="0"/>
        </w:rPr>
      </w:r>
    </w:p>
    <w:p w:rsidR="00000000" w:rsidDel="00000000" w:rsidP="00000000" w:rsidRDefault="00000000" w:rsidRPr="00000000" w14:paraId="00000092">
      <w:pPr>
        <w:rPr>
          <w:rFonts w:ascii="Calibri" w:cs="Calibri" w:eastAsia="Calibri" w:hAnsi="Calibri"/>
          <w:b w:val="1"/>
        </w:rPr>
      </w:pPr>
      <w:r w:rsidDel="00000000" w:rsidR="00000000" w:rsidRPr="00000000">
        <w:rPr>
          <w:rtl w:val="0"/>
        </w:rPr>
      </w:r>
    </w:p>
    <w:p w:rsidR="00000000" w:rsidDel="00000000" w:rsidP="00000000" w:rsidRDefault="00000000" w:rsidRPr="00000000" w14:paraId="00000093">
      <w:pPr>
        <w:rPr>
          <w:rFonts w:ascii="Calibri" w:cs="Calibri" w:eastAsia="Calibri" w:hAnsi="Calibri"/>
          <w:b w:val="1"/>
        </w:rPr>
      </w:pPr>
      <w:r w:rsidDel="00000000" w:rsidR="00000000" w:rsidRPr="00000000">
        <w:rPr>
          <w:rtl w:val="0"/>
        </w:rPr>
      </w:r>
    </w:p>
    <w:p w:rsidR="00000000" w:rsidDel="00000000" w:rsidP="00000000" w:rsidRDefault="00000000" w:rsidRPr="00000000" w14:paraId="00000094">
      <w:pPr>
        <w:rPr>
          <w:rFonts w:ascii="Calibri" w:cs="Calibri" w:eastAsia="Calibri" w:hAnsi="Calibri"/>
          <w:b w:val="1"/>
        </w:rPr>
      </w:pPr>
      <w:r w:rsidDel="00000000" w:rsidR="00000000" w:rsidRPr="00000000">
        <w:rPr>
          <w:rtl w:val="0"/>
        </w:rPr>
      </w:r>
    </w:p>
    <w:p w:rsidR="00000000" w:rsidDel="00000000" w:rsidP="00000000" w:rsidRDefault="00000000" w:rsidRPr="00000000" w14:paraId="00000095">
      <w:pPr>
        <w:rPr>
          <w:rFonts w:ascii="Calibri" w:cs="Calibri" w:eastAsia="Calibri" w:hAnsi="Calibri"/>
          <w:b w:val="1"/>
        </w:rPr>
      </w:pPr>
      <w:r w:rsidDel="00000000" w:rsidR="00000000" w:rsidRPr="00000000">
        <w:rPr>
          <w:rtl w:val="0"/>
        </w:rPr>
      </w:r>
    </w:p>
    <w:p w:rsidR="00000000" w:rsidDel="00000000" w:rsidP="00000000" w:rsidRDefault="00000000" w:rsidRPr="00000000" w14:paraId="00000096">
      <w:pPr>
        <w:rPr>
          <w:rFonts w:ascii="Calibri" w:cs="Calibri" w:eastAsia="Calibri" w:hAnsi="Calibri"/>
          <w:b w:val="1"/>
        </w:rPr>
      </w:pPr>
      <w:r w:rsidDel="00000000" w:rsidR="00000000" w:rsidRPr="00000000">
        <w:rPr>
          <w:rtl w:val="0"/>
        </w:rPr>
      </w:r>
    </w:p>
    <w:p w:rsidR="00000000" w:rsidDel="00000000" w:rsidP="00000000" w:rsidRDefault="00000000" w:rsidRPr="00000000" w14:paraId="00000097">
      <w:pPr>
        <w:rPr>
          <w:rFonts w:ascii="Calibri" w:cs="Calibri" w:eastAsia="Calibri" w:hAnsi="Calibri"/>
          <w:b w:val="1"/>
        </w:rPr>
      </w:pPr>
      <w:r w:rsidDel="00000000" w:rsidR="00000000" w:rsidRPr="00000000">
        <w:rPr>
          <w:rtl w:val="0"/>
        </w:rPr>
      </w:r>
    </w:p>
    <w:p w:rsidR="00000000" w:rsidDel="00000000" w:rsidP="00000000" w:rsidRDefault="00000000" w:rsidRPr="00000000" w14:paraId="00000098">
      <w:pPr>
        <w:rPr>
          <w:rFonts w:ascii="Calibri" w:cs="Calibri" w:eastAsia="Calibri" w:hAnsi="Calibri"/>
          <w:b w:val="1"/>
        </w:rPr>
      </w:pPr>
      <w:r w:rsidDel="00000000" w:rsidR="00000000" w:rsidRPr="00000000">
        <w:rPr>
          <w:rtl w:val="0"/>
        </w:rPr>
      </w:r>
    </w:p>
    <w:p w:rsidR="00000000" w:rsidDel="00000000" w:rsidP="00000000" w:rsidRDefault="00000000" w:rsidRPr="00000000" w14:paraId="00000099">
      <w:pPr>
        <w:rPr>
          <w:rFonts w:ascii="Calibri" w:cs="Calibri" w:eastAsia="Calibri" w:hAnsi="Calibri"/>
          <w:b w:val="1"/>
        </w:rPr>
      </w:pPr>
      <w:r w:rsidDel="00000000" w:rsidR="00000000" w:rsidRPr="00000000">
        <w:rPr>
          <w:rtl w:val="0"/>
        </w:rPr>
      </w:r>
    </w:p>
    <w:p w:rsidR="00000000" w:rsidDel="00000000" w:rsidP="00000000" w:rsidRDefault="00000000" w:rsidRPr="00000000" w14:paraId="0000009A">
      <w:pPr>
        <w:rPr>
          <w:rFonts w:ascii="Calibri" w:cs="Calibri" w:eastAsia="Calibri" w:hAnsi="Calibri"/>
          <w:b w:val="1"/>
        </w:rPr>
      </w:pPr>
      <w:r w:rsidDel="00000000" w:rsidR="00000000" w:rsidRPr="00000000">
        <w:rPr>
          <w:rtl w:val="0"/>
        </w:rPr>
      </w:r>
    </w:p>
    <w:p w:rsidR="00000000" w:rsidDel="00000000" w:rsidP="00000000" w:rsidRDefault="00000000" w:rsidRPr="00000000" w14:paraId="0000009B">
      <w:pPr>
        <w:rPr>
          <w:rFonts w:ascii="Calibri" w:cs="Calibri" w:eastAsia="Calibri" w:hAnsi="Calibri"/>
          <w:b w:val="1"/>
        </w:rPr>
      </w:pPr>
      <w:r w:rsidDel="00000000" w:rsidR="00000000" w:rsidRPr="00000000">
        <w:rPr>
          <w:rtl w:val="0"/>
        </w:rPr>
      </w:r>
    </w:p>
    <w:p w:rsidR="00000000" w:rsidDel="00000000" w:rsidP="00000000" w:rsidRDefault="00000000" w:rsidRPr="00000000" w14:paraId="0000009C">
      <w:pPr>
        <w:rPr>
          <w:rFonts w:ascii="Calibri" w:cs="Calibri" w:eastAsia="Calibri" w:hAnsi="Calibri"/>
          <w:b w:val="1"/>
        </w:rPr>
      </w:pPr>
      <w:r w:rsidDel="00000000" w:rsidR="00000000" w:rsidRPr="00000000">
        <w:rPr>
          <w:rtl w:val="0"/>
        </w:rPr>
      </w:r>
    </w:p>
    <w:p w:rsidR="00000000" w:rsidDel="00000000" w:rsidP="00000000" w:rsidRDefault="00000000" w:rsidRPr="00000000" w14:paraId="0000009D">
      <w:pPr>
        <w:rPr>
          <w:rFonts w:ascii="Calibri" w:cs="Calibri" w:eastAsia="Calibri" w:hAnsi="Calibri"/>
          <w:b w:val="1"/>
        </w:rPr>
      </w:pPr>
      <w:r w:rsidDel="00000000" w:rsidR="00000000" w:rsidRPr="00000000">
        <w:rPr>
          <w:rtl w:val="0"/>
        </w:rPr>
      </w:r>
    </w:p>
    <w:p w:rsidR="00000000" w:rsidDel="00000000" w:rsidP="00000000" w:rsidRDefault="00000000" w:rsidRPr="00000000" w14:paraId="0000009E">
      <w:pPr>
        <w:rPr>
          <w:rFonts w:ascii="Calibri" w:cs="Calibri" w:eastAsia="Calibri" w:hAnsi="Calibri"/>
          <w:b w:val="1"/>
        </w:rPr>
      </w:pPr>
      <w:r w:rsidDel="00000000" w:rsidR="00000000" w:rsidRPr="00000000">
        <w:rPr>
          <w:rFonts w:ascii="Calibri" w:cs="Calibri" w:eastAsia="Calibri" w:hAnsi="Calibri"/>
          <w:b w:val="1"/>
          <w:rtl w:val="0"/>
        </w:rPr>
        <w:t xml:space="preserve">2.2 Diagrams</w:t>
      </w:r>
    </w:p>
    <w:p w:rsidR="00000000" w:rsidDel="00000000" w:rsidP="00000000" w:rsidRDefault="00000000" w:rsidRPr="00000000" w14:paraId="0000009F">
      <w:pPr>
        <w:jc w:val="center"/>
        <w:rPr>
          <w:rFonts w:ascii="Calibri" w:cs="Calibri" w:eastAsia="Calibri" w:hAnsi="Calibri"/>
          <w:b w:val="1"/>
        </w:rPr>
      </w:pPr>
      <w:r w:rsidDel="00000000" w:rsidR="00000000" w:rsidRPr="00000000">
        <w:rPr>
          <w:rFonts w:ascii="Calibri" w:cs="Calibri" w:eastAsia="Calibri" w:hAnsi="Calibri"/>
          <w:b w:val="1"/>
        </w:rPr>
        <w:drawing>
          <wp:inline distB="114300" distT="114300" distL="114300" distR="114300">
            <wp:extent cx="5486400" cy="3365500"/>
            <wp:effectExtent b="0" l="0" r="0" t="0"/>
            <wp:docPr id="13"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486400" cy="3365500"/>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jc w:val="center"/>
        <w:rPr>
          <w:rFonts w:ascii="Calibri" w:cs="Calibri" w:eastAsia="Calibri" w:hAnsi="Calibri"/>
          <w:b w:val="1"/>
        </w:rPr>
      </w:pPr>
      <w:r w:rsidDel="00000000" w:rsidR="00000000" w:rsidRPr="00000000">
        <w:rPr>
          <w:rFonts w:ascii="Calibri" w:cs="Calibri" w:eastAsia="Calibri" w:hAnsi="Calibri"/>
          <w:rtl w:val="0"/>
        </w:rPr>
        <w:t xml:space="preserve">Figure 1.1: Experimental setup diagram</w:t>
      </w:r>
      <w:r w:rsidDel="00000000" w:rsidR="00000000" w:rsidRPr="00000000">
        <w:rPr>
          <w:rFonts w:ascii="Calibri" w:cs="Calibri" w:eastAsia="Calibri" w:hAnsi="Calibri"/>
          <w:b w:val="1"/>
          <w:rtl w:val="0"/>
        </w:rPr>
        <w:br w:type="textWrapping"/>
      </w:r>
    </w:p>
    <w:p w:rsidR="00000000" w:rsidDel="00000000" w:rsidP="00000000" w:rsidRDefault="00000000" w:rsidRPr="00000000" w14:paraId="000000A1">
      <w:pPr>
        <w:rPr>
          <w:rFonts w:ascii="Calibri" w:cs="Calibri" w:eastAsia="Calibri" w:hAnsi="Calibri"/>
          <w:b w:val="1"/>
        </w:rPr>
      </w:pPr>
      <w:r w:rsidDel="00000000" w:rsidR="00000000" w:rsidRPr="00000000">
        <w:rPr>
          <w:rtl w:val="0"/>
        </w:rPr>
      </w:r>
    </w:p>
    <w:p w:rsidR="00000000" w:rsidDel="00000000" w:rsidP="00000000" w:rsidRDefault="00000000" w:rsidRPr="00000000" w14:paraId="000000A2">
      <w:pPr>
        <w:rPr>
          <w:rFonts w:ascii="Calibri" w:cs="Calibri" w:eastAsia="Calibri" w:hAnsi="Calibri"/>
          <w:b w:val="1"/>
        </w:rPr>
      </w:pPr>
      <w:r w:rsidDel="00000000" w:rsidR="00000000" w:rsidRPr="00000000">
        <w:rPr>
          <w:rtl w:val="0"/>
        </w:rPr>
      </w:r>
    </w:p>
    <w:p w:rsidR="00000000" w:rsidDel="00000000" w:rsidP="00000000" w:rsidRDefault="00000000" w:rsidRPr="00000000" w14:paraId="000000A3">
      <w:pPr>
        <w:rPr>
          <w:rFonts w:ascii="Calibri" w:cs="Calibri" w:eastAsia="Calibri" w:hAnsi="Calibri"/>
          <w:b w:val="1"/>
        </w:rPr>
      </w:pPr>
      <w:r w:rsidDel="00000000" w:rsidR="00000000" w:rsidRPr="00000000">
        <w:rPr>
          <w:rtl w:val="0"/>
        </w:rPr>
      </w:r>
    </w:p>
    <w:p w:rsidR="00000000" w:rsidDel="00000000" w:rsidP="00000000" w:rsidRDefault="00000000" w:rsidRPr="00000000" w14:paraId="000000A4">
      <w:pPr>
        <w:rPr>
          <w:rFonts w:ascii="Calibri" w:cs="Calibri" w:eastAsia="Calibri" w:hAnsi="Calibri"/>
          <w:b w:val="1"/>
        </w:rPr>
      </w:pPr>
      <w:r w:rsidDel="00000000" w:rsidR="00000000" w:rsidRPr="00000000">
        <w:rPr>
          <w:rtl w:val="0"/>
        </w:rPr>
      </w:r>
    </w:p>
    <w:p w:rsidR="00000000" w:rsidDel="00000000" w:rsidP="00000000" w:rsidRDefault="00000000" w:rsidRPr="00000000" w14:paraId="000000A5">
      <w:pPr>
        <w:rPr>
          <w:rFonts w:ascii="Calibri" w:cs="Calibri" w:eastAsia="Calibri" w:hAnsi="Calibri"/>
          <w:b w:val="1"/>
        </w:rPr>
      </w:pPr>
      <w:r w:rsidDel="00000000" w:rsidR="00000000" w:rsidRPr="00000000">
        <w:rPr>
          <w:rtl w:val="0"/>
        </w:rPr>
      </w:r>
    </w:p>
    <w:p w:rsidR="00000000" w:rsidDel="00000000" w:rsidP="00000000" w:rsidRDefault="00000000" w:rsidRPr="00000000" w14:paraId="000000A6">
      <w:pPr>
        <w:rPr>
          <w:rFonts w:ascii="Calibri" w:cs="Calibri" w:eastAsia="Calibri" w:hAnsi="Calibri"/>
          <w:b w:val="1"/>
        </w:rPr>
      </w:pPr>
      <w:r w:rsidDel="00000000" w:rsidR="00000000" w:rsidRPr="00000000">
        <w:rPr>
          <w:rtl w:val="0"/>
        </w:rPr>
      </w:r>
    </w:p>
    <w:p w:rsidR="00000000" w:rsidDel="00000000" w:rsidP="00000000" w:rsidRDefault="00000000" w:rsidRPr="00000000" w14:paraId="000000A7">
      <w:pPr>
        <w:rPr>
          <w:rFonts w:ascii="Calibri" w:cs="Calibri" w:eastAsia="Calibri" w:hAnsi="Calibri"/>
          <w:b w:val="1"/>
        </w:rPr>
      </w:pPr>
      <w:r w:rsidDel="00000000" w:rsidR="00000000" w:rsidRPr="00000000">
        <w:rPr>
          <w:rtl w:val="0"/>
        </w:rPr>
      </w:r>
    </w:p>
    <w:p w:rsidR="00000000" w:rsidDel="00000000" w:rsidP="00000000" w:rsidRDefault="00000000" w:rsidRPr="00000000" w14:paraId="000000A8">
      <w:pPr>
        <w:rPr>
          <w:rFonts w:ascii="Calibri" w:cs="Calibri" w:eastAsia="Calibri" w:hAnsi="Calibri"/>
          <w:b w:val="1"/>
        </w:rPr>
      </w:pPr>
      <w:r w:rsidDel="00000000" w:rsidR="00000000" w:rsidRPr="00000000">
        <w:rPr>
          <w:rtl w:val="0"/>
        </w:rPr>
      </w:r>
    </w:p>
    <w:p w:rsidR="00000000" w:rsidDel="00000000" w:rsidP="00000000" w:rsidRDefault="00000000" w:rsidRPr="00000000" w14:paraId="000000A9">
      <w:pPr>
        <w:rPr>
          <w:rFonts w:ascii="Calibri" w:cs="Calibri" w:eastAsia="Calibri" w:hAnsi="Calibri"/>
          <w:b w:val="1"/>
        </w:rPr>
      </w:pPr>
      <w:r w:rsidDel="00000000" w:rsidR="00000000" w:rsidRPr="00000000">
        <w:rPr>
          <w:rtl w:val="0"/>
        </w:rPr>
      </w:r>
    </w:p>
    <w:p w:rsidR="00000000" w:rsidDel="00000000" w:rsidP="00000000" w:rsidRDefault="00000000" w:rsidRPr="00000000" w14:paraId="000000AA">
      <w:pPr>
        <w:rPr>
          <w:rFonts w:ascii="Calibri" w:cs="Calibri" w:eastAsia="Calibri" w:hAnsi="Calibri"/>
          <w:b w:val="1"/>
        </w:rPr>
      </w:pPr>
      <w:r w:rsidDel="00000000" w:rsidR="00000000" w:rsidRPr="00000000">
        <w:rPr>
          <w:rtl w:val="0"/>
        </w:rPr>
      </w:r>
    </w:p>
    <w:p w:rsidR="00000000" w:rsidDel="00000000" w:rsidP="00000000" w:rsidRDefault="00000000" w:rsidRPr="00000000" w14:paraId="000000AB">
      <w:pPr>
        <w:rPr>
          <w:rFonts w:ascii="Calibri" w:cs="Calibri" w:eastAsia="Calibri" w:hAnsi="Calibri"/>
          <w:b w:val="1"/>
        </w:rPr>
      </w:pPr>
      <w:r w:rsidDel="00000000" w:rsidR="00000000" w:rsidRPr="00000000">
        <w:rPr>
          <w:rtl w:val="0"/>
        </w:rPr>
      </w:r>
    </w:p>
    <w:p w:rsidR="00000000" w:rsidDel="00000000" w:rsidP="00000000" w:rsidRDefault="00000000" w:rsidRPr="00000000" w14:paraId="000000AC">
      <w:pPr>
        <w:rPr>
          <w:rFonts w:ascii="Calibri" w:cs="Calibri" w:eastAsia="Calibri" w:hAnsi="Calibri"/>
          <w:b w:val="1"/>
        </w:rPr>
      </w:pPr>
      <w:r w:rsidDel="00000000" w:rsidR="00000000" w:rsidRPr="00000000">
        <w:rPr>
          <w:rtl w:val="0"/>
        </w:rPr>
      </w:r>
    </w:p>
    <w:p w:rsidR="00000000" w:rsidDel="00000000" w:rsidP="00000000" w:rsidRDefault="00000000" w:rsidRPr="00000000" w14:paraId="000000AD">
      <w:pPr>
        <w:rPr>
          <w:rFonts w:ascii="Calibri" w:cs="Calibri" w:eastAsia="Calibri" w:hAnsi="Calibri"/>
          <w:b w:val="1"/>
        </w:rPr>
      </w:pPr>
      <w:r w:rsidDel="00000000" w:rsidR="00000000" w:rsidRPr="00000000">
        <w:rPr>
          <w:rtl w:val="0"/>
        </w:rPr>
      </w:r>
    </w:p>
    <w:p w:rsidR="00000000" w:rsidDel="00000000" w:rsidP="00000000" w:rsidRDefault="00000000" w:rsidRPr="00000000" w14:paraId="000000AE">
      <w:pPr>
        <w:rPr>
          <w:rFonts w:ascii="Calibri" w:cs="Calibri" w:eastAsia="Calibri" w:hAnsi="Calibri"/>
          <w:b w:val="1"/>
        </w:rPr>
      </w:pPr>
      <w:r w:rsidDel="00000000" w:rsidR="00000000" w:rsidRPr="00000000">
        <w:rPr>
          <w:rtl w:val="0"/>
        </w:rPr>
      </w:r>
    </w:p>
    <w:p w:rsidR="00000000" w:rsidDel="00000000" w:rsidP="00000000" w:rsidRDefault="00000000" w:rsidRPr="00000000" w14:paraId="000000AF">
      <w:pPr>
        <w:rPr>
          <w:rFonts w:ascii="Calibri" w:cs="Calibri" w:eastAsia="Calibri" w:hAnsi="Calibri"/>
          <w:b w:val="1"/>
        </w:rPr>
      </w:pPr>
      <w:r w:rsidDel="00000000" w:rsidR="00000000" w:rsidRPr="00000000">
        <w:rPr>
          <w:rtl w:val="0"/>
        </w:rPr>
      </w:r>
    </w:p>
    <w:p w:rsidR="00000000" w:rsidDel="00000000" w:rsidP="00000000" w:rsidRDefault="00000000" w:rsidRPr="00000000" w14:paraId="000000B0">
      <w:pPr>
        <w:rPr>
          <w:rFonts w:ascii="Calibri" w:cs="Calibri" w:eastAsia="Calibri" w:hAnsi="Calibri"/>
          <w:b w:val="1"/>
        </w:rPr>
      </w:pPr>
      <w:r w:rsidDel="00000000" w:rsidR="00000000" w:rsidRPr="00000000">
        <w:rPr>
          <w:rtl w:val="0"/>
        </w:rPr>
      </w:r>
    </w:p>
    <w:p w:rsidR="00000000" w:rsidDel="00000000" w:rsidP="00000000" w:rsidRDefault="00000000" w:rsidRPr="00000000" w14:paraId="000000B1">
      <w:pPr>
        <w:rPr>
          <w:rFonts w:ascii="Calibri" w:cs="Calibri" w:eastAsia="Calibri" w:hAnsi="Calibri"/>
          <w:b w:val="1"/>
        </w:rPr>
      </w:pPr>
      <w:r w:rsidDel="00000000" w:rsidR="00000000" w:rsidRPr="00000000">
        <w:rPr>
          <w:rtl w:val="0"/>
        </w:rPr>
      </w:r>
    </w:p>
    <w:p w:rsidR="00000000" w:rsidDel="00000000" w:rsidP="00000000" w:rsidRDefault="00000000" w:rsidRPr="00000000" w14:paraId="000000B2">
      <w:pPr>
        <w:rPr>
          <w:rFonts w:ascii="Calibri" w:cs="Calibri" w:eastAsia="Calibri" w:hAnsi="Calibri"/>
          <w:b w:val="1"/>
        </w:rPr>
      </w:pPr>
      <w:r w:rsidDel="00000000" w:rsidR="00000000" w:rsidRPr="00000000">
        <w:rPr>
          <w:rtl w:val="0"/>
        </w:rPr>
      </w:r>
    </w:p>
    <w:p w:rsidR="00000000" w:rsidDel="00000000" w:rsidP="00000000" w:rsidRDefault="00000000" w:rsidRPr="00000000" w14:paraId="000000B3">
      <w:pPr>
        <w:rPr>
          <w:rFonts w:ascii="Calibri" w:cs="Calibri" w:eastAsia="Calibri" w:hAnsi="Calibri"/>
          <w:b w:val="1"/>
        </w:rPr>
      </w:pPr>
      <w:r w:rsidDel="00000000" w:rsidR="00000000" w:rsidRPr="00000000">
        <w:rPr>
          <w:rtl w:val="0"/>
        </w:rPr>
      </w:r>
    </w:p>
    <w:p w:rsidR="00000000" w:rsidDel="00000000" w:rsidP="00000000" w:rsidRDefault="00000000" w:rsidRPr="00000000" w14:paraId="000000B4">
      <w:pPr>
        <w:rPr>
          <w:rFonts w:ascii="Calibri" w:cs="Calibri" w:eastAsia="Calibri" w:hAnsi="Calibri"/>
          <w:b w:val="1"/>
        </w:rPr>
      </w:pPr>
      <w:r w:rsidDel="00000000" w:rsidR="00000000" w:rsidRPr="00000000">
        <w:rPr>
          <w:rtl w:val="0"/>
        </w:rPr>
      </w:r>
    </w:p>
    <w:p w:rsidR="00000000" w:rsidDel="00000000" w:rsidP="00000000" w:rsidRDefault="00000000" w:rsidRPr="00000000" w14:paraId="000000B5">
      <w:pPr>
        <w:rPr>
          <w:rFonts w:ascii="Calibri" w:cs="Calibri" w:eastAsia="Calibri" w:hAnsi="Calibri"/>
          <w:b w:val="1"/>
        </w:rPr>
      </w:pPr>
      <w:r w:rsidDel="00000000" w:rsidR="00000000" w:rsidRPr="00000000">
        <w:rPr>
          <w:rtl w:val="0"/>
        </w:rPr>
      </w:r>
    </w:p>
    <w:p w:rsidR="00000000" w:rsidDel="00000000" w:rsidP="00000000" w:rsidRDefault="00000000" w:rsidRPr="00000000" w14:paraId="000000B6">
      <w:pPr>
        <w:rPr>
          <w:rFonts w:ascii="Calibri" w:cs="Calibri" w:eastAsia="Calibri" w:hAnsi="Calibri"/>
          <w:b w:val="1"/>
        </w:rPr>
      </w:pPr>
      <w:r w:rsidDel="00000000" w:rsidR="00000000" w:rsidRPr="00000000">
        <w:rPr>
          <w:rFonts w:ascii="Calibri" w:cs="Calibri" w:eastAsia="Calibri" w:hAnsi="Calibri"/>
          <w:b w:val="1"/>
          <w:rtl w:val="0"/>
        </w:rPr>
        <w:t xml:space="preserve">2.3 Procedures: Detail all procedures and experimental design to be used for data collection</w:t>
      </w:r>
    </w:p>
    <w:p w:rsidR="00000000" w:rsidDel="00000000" w:rsidP="00000000" w:rsidRDefault="00000000" w:rsidRPr="00000000" w14:paraId="000000B7">
      <w:pPr>
        <w:rPr>
          <w:rFonts w:ascii="Calibri" w:cs="Calibri" w:eastAsia="Calibri" w:hAnsi="Calibri"/>
        </w:rPr>
      </w:pPr>
      <w:r w:rsidDel="00000000" w:rsidR="00000000" w:rsidRPr="00000000">
        <w:rPr>
          <w:rtl w:val="0"/>
        </w:rPr>
      </w:r>
    </w:p>
    <w:p w:rsidR="00000000" w:rsidDel="00000000" w:rsidP="00000000" w:rsidRDefault="00000000" w:rsidRPr="00000000" w14:paraId="000000B8">
      <w:pPr>
        <w:rPr>
          <w:rFonts w:ascii="Calibri" w:cs="Calibri" w:eastAsia="Calibri" w:hAnsi="Calibri"/>
          <w:b w:val="1"/>
        </w:rPr>
      </w:pPr>
      <w:r w:rsidDel="00000000" w:rsidR="00000000" w:rsidRPr="00000000">
        <w:rPr>
          <w:rFonts w:ascii="Calibri" w:cs="Calibri" w:eastAsia="Calibri" w:hAnsi="Calibri"/>
          <w:b w:val="1"/>
          <w:rtl w:val="0"/>
        </w:rPr>
        <w:t xml:space="preserve">Preparation:</w:t>
      </w:r>
    </w:p>
    <w:p w:rsidR="00000000" w:rsidDel="00000000" w:rsidP="00000000" w:rsidRDefault="00000000" w:rsidRPr="00000000" w14:paraId="000000B9">
      <w:pPr>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Purchase 7 different brands of Panadol</w:t>
      </w:r>
    </w:p>
    <w:p w:rsidR="00000000" w:rsidDel="00000000" w:rsidP="00000000" w:rsidRDefault="00000000" w:rsidRPr="00000000" w14:paraId="000000BA">
      <w:pPr>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Wear sterile gloves</w:t>
      </w:r>
    </w:p>
    <w:p w:rsidR="00000000" w:rsidDel="00000000" w:rsidP="00000000" w:rsidRDefault="00000000" w:rsidRPr="00000000" w14:paraId="000000BB">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BC">
      <w:pPr>
        <w:ind w:left="0" w:firstLine="0"/>
        <w:rPr>
          <w:rFonts w:ascii="Calibri" w:cs="Calibri" w:eastAsia="Calibri" w:hAnsi="Calibri"/>
          <w:b w:val="1"/>
        </w:rPr>
      </w:pPr>
      <w:r w:rsidDel="00000000" w:rsidR="00000000" w:rsidRPr="00000000">
        <w:rPr>
          <w:rFonts w:ascii="Calibri" w:cs="Calibri" w:eastAsia="Calibri" w:hAnsi="Calibri"/>
          <w:b w:val="1"/>
          <w:rtl w:val="0"/>
        </w:rPr>
        <w:t xml:space="preserve">Cleaning of Equipment:</w:t>
      </w:r>
    </w:p>
    <w:p w:rsidR="00000000" w:rsidDel="00000000" w:rsidP="00000000" w:rsidRDefault="00000000" w:rsidRPr="00000000" w14:paraId="000000BD">
      <w:pPr>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Rinse and Wash the Mortar and Pastle with soap and distilled water.</w:t>
      </w:r>
    </w:p>
    <w:p w:rsidR="00000000" w:rsidDel="00000000" w:rsidP="00000000" w:rsidRDefault="00000000" w:rsidRPr="00000000" w14:paraId="000000BE">
      <w:pPr>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Once soaped, rinse off the soap with distilled water. </w:t>
      </w:r>
    </w:p>
    <w:p w:rsidR="00000000" w:rsidDel="00000000" w:rsidP="00000000" w:rsidRDefault="00000000" w:rsidRPr="00000000" w14:paraId="000000BF">
      <w:pPr>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After rinsing, ensure no soap is left on the Mortar and Pastle and use a piece of tissue to dry.</w:t>
      </w:r>
    </w:p>
    <w:p w:rsidR="00000000" w:rsidDel="00000000" w:rsidP="00000000" w:rsidRDefault="00000000" w:rsidRPr="00000000" w14:paraId="000000C0">
      <w:pPr>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Place 1 tablet into the mortar and pestle and grind.</w:t>
      </w:r>
    </w:p>
    <w:p w:rsidR="00000000" w:rsidDel="00000000" w:rsidP="00000000" w:rsidRDefault="00000000" w:rsidRPr="00000000" w14:paraId="000000C1">
      <w:pPr>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Ensure all of the tablet has been grinded into a fine powdery substance.</w:t>
      </w:r>
    </w:p>
    <w:p w:rsidR="00000000" w:rsidDel="00000000" w:rsidP="00000000" w:rsidRDefault="00000000" w:rsidRPr="00000000" w14:paraId="000000C2">
      <w:pPr>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Measure 100mg of tablet powder and pour it into a beaker(A), and dilute with 250ml of distilled water,</w:t>
      </w:r>
    </w:p>
    <w:p w:rsidR="00000000" w:rsidDel="00000000" w:rsidP="00000000" w:rsidRDefault="00000000" w:rsidRPr="00000000" w14:paraId="000000C3">
      <w:pPr>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Take a Buchner funnel hooked to a vacuum tube.</w:t>
      </w:r>
    </w:p>
    <w:p w:rsidR="00000000" w:rsidDel="00000000" w:rsidP="00000000" w:rsidRDefault="00000000" w:rsidRPr="00000000" w14:paraId="000000C4">
      <w:pPr>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Place a piece of filter paper on the top of a Buchner funnel. </w:t>
      </w:r>
    </w:p>
    <w:p w:rsidR="00000000" w:rsidDel="00000000" w:rsidP="00000000" w:rsidRDefault="00000000" w:rsidRPr="00000000" w14:paraId="000000C5">
      <w:pPr>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Open the bag of Diateomaceous Earth(Celite) and take ¾  tablespoon out.</w:t>
      </w:r>
    </w:p>
    <w:p w:rsidR="00000000" w:rsidDel="00000000" w:rsidP="00000000" w:rsidRDefault="00000000" w:rsidRPr="00000000" w14:paraId="000000C6">
      <w:pPr>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Pour the Celite out of the spoon and spread it over the filter paper thinly.</w:t>
      </w:r>
    </w:p>
    <w:p w:rsidR="00000000" w:rsidDel="00000000" w:rsidP="00000000" w:rsidRDefault="00000000" w:rsidRPr="00000000" w14:paraId="000000C7">
      <w:pPr>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Wet the celite using distilled water</w:t>
      </w:r>
    </w:p>
    <w:p w:rsidR="00000000" w:rsidDel="00000000" w:rsidP="00000000" w:rsidRDefault="00000000" w:rsidRPr="00000000" w14:paraId="000000C8">
      <w:pPr>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Connect the Diaphram Pump to the Vaccum funnel.</w:t>
      </w:r>
    </w:p>
    <w:p w:rsidR="00000000" w:rsidDel="00000000" w:rsidP="00000000" w:rsidRDefault="00000000" w:rsidRPr="00000000" w14:paraId="000000C9">
      <w:pPr>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Turn on the Diaphragm Pump.</w:t>
      </w:r>
    </w:p>
    <w:p w:rsidR="00000000" w:rsidDel="00000000" w:rsidP="00000000" w:rsidRDefault="00000000" w:rsidRPr="00000000" w14:paraId="000000CA">
      <w:pPr>
        <w:numPr>
          <w:ilvl w:val="0"/>
          <w:numId w:val="1"/>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Once the Buchner funnel is dry, turn off the Diaphragm pump. </w:t>
      </w:r>
    </w:p>
    <w:p w:rsidR="00000000" w:rsidDel="00000000" w:rsidP="00000000" w:rsidRDefault="00000000" w:rsidRPr="00000000" w14:paraId="000000CB">
      <w:pPr>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Empty the contents of the Vaccum funnel into the drain.</w:t>
      </w:r>
    </w:p>
    <w:p w:rsidR="00000000" w:rsidDel="00000000" w:rsidP="00000000" w:rsidRDefault="00000000" w:rsidRPr="00000000" w14:paraId="000000CC">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CD">
      <w:pPr>
        <w:ind w:left="0" w:firstLine="0"/>
        <w:rPr>
          <w:rFonts w:ascii="Calibri" w:cs="Calibri" w:eastAsia="Calibri" w:hAnsi="Calibri"/>
        </w:rPr>
      </w:pPr>
      <w:r w:rsidDel="00000000" w:rsidR="00000000" w:rsidRPr="00000000">
        <w:rPr>
          <w:rFonts w:ascii="Calibri" w:cs="Calibri" w:eastAsia="Calibri" w:hAnsi="Calibri"/>
          <w:b w:val="1"/>
          <w:rtl w:val="0"/>
        </w:rPr>
        <w:t xml:space="preserve">Experimentation:</w:t>
      </w:r>
      <w:r w:rsidDel="00000000" w:rsidR="00000000" w:rsidRPr="00000000">
        <w:rPr>
          <w:rtl w:val="0"/>
        </w:rPr>
      </w:r>
    </w:p>
    <w:p w:rsidR="00000000" w:rsidDel="00000000" w:rsidP="00000000" w:rsidRDefault="00000000" w:rsidRPr="00000000" w14:paraId="000000CE">
      <w:pPr>
        <w:numPr>
          <w:ilvl w:val="0"/>
          <w:numId w:val="1"/>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Place another piece of filter paper on top of the Buchner funnel.</w:t>
      </w:r>
    </w:p>
    <w:p w:rsidR="00000000" w:rsidDel="00000000" w:rsidP="00000000" w:rsidRDefault="00000000" w:rsidRPr="00000000" w14:paraId="000000CF">
      <w:pPr>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Pour 50ml of the solution from the beaker(A) into the Buchner Funnel</w:t>
      </w:r>
    </w:p>
    <w:p w:rsidR="00000000" w:rsidDel="00000000" w:rsidP="00000000" w:rsidRDefault="00000000" w:rsidRPr="00000000" w14:paraId="000000D0">
      <w:pPr>
        <w:numPr>
          <w:ilvl w:val="0"/>
          <w:numId w:val="1"/>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Turn on the Diaphragm Pump and wait untill the Buchner Funnel drips dry.</w:t>
      </w:r>
    </w:p>
    <w:p w:rsidR="00000000" w:rsidDel="00000000" w:rsidP="00000000" w:rsidRDefault="00000000" w:rsidRPr="00000000" w14:paraId="000000D1">
      <w:pPr>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After the solution in the Buchner Funnel drips dry, unhook the vacuum tube</w:t>
      </w:r>
    </w:p>
    <w:p w:rsidR="00000000" w:rsidDel="00000000" w:rsidP="00000000" w:rsidRDefault="00000000" w:rsidRPr="00000000" w14:paraId="000000D2">
      <w:pPr>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After that, pour the solution out into a separate beaker(B). </w:t>
      </w:r>
    </w:p>
    <w:p w:rsidR="00000000" w:rsidDel="00000000" w:rsidP="00000000" w:rsidRDefault="00000000" w:rsidRPr="00000000" w14:paraId="000000D3">
      <w:pPr>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Then, pour 25ml from beaker(B) into a 500ml measuring cylinder</w:t>
      </w:r>
    </w:p>
    <w:p w:rsidR="00000000" w:rsidDel="00000000" w:rsidP="00000000" w:rsidRDefault="00000000" w:rsidRPr="00000000" w14:paraId="000000D4">
      <w:pPr>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Dilute the solution poured from beaker(B) by pouring in distilled water until it reaches the 500ml mark. </w:t>
      </w:r>
    </w:p>
    <w:p w:rsidR="00000000" w:rsidDel="00000000" w:rsidP="00000000" w:rsidRDefault="00000000" w:rsidRPr="00000000" w14:paraId="000000D5">
      <w:pPr>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Then, pour out 25ml into another beaker(C).</w:t>
      </w:r>
    </w:p>
    <w:p w:rsidR="00000000" w:rsidDel="00000000" w:rsidP="00000000" w:rsidRDefault="00000000" w:rsidRPr="00000000" w14:paraId="000000D6">
      <w:pPr>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Fill the beaker(C) with distilled water up till 250ml to dilute the solution.</w:t>
      </w:r>
    </w:p>
    <w:p w:rsidR="00000000" w:rsidDel="00000000" w:rsidP="00000000" w:rsidRDefault="00000000" w:rsidRPr="00000000" w14:paraId="000000D7">
      <w:pPr>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Measure 10ml of the solution in beaker(C) and pour it into another beaker(D).</w:t>
      </w:r>
    </w:p>
    <w:p w:rsidR="00000000" w:rsidDel="00000000" w:rsidP="00000000" w:rsidRDefault="00000000" w:rsidRPr="00000000" w14:paraId="000000D8">
      <w:pPr>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Wear eye goggles</w:t>
      </w:r>
    </w:p>
    <w:p w:rsidR="00000000" w:rsidDel="00000000" w:rsidP="00000000" w:rsidRDefault="00000000" w:rsidRPr="00000000" w14:paraId="000000D9">
      <w:pPr>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Add 2-3 drops of Iron Chloride Solution(III) (5%) into the beaker(D).</w:t>
      </w:r>
    </w:p>
    <w:p w:rsidR="00000000" w:rsidDel="00000000" w:rsidP="00000000" w:rsidRDefault="00000000" w:rsidRPr="00000000" w14:paraId="000000DA">
      <w:pPr>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Add 4g of Potassium Hexacyanoferrate(III) into the beaker(D) and mix well</w:t>
      </w:r>
    </w:p>
    <w:p w:rsidR="00000000" w:rsidDel="00000000" w:rsidP="00000000" w:rsidRDefault="00000000" w:rsidRPr="00000000" w14:paraId="000000DB">
      <w:pPr>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Let the mixture sit for 10 minutes</w:t>
      </w:r>
    </w:p>
    <w:p w:rsidR="00000000" w:rsidDel="00000000" w:rsidP="00000000" w:rsidRDefault="00000000" w:rsidRPr="00000000" w14:paraId="000000DC">
      <w:pPr>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After 10 minutes, pour 1ml Hydrochloric Acid into the beaker(D) and mix.</w:t>
      </w:r>
    </w:p>
    <w:p w:rsidR="00000000" w:rsidDel="00000000" w:rsidP="00000000" w:rsidRDefault="00000000" w:rsidRPr="00000000" w14:paraId="000000DD">
      <w:pPr>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Pour it into the cuvette until the cuvette is approximately ¾ full.</w:t>
      </w:r>
    </w:p>
    <w:p w:rsidR="00000000" w:rsidDel="00000000" w:rsidP="00000000" w:rsidRDefault="00000000" w:rsidRPr="00000000" w14:paraId="000000DE">
      <w:pPr>
        <w:ind w:left="0" w:firstLine="0"/>
        <w:rPr>
          <w:rFonts w:ascii="Calibri" w:cs="Calibri" w:eastAsia="Calibri" w:hAnsi="Calibri"/>
          <w:b w:val="1"/>
        </w:rPr>
      </w:pPr>
      <w:r w:rsidDel="00000000" w:rsidR="00000000" w:rsidRPr="00000000">
        <w:rPr>
          <w:rFonts w:ascii="Calibri" w:cs="Calibri" w:eastAsia="Calibri" w:hAnsi="Calibri"/>
          <w:b w:val="1"/>
          <w:rtl w:val="0"/>
        </w:rPr>
        <w:t xml:space="preserve">Testing: </w:t>
      </w:r>
    </w:p>
    <w:p w:rsidR="00000000" w:rsidDel="00000000" w:rsidP="00000000" w:rsidRDefault="00000000" w:rsidRPr="00000000" w14:paraId="000000DF">
      <w:pPr>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Place it into the spectrometer</w:t>
      </w:r>
    </w:p>
    <w:p w:rsidR="00000000" w:rsidDel="00000000" w:rsidP="00000000" w:rsidRDefault="00000000" w:rsidRPr="00000000" w14:paraId="000000E0">
      <w:pPr>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Repeat steps 2-34 for each different Panadol brand. </w:t>
      </w:r>
    </w:p>
    <w:p w:rsidR="00000000" w:rsidDel="00000000" w:rsidP="00000000" w:rsidRDefault="00000000" w:rsidRPr="00000000" w14:paraId="000000E1">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E2">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E3">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E4">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E5">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E6">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E7">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E8">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E9">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EA">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EB">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EC">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ED">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EE">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EF">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F0">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F1">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F2">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F3">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F4">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F5">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F6">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F7">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F8">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F9">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FA">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FB">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FC">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FD">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FE">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FF">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100">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101">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102">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103">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104">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105">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106">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107">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108">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109">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10A">
      <w:pPr>
        <w:rPr>
          <w:rFonts w:ascii="Calibri" w:cs="Calibri" w:eastAsia="Calibri" w:hAnsi="Calibri"/>
          <w:b w:val="1"/>
        </w:rPr>
      </w:pPr>
      <w:r w:rsidDel="00000000" w:rsidR="00000000" w:rsidRPr="00000000">
        <w:rPr>
          <w:rFonts w:ascii="Calibri" w:cs="Calibri" w:eastAsia="Calibri" w:hAnsi="Calibri"/>
          <w:b w:val="1"/>
          <w:rtl w:val="0"/>
        </w:rPr>
        <w:t xml:space="preserve">2.4 Data Analysis: Describe the procedures you will use to analyze the data / results. </w:t>
      </w:r>
    </w:p>
    <w:p w:rsidR="00000000" w:rsidDel="00000000" w:rsidP="00000000" w:rsidRDefault="00000000" w:rsidRPr="00000000" w14:paraId="0000010B">
      <w:pPr>
        <w:rPr>
          <w:rFonts w:ascii="Calibri" w:cs="Calibri" w:eastAsia="Calibri" w:hAnsi="Calibri"/>
          <w:b w:val="1"/>
        </w:rPr>
      </w:pPr>
      <w:r w:rsidDel="00000000" w:rsidR="00000000" w:rsidRPr="00000000">
        <w:rPr>
          <w:rtl w:val="0"/>
        </w:rPr>
      </w:r>
    </w:p>
    <w:p w:rsidR="00000000" w:rsidDel="00000000" w:rsidP="00000000" w:rsidRDefault="00000000" w:rsidRPr="00000000" w14:paraId="0000010C">
      <w:pPr>
        <w:rPr>
          <w:rFonts w:ascii="Calibri" w:cs="Calibri" w:eastAsia="Calibri" w:hAnsi="Calibri"/>
        </w:rPr>
      </w:pPr>
      <w:r w:rsidDel="00000000" w:rsidR="00000000" w:rsidRPr="00000000">
        <w:rPr>
          <w:rFonts w:ascii="Calibri" w:cs="Calibri" w:eastAsia="Calibri" w:hAnsi="Calibri"/>
          <w:b w:val="1"/>
          <w:rtl w:val="0"/>
        </w:rPr>
        <w:t xml:space="preserve">36.</w:t>
      </w:r>
      <w:r w:rsidDel="00000000" w:rsidR="00000000" w:rsidRPr="00000000">
        <w:rPr>
          <w:rFonts w:ascii="Calibri" w:cs="Calibri" w:eastAsia="Calibri" w:hAnsi="Calibri"/>
          <w:rtl w:val="0"/>
        </w:rPr>
        <w:t xml:space="preserve"> Tabulate the data and calculate the amount of acetaminophen as shown below(Rounded to 3 S.F.):</w:t>
      </w:r>
    </w:p>
    <w:p w:rsidR="00000000" w:rsidDel="00000000" w:rsidP="00000000" w:rsidRDefault="00000000" w:rsidRPr="00000000" w14:paraId="0000010D">
      <w:pPr>
        <w:rPr>
          <w:rFonts w:ascii="Calibri" w:cs="Calibri" w:eastAsia="Calibri" w:hAnsi="Calibri"/>
          <w:b w:val="1"/>
          <w:color w:val="0000ff"/>
        </w:rPr>
      </w:pPr>
      <w:r w:rsidDel="00000000" w:rsidR="00000000" w:rsidRPr="00000000">
        <w:rPr>
          <w:rFonts w:ascii="Calibri" w:cs="Calibri" w:eastAsia="Calibri" w:hAnsi="Calibri"/>
          <w:b w:val="1"/>
          <w:color w:val="0000ff"/>
          <w:rtl w:val="0"/>
        </w:rPr>
        <w:br w:type="textWrapping"/>
      </w:r>
    </w:p>
    <w:p w:rsidR="00000000" w:rsidDel="00000000" w:rsidP="00000000" w:rsidRDefault="00000000" w:rsidRPr="00000000" w14:paraId="0000010E">
      <w:pPr>
        <w:rPr>
          <w:rFonts w:ascii="Calibri" w:cs="Calibri" w:eastAsia="Calibri" w:hAnsi="Calibri"/>
          <w:b w:val="1"/>
          <w:color w:val="0000ff"/>
        </w:rPr>
      </w:pPr>
      <w:r w:rsidDel="00000000" w:rsidR="00000000" w:rsidRPr="00000000">
        <w:rPr>
          <w:rtl w:val="0"/>
        </w:rPr>
      </w:r>
    </w:p>
    <w:tbl>
      <w:tblPr>
        <w:tblStyle w:val="Table1"/>
        <w:tblW w:w="117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86.6444073455762"/>
        <w:gridCol w:w="1139.499165275459"/>
        <w:gridCol w:w="1153.9232053422372"/>
        <w:gridCol w:w="1586.6444073455762"/>
        <w:gridCol w:w="1586.6444073455762"/>
        <w:gridCol w:w="1586.6444073455762"/>
        <w:gridCol w:w="1545"/>
        <w:gridCol w:w="1575"/>
        <w:tblGridChange w:id="0">
          <w:tblGrid>
            <w:gridCol w:w="1586.6444073455762"/>
            <w:gridCol w:w="1139.499165275459"/>
            <w:gridCol w:w="1153.9232053422372"/>
            <w:gridCol w:w="1586.6444073455762"/>
            <w:gridCol w:w="1586.6444073455762"/>
            <w:gridCol w:w="1586.6444073455762"/>
            <w:gridCol w:w="1545"/>
            <w:gridCol w:w="15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rPr>
                <w:rFonts w:ascii="Calibri" w:cs="Calibri" w:eastAsia="Calibri" w:hAnsi="Calibri"/>
                <w:b w:val="1"/>
              </w:rPr>
            </w:pPr>
            <w:r w:rsidDel="00000000" w:rsidR="00000000" w:rsidRPr="00000000">
              <w:rPr>
                <w:rFonts w:ascii="Calibri" w:cs="Calibri" w:eastAsia="Calibri" w:hAnsi="Calibri"/>
                <w:b w:val="1"/>
                <w:rtl w:val="0"/>
              </w:rPr>
              <w:t xml:space="preserve">Sample/Reading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rPr>
                <w:rFonts w:ascii="Calibri" w:cs="Calibri" w:eastAsia="Calibri" w:hAnsi="Calibri"/>
                <w:b w:val="1"/>
              </w:rPr>
            </w:pPr>
            <w:r w:rsidDel="00000000" w:rsidR="00000000" w:rsidRPr="00000000">
              <w:rPr>
                <w:rFonts w:ascii="Calibri" w:cs="Calibri" w:eastAsia="Calibri" w:hAnsi="Calibri"/>
                <w:b w:val="1"/>
                <w:rtl w:val="0"/>
              </w:rPr>
              <w:t xml:space="preserve">Reading 1</w:t>
            </w:r>
          </w:p>
          <w:p w:rsidR="00000000" w:rsidDel="00000000" w:rsidP="00000000" w:rsidRDefault="00000000" w:rsidRPr="00000000" w14:paraId="00000111">
            <w:pPr>
              <w:widowControl w:val="0"/>
              <w:rPr>
                <w:rFonts w:ascii="Calibri" w:cs="Calibri" w:eastAsia="Calibri" w:hAnsi="Calibri"/>
                <w:b w:val="1"/>
              </w:rPr>
            </w:pPr>
            <w:r w:rsidDel="00000000" w:rsidR="00000000" w:rsidRPr="00000000">
              <w:rPr>
                <w:rFonts w:ascii="Calibri" w:cs="Calibri" w:eastAsia="Calibri" w:hAnsi="Calibri"/>
                <w:b w:val="1"/>
                <w:rtl w:val="0"/>
              </w:rPr>
              <w:t xml:space="preserve">(In mg)</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rPr>
                <w:rFonts w:ascii="Calibri" w:cs="Calibri" w:eastAsia="Calibri" w:hAnsi="Calibri"/>
                <w:b w:val="1"/>
              </w:rPr>
            </w:pPr>
            <w:r w:rsidDel="00000000" w:rsidR="00000000" w:rsidRPr="00000000">
              <w:rPr>
                <w:rFonts w:ascii="Calibri" w:cs="Calibri" w:eastAsia="Calibri" w:hAnsi="Calibri"/>
                <w:b w:val="1"/>
                <w:rtl w:val="0"/>
              </w:rPr>
              <w:t xml:space="preserve">Reading 2(In mg)</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rPr>
                <w:rFonts w:ascii="Calibri" w:cs="Calibri" w:eastAsia="Calibri" w:hAnsi="Calibri"/>
                <w:b w:val="1"/>
              </w:rPr>
            </w:pPr>
            <w:r w:rsidDel="00000000" w:rsidR="00000000" w:rsidRPr="00000000">
              <w:rPr>
                <w:rFonts w:ascii="Calibri" w:cs="Calibri" w:eastAsia="Calibri" w:hAnsi="Calibri"/>
                <w:b w:val="1"/>
                <w:rtl w:val="0"/>
              </w:rPr>
              <w:t xml:space="preserve">Reading</w:t>
            </w:r>
          </w:p>
          <w:p w:rsidR="00000000" w:rsidDel="00000000" w:rsidP="00000000" w:rsidRDefault="00000000" w:rsidRPr="00000000" w14:paraId="00000114">
            <w:pPr>
              <w:widowControl w:val="0"/>
              <w:rPr>
                <w:rFonts w:ascii="Calibri" w:cs="Calibri" w:eastAsia="Calibri" w:hAnsi="Calibri"/>
                <w:b w:val="1"/>
              </w:rPr>
            </w:pPr>
            <w:r w:rsidDel="00000000" w:rsidR="00000000" w:rsidRPr="00000000">
              <w:rPr>
                <w:rFonts w:ascii="Calibri" w:cs="Calibri" w:eastAsia="Calibri" w:hAnsi="Calibri"/>
                <w:b w:val="1"/>
                <w:rtl w:val="0"/>
              </w:rPr>
              <w:t xml:space="preserve">(Average)</w:t>
            </w:r>
          </w:p>
          <w:p w:rsidR="00000000" w:rsidDel="00000000" w:rsidP="00000000" w:rsidRDefault="00000000" w:rsidRPr="00000000" w14:paraId="00000115">
            <w:pPr>
              <w:widowControl w:val="0"/>
              <w:rPr>
                <w:rFonts w:ascii="Calibri" w:cs="Calibri" w:eastAsia="Calibri" w:hAnsi="Calibri"/>
                <w:b w:val="1"/>
              </w:rPr>
            </w:pPr>
            <w:r w:rsidDel="00000000" w:rsidR="00000000" w:rsidRPr="00000000">
              <w:rPr>
                <w:rFonts w:ascii="Calibri" w:cs="Calibri" w:eastAsia="Calibri" w:hAnsi="Calibri"/>
                <w:b w:val="1"/>
                <w:rtl w:val="0"/>
              </w:rPr>
              <w:t xml:space="preserve">(In mg)</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rPr>
                <w:rFonts w:ascii="Calibri" w:cs="Calibri" w:eastAsia="Calibri" w:hAnsi="Calibri"/>
                <w:b w:val="1"/>
              </w:rPr>
            </w:pPr>
            <w:r w:rsidDel="00000000" w:rsidR="00000000" w:rsidRPr="00000000">
              <w:rPr>
                <w:rFonts w:ascii="Calibri" w:cs="Calibri" w:eastAsia="Calibri" w:hAnsi="Calibri"/>
                <w:b w:val="1"/>
                <w:rtl w:val="0"/>
              </w:rPr>
              <w:t xml:space="preserve">Standard Deviation</w:t>
            </w:r>
          </w:p>
          <w:p w:rsidR="00000000" w:rsidDel="00000000" w:rsidP="00000000" w:rsidRDefault="00000000" w:rsidRPr="00000000" w14:paraId="00000117">
            <w:pPr>
              <w:widowControl w:val="0"/>
              <w:rPr>
                <w:rFonts w:ascii="Calibri" w:cs="Calibri" w:eastAsia="Calibri" w:hAnsi="Calibri"/>
                <w:b w:val="1"/>
              </w:rPr>
            </w:pPr>
            <w:r w:rsidDel="00000000" w:rsidR="00000000" w:rsidRPr="00000000">
              <w:rPr>
                <w:rFonts w:ascii="Calibri" w:cs="Calibri" w:eastAsia="Calibri" w:hAnsi="Calibri"/>
                <w:b w:val="1"/>
                <w:rtl w:val="0"/>
              </w:rPr>
              <w:t xml:space="preserve">(3.S.F)</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rPr>
                <w:rFonts w:ascii="Calibri" w:cs="Calibri" w:eastAsia="Calibri" w:hAnsi="Calibri"/>
                <w:b w:val="1"/>
              </w:rPr>
            </w:pPr>
            <w:r w:rsidDel="00000000" w:rsidR="00000000" w:rsidRPr="00000000">
              <w:rPr>
                <w:rFonts w:ascii="Calibri" w:cs="Calibri" w:eastAsia="Calibri" w:hAnsi="Calibri"/>
                <w:b w:val="1"/>
                <w:rtl w:val="0"/>
              </w:rPr>
              <w:t xml:space="preserve">Error (3 S.F.)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rPr>
                <w:rFonts w:ascii="Calibri" w:cs="Calibri" w:eastAsia="Calibri" w:hAnsi="Calibri"/>
              </w:rPr>
            </w:pPr>
            <w:r w:rsidDel="00000000" w:rsidR="00000000" w:rsidRPr="00000000">
              <w:rPr>
                <w:rFonts w:ascii="Calibri" w:cs="Calibri" w:eastAsia="Calibri" w:hAnsi="Calibri"/>
                <w:rtl w:val="0"/>
              </w:rPr>
              <w:t xml:space="preserve">1 (Panadol Optizorb)</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rPr>
                <w:rFonts w:ascii="Calibri" w:cs="Calibri" w:eastAsia="Calibri" w:hAnsi="Calibri"/>
              </w:rPr>
            </w:pPr>
            <w:r w:rsidDel="00000000" w:rsidR="00000000" w:rsidRPr="00000000">
              <w:rPr>
                <w:rFonts w:ascii="Calibri" w:cs="Calibri" w:eastAsia="Calibri" w:hAnsi="Calibri"/>
                <w:rtl w:val="0"/>
              </w:rPr>
              <w:t xml:space="preserve">395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rPr>
                <w:rFonts w:ascii="Calibri" w:cs="Calibri" w:eastAsia="Calibri" w:hAnsi="Calibri"/>
              </w:rPr>
            </w:pPr>
            <w:r w:rsidDel="00000000" w:rsidR="00000000" w:rsidRPr="00000000">
              <w:rPr>
                <w:rFonts w:ascii="Calibri" w:cs="Calibri" w:eastAsia="Calibri" w:hAnsi="Calibri"/>
                <w:rtl w:val="0"/>
              </w:rPr>
              <w:t xml:space="preserve">398</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rPr>
                <w:rFonts w:ascii="Calibri" w:cs="Calibri" w:eastAsia="Calibri" w:hAnsi="Calibri"/>
              </w:rPr>
            </w:pPr>
            <w:r w:rsidDel="00000000" w:rsidR="00000000" w:rsidRPr="00000000">
              <w:rPr>
                <w:rFonts w:ascii="Calibri" w:cs="Calibri" w:eastAsia="Calibri" w:hAnsi="Calibri"/>
                <w:rtl w:val="0"/>
              </w:rPr>
              <w:t xml:space="preserve">397</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rPr>
                <w:rFonts w:ascii="Calibri" w:cs="Calibri" w:eastAsia="Calibri" w:hAnsi="Calibri"/>
              </w:rPr>
            </w:pPr>
            <w:r w:rsidDel="00000000" w:rsidR="00000000" w:rsidRPr="00000000">
              <w:rPr>
                <w:rFonts w:ascii="Calibri" w:cs="Calibri" w:eastAsia="Calibri" w:hAnsi="Calibri"/>
                <w:rtl w:val="0"/>
              </w:rPr>
              <w:t xml:space="preserve">2.12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rPr>
                <w:rFonts w:ascii="Calibri" w:cs="Calibri" w:eastAsia="Calibri" w:hAnsi="Calibri"/>
              </w:rPr>
            </w:pPr>
            <w:r w:rsidDel="00000000" w:rsidR="00000000" w:rsidRPr="00000000">
              <w:rPr>
                <w:rFonts w:ascii="Calibri" w:cs="Calibri" w:eastAsia="Calibri" w:hAnsi="Calibri"/>
                <w:rtl w:val="0"/>
              </w:rPr>
              <w:t xml:space="preserve">1.46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rPr>
                <w:rFonts w:ascii="Calibri" w:cs="Calibri" w:eastAsia="Calibri" w:hAnsi="Calibri"/>
              </w:rPr>
            </w:pPr>
            <w:r w:rsidDel="00000000" w:rsidR="00000000" w:rsidRPr="00000000">
              <w:rPr>
                <w:rFonts w:ascii="Calibri" w:cs="Calibri" w:eastAsia="Calibri" w:hAnsi="Calibri"/>
                <w:rtl w:val="0"/>
              </w:rPr>
              <w:t xml:space="preserve">2 (Panadol Mini Caps)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rPr>
                <w:rFonts w:ascii="Calibri" w:cs="Calibri" w:eastAsia="Calibri" w:hAnsi="Calibri"/>
              </w:rPr>
            </w:pPr>
            <w:r w:rsidDel="00000000" w:rsidR="00000000" w:rsidRPr="00000000">
              <w:rPr>
                <w:rFonts w:ascii="Calibri" w:cs="Calibri" w:eastAsia="Calibri" w:hAnsi="Calibri"/>
                <w:rtl w:val="0"/>
              </w:rPr>
              <w:t xml:space="preserve">387</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rPr>
                <w:rFonts w:ascii="Calibri" w:cs="Calibri" w:eastAsia="Calibri" w:hAnsi="Calibri"/>
              </w:rPr>
            </w:pPr>
            <w:r w:rsidDel="00000000" w:rsidR="00000000" w:rsidRPr="00000000">
              <w:rPr>
                <w:rFonts w:ascii="Calibri" w:cs="Calibri" w:eastAsia="Calibri" w:hAnsi="Calibri"/>
                <w:rtl w:val="0"/>
              </w:rPr>
              <w:t xml:space="preserve">386</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rPr>
                <w:rFonts w:ascii="Calibri" w:cs="Calibri" w:eastAsia="Calibri" w:hAnsi="Calibri"/>
              </w:rPr>
            </w:pPr>
            <w:r w:rsidDel="00000000" w:rsidR="00000000" w:rsidRPr="00000000">
              <w:rPr>
                <w:rFonts w:ascii="Calibri" w:cs="Calibri" w:eastAsia="Calibri" w:hAnsi="Calibri"/>
                <w:rtl w:val="0"/>
              </w:rPr>
              <w:t xml:space="preserve">387</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rPr>
                <w:rFonts w:ascii="Calibri" w:cs="Calibri" w:eastAsia="Calibri" w:hAnsi="Calibri"/>
              </w:rPr>
            </w:pPr>
            <w:r w:rsidDel="00000000" w:rsidR="00000000" w:rsidRPr="00000000">
              <w:rPr>
                <w:rFonts w:ascii="Calibri" w:cs="Calibri" w:eastAsia="Calibri" w:hAnsi="Calibri"/>
                <w:rtl w:val="0"/>
              </w:rPr>
              <w:t xml:space="preserve">0.707</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rPr>
                <w:rFonts w:ascii="Calibri" w:cs="Calibri" w:eastAsia="Calibri" w:hAnsi="Calibri"/>
              </w:rPr>
            </w:pPr>
            <w:r w:rsidDel="00000000" w:rsidR="00000000" w:rsidRPr="00000000">
              <w:rPr>
                <w:rFonts w:ascii="Calibri" w:cs="Calibri" w:eastAsia="Calibri" w:hAnsi="Calibri"/>
                <w:rtl w:val="0"/>
              </w:rPr>
              <w:t xml:space="preserve">0.841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rPr>
                <w:rFonts w:ascii="Calibri" w:cs="Calibri" w:eastAsia="Calibri" w:hAnsi="Calibri"/>
              </w:rPr>
            </w:pPr>
            <w:r w:rsidDel="00000000" w:rsidR="00000000" w:rsidRPr="00000000">
              <w:rPr>
                <w:rFonts w:ascii="Calibri" w:cs="Calibri" w:eastAsia="Calibri" w:hAnsi="Calibri"/>
                <w:rtl w:val="0"/>
              </w:rPr>
              <w:t xml:space="preserve">3 (Expired Paracil)</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rPr>
                <w:rFonts w:ascii="Calibri" w:cs="Calibri" w:eastAsia="Calibri" w:hAnsi="Calibri"/>
              </w:rPr>
            </w:pPr>
            <w:r w:rsidDel="00000000" w:rsidR="00000000" w:rsidRPr="00000000">
              <w:rPr>
                <w:rFonts w:ascii="Calibri" w:cs="Calibri" w:eastAsia="Calibri" w:hAnsi="Calibri"/>
                <w:rtl w:val="0"/>
              </w:rPr>
              <w:t xml:space="preserve">379</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rPr>
                <w:rFonts w:ascii="Calibri" w:cs="Calibri" w:eastAsia="Calibri" w:hAnsi="Calibri"/>
              </w:rPr>
            </w:pPr>
            <w:r w:rsidDel="00000000" w:rsidR="00000000" w:rsidRPr="00000000">
              <w:rPr>
                <w:rFonts w:ascii="Calibri" w:cs="Calibri" w:eastAsia="Calibri" w:hAnsi="Calibri"/>
                <w:rtl w:val="0"/>
              </w:rPr>
              <w:t xml:space="preserve">376</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rPr>
                <w:rFonts w:ascii="Calibri" w:cs="Calibri" w:eastAsia="Calibri" w:hAnsi="Calibri"/>
              </w:rPr>
            </w:pPr>
            <w:r w:rsidDel="00000000" w:rsidR="00000000" w:rsidRPr="00000000">
              <w:rPr>
                <w:rFonts w:ascii="Calibri" w:cs="Calibri" w:eastAsia="Calibri" w:hAnsi="Calibri"/>
                <w:rtl w:val="0"/>
              </w:rPr>
              <w:t xml:space="preserve">378</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rPr>
                <w:rFonts w:ascii="Calibri" w:cs="Calibri" w:eastAsia="Calibri" w:hAnsi="Calibri"/>
              </w:rPr>
            </w:pPr>
            <w:r w:rsidDel="00000000" w:rsidR="00000000" w:rsidRPr="00000000">
              <w:rPr>
                <w:rFonts w:ascii="Calibri" w:cs="Calibri" w:eastAsia="Calibri" w:hAnsi="Calibri"/>
                <w:rtl w:val="0"/>
              </w:rPr>
              <w:t xml:space="preserve">2.12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rPr>
                <w:rFonts w:ascii="Calibri" w:cs="Calibri" w:eastAsia="Calibri" w:hAnsi="Calibri"/>
              </w:rPr>
            </w:pPr>
            <w:r w:rsidDel="00000000" w:rsidR="00000000" w:rsidRPr="00000000">
              <w:rPr>
                <w:rFonts w:ascii="Calibri" w:cs="Calibri" w:eastAsia="Calibri" w:hAnsi="Calibri"/>
                <w:rtl w:val="0"/>
              </w:rPr>
              <w:t xml:space="preserve">1.46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rPr>
                <w:rFonts w:ascii="Calibri" w:cs="Calibri" w:eastAsia="Calibri" w:hAnsi="Calibri"/>
              </w:rPr>
            </w:pPr>
            <w:r w:rsidDel="00000000" w:rsidR="00000000" w:rsidRPr="00000000">
              <w:rPr>
                <w:rFonts w:ascii="Calibri" w:cs="Calibri" w:eastAsia="Calibri" w:hAnsi="Calibri"/>
                <w:rtl w:val="0"/>
              </w:rPr>
              <w:t xml:space="preserve">4 (Progesic)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rPr>
                <w:rFonts w:ascii="Calibri" w:cs="Calibri" w:eastAsia="Calibri" w:hAnsi="Calibri"/>
              </w:rPr>
            </w:pPr>
            <w:r w:rsidDel="00000000" w:rsidR="00000000" w:rsidRPr="00000000">
              <w:rPr>
                <w:rFonts w:ascii="Calibri" w:cs="Calibri" w:eastAsia="Calibri" w:hAnsi="Calibri"/>
                <w:rtl w:val="0"/>
              </w:rPr>
              <w:t xml:space="preserve">381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rPr>
                <w:rFonts w:ascii="Calibri" w:cs="Calibri" w:eastAsia="Calibri" w:hAnsi="Calibri"/>
              </w:rPr>
            </w:pPr>
            <w:r w:rsidDel="00000000" w:rsidR="00000000" w:rsidRPr="00000000">
              <w:rPr>
                <w:rFonts w:ascii="Calibri" w:cs="Calibri" w:eastAsia="Calibri" w:hAnsi="Calibri"/>
                <w:rtl w:val="0"/>
              </w:rPr>
              <w:t xml:space="preserve">387</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rPr>
                <w:rFonts w:ascii="Calibri" w:cs="Calibri" w:eastAsia="Calibri" w:hAnsi="Calibri"/>
              </w:rPr>
            </w:pPr>
            <w:r w:rsidDel="00000000" w:rsidR="00000000" w:rsidRPr="00000000">
              <w:rPr>
                <w:rFonts w:ascii="Calibri" w:cs="Calibri" w:eastAsia="Calibri" w:hAnsi="Calibri"/>
                <w:rtl w:val="0"/>
              </w:rPr>
              <w:t xml:space="preserve">384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rPr>
                <w:rFonts w:ascii="Calibri" w:cs="Calibri" w:eastAsia="Calibri" w:hAnsi="Calibri"/>
              </w:rPr>
            </w:pPr>
            <w:r w:rsidDel="00000000" w:rsidR="00000000" w:rsidRPr="00000000">
              <w:rPr>
                <w:rFonts w:ascii="Calibri" w:cs="Calibri" w:eastAsia="Calibri" w:hAnsi="Calibri"/>
                <w:rtl w:val="0"/>
              </w:rPr>
              <w:t xml:space="preserve">4.24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rPr>
                <w:rFonts w:ascii="Calibri" w:cs="Calibri" w:eastAsia="Calibri" w:hAnsi="Calibri"/>
              </w:rPr>
            </w:pPr>
            <w:r w:rsidDel="00000000" w:rsidR="00000000" w:rsidRPr="00000000">
              <w:rPr>
                <w:rFonts w:ascii="Calibri" w:cs="Calibri" w:eastAsia="Calibri" w:hAnsi="Calibri"/>
                <w:rtl w:val="0"/>
              </w:rPr>
              <w:t xml:space="preserve">2.06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rPr>
                <w:rFonts w:ascii="Calibri" w:cs="Calibri" w:eastAsia="Calibri" w:hAnsi="Calibri"/>
              </w:rPr>
            </w:pPr>
            <w:r w:rsidDel="00000000" w:rsidR="00000000" w:rsidRPr="00000000">
              <w:rPr>
                <w:rFonts w:ascii="Calibri" w:cs="Calibri" w:eastAsia="Calibri" w:hAnsi="Calibri"/>
                <w:rtl w:val="0"/>
              </w:rPr>
              <w:t xml:space="preserve">5 (Tylenol)</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rPr>
                <w:rFonts w:ascii="Calibri" w:cs="Calibri" w:eastAsia="Calibri" w:hAnsi="Calibri"/>
              </w:rPr>
            </w:pPr>
            <w:r w:rsidDel="00000000" w:rsidR="00000000" w:rsidRPr="00000000">
              <w:rPr>
                <w:rFonts w:ascii="Calibri" w:cs="Calibri" w:eastAsia="Calibri" w:hAnsi="Calibri"/>
                <w:rtl w:val="0"/>
              </w:rPr>
              <w:t xml:space="preserve">390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rPr>
                <w:rFonts w:ascii="Calibri" w:cs="Calibri" w:eastAsia="Calibri" w:hAnsi="Calibri"/>
              </w:rPr>
            </w:pPr>
            <w:r w:rsidDel="00000000" w:rsidR="00000000" w:rsidRPr="00000000">
              <w:rPr>
                <w:rFonts w:ascii="Calibri" w:cs="Calibri" w:eastAsia="Calibri" w:hAnsi="Calibri"/>
                <w:rtl w:val="0"/>
              </w:rPr>
              <w:t xml:space="preserve">391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rPr>
                <w:rFonts w:ascii="Calibri" w:cs="Calibri" w:eastAsia="Calibri" w:hAnsi="Calibri"/>
              </w:rPr>
            </w:pPr>
            <w:r w:rsidDel="00000000" w:rsidR="00000000" w:rsidRPr="00000000">
              <w:rPr>
                <w:rFonts w:ascii="Calibri" w:cs="Calibri" w:eastAsia="Calibri" w:hAnsi="Calibri"/>
                <w:rtl w:val="0"/>
              </w:rPr>
              <w:t xml:space="preserve">391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rPr>
                <w:rFonts w:ascii="Calibri" w:cs="Calibri" w:eastAsia="Calibri" w:hAnsi="Calibri"/>
              </w:rPr>
            </w:pPr>
            <w:r w:rsidDel="00000000" w:rsidR="00000000" w:rsidRPr="00000000">
              <w:rPr>
                <w:rFonts w:ascii="Calibri" w:cs="Calibri" w:eastAsia="Calibri" w:hAnsi="Calibri"/>
                <w:rtl w:val="0"/>
              </w:rPr>
              <w:t xml:space="preserve">0.707</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rPr>
                <w:rFonts w:ascii="Calibri" w:cs="Calibri" w:eastAsia="Calibri" w:hAnsi="Calibri"/>
              </w:rPr>
            </w:pPr>
            <w:r w:rsidDel="00000000" w:rsidR="00000000" w:rsidRPr="00000000">
              <w:rPr>
                <w:rFonts w:ascii="Calibri" w:cs="Calibri" w:eastAsia="Calibri" w:hAnsi="Calibri"/>
                <w:rtl w:val="0"/>
              </w:rPr>
              <w:t xml:space="preserve">0.841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rPr>
                <w:rFonts w:ascii="Calibri" w:cs="Calibri" w:eastAsia="Calibri" w:hAnsi="Calibri"/>
              </w:rPr>
            </w:pPr>
            <w:r w:rsidDel="00000000" w:rsidR="00000000" w:rsidRPr="00000000">
              <w:rPr>
                <w:rFonts w:ascii="Calibri" w:cs="Calibri" w:eastAsia="Calibri" w:hAnsi="Calibri"/>
                <w:rtl w:val="0"/>
              </w:rPr>
              <w:t xml:space="preserve">6 (Guardian Fever and Pain Relief</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rPr>
                <w:rFonts w:ascii="Calibri" w:cs="Calibri" w:eastAsia="Calibri" w:hAnsi="Calibri"/>
              </w:rPr>
            </w:pPr>
            <w:r w:rsidDel="00000000" w:rsidR="00000000" w:rsidRPr="00000000">
              <w:rPr>
                <w:rFonts w:ascii="Calibri" w:cs="Calibri" w:eastAsia="Calibri" w:hAnsi="Calibri"/>
                <w:rtl w:val="0"/>
              </w:rPr>
              <w:t xml:space="preserve">346</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rPr>
                <w:rFonts w:ascii="Calibri" w:cs="Calibri" w:eastAsia="Calibri" w:hAnsi="Calibri"/>
              </w:rPr>
            </w:pPr>
            <w:r w:rsidDel="00000000" w:rsidR="00000000" w:rsidRPr="00000000">
              <w:rPr>
                <w:rFonts w:ascii="Calibri" w:cs="Calibri" w:eastAsia="Calibri" w:hAnsi="Calibri"/>
                <w:rtl w:val="0"/>
              </w:rPr>
              <w:t xml:space="preserve">345</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rPr>
                <w:rFonts w:ascii="Calibri" w:cs="Calibri" w:eastAsia="Calibri" w:hAnsi="Calibri"/>
              </w:rPr>
            </w:pPr>
            <w:r w:rsidDel="00000000" w:rsidR="00000000" w:rsidRPr="00000000">
              <w:rPr>
                <w:rFonts w:ascii="Calibri" w:cs="Calibri" w:eastAsia="Calibri" w:hAnsi="Calibri"/>
                <w:rtl w:val="0"/>
              </w:rPr>
              <w:t xml:space="preserve">346</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rPr>
                <w:rFonts w:ascii="Calibri" w:cs="Calibri" w:eastAsia="Calibri" w:hAnsi="Calibri"/>
              </w:rPr>
            </w:pPr>
            <w:r w:rsidDel="00000000" w:rsidR="00000000" w:rsidRPr="00000000">
              <w:rPr>
                <w:rFonts w:ascii="Calibri" w:cs="Calibri" w:eastAsia="Calibri" w:hAnsi="Calibri"/>
                <w:rtl w:val="0"/>
              </w:rPr>
              <w:t xml:space="preserve">0.707</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rPr>
                <w:rFonts w:ascii="Calibri" w:cs="Calibri" w:eastAsia="Calibri" w:hAnsi="Calibri"/>
              </w:rPr>
            </w:pPr>
            <w:r w:rsidDel="00000000" w:rsidR="00000000" w:rsidRPr="00000000">
              <w:rPr>
                <w:rFonts w:ascii="Calibri" w:cs="Calibri" w:eastAsia="Calibri" w:hAnsi="Calibri"/>
                <w:rtl w:val="0"/>
              </w:rPr>
              <w:t xml:space="preserve">0.841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rPr>
                <w:rFonts w:ascii="Calibri" w:cs="Calibri" w:eastAsia="Calibri" w:hAnsi="Calibri"/>
              </w:rPr>
            </w:pPr>
            <w:r w:rsidDel="00000000" w:rsidR="00000000" w:rsidRPr="00000000">
              <w:rPr>
                <w:rFonts w:ascii="Calibri" w:cs="Calibri" w:eastAsia="Calibri" w:hAnsi="Calibri"/>
                <w:rtl w:val="0"/>
              </w:rPr>
              <w:t xml:space="preserve">7 (Non-Expired Paracil)</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rPr>
                <w:rFonts w:ascii="Calibri" w:cs="Calibri" w:eastAsia="Calibri" w:hAnsi="Calibri"/>
              </w:rPr>
            </w:pPr>
            <w:r w:rsidDel="00000000" w:rsidR="00000000" w:rsidRPr="00000000">
              <w:rPr>
                <w:rFonts w:ascii="Calibri" w:cs="Calibri" w:eastAsia="Calibri" w:hAnsi="Calibri"/>
                <w:rtl w:val="0"/>
              </w:rPr>
              <w:t xml:space="preserve">410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rPr>
                <w:rFonts w:ascii="Calibri" w:cs="Calibri" w:eastAsia="Calibri" w:hAnsi="Calibri"/>
              </w:rPr>
            </w:pPr>
            <w:r w:rsidDel="00000000" w:rsidR="00000000" w:rsidRPr="00000000">
              <w:rPr>
                <w:rFonts w:ascii="Calibri" w:cs="Calibri" w:eastAsia="Calibri" w:hAnsi="Calibri"/>
                <w:rtl w:val="0"/>
              </w:rPr>
              <w:t xml:space="preserve">411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rPr>
                <w:rFonts w:ascii="Calibri" w:cs="Calibri" w:eastAsia="Calibri" w:hAnsi="Calibri"/>
              </w:rPr>
            </w:pPr>
            <w:r w:rsidDel="00000000" w:rsidR="00000000" w:rsidRPr="00000000">
              <w:rPr>
                <w:rFonts w:ascii="Calibri" w:cs="Calibri" w:eastAsia="Calibri" w:hAnsi="Calibri"/>
                <w:rtl w:val="0"/>
              </w:rPr>
              <w:t xml:space="preserve">411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rPr>
                <w:rFonts w:ascii="Calibri" w:cs="Calibri" w:eastAsia="Calibri" w:hAnsi="Calibri"/>
              </w:rPr>
            </w:pPr>
            <w:r w:rsidDel="00000000" w:rsidR="00000000" w:rsidRPr="00000000">
              <w:rPr>
                <w:rFonts w:ascii="Calibri" w:cs="Calibri" w:eastAsia="Calibri" w:hAnsi="Calibri"/>
                <w:rtl w:val="0"/>
              </w:rPr>
              <w:t xml:space="preserve">0.707</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rPr>
                <w:rFonts w:ascii="Calibri" w:cs="Calibri" w:eastAsia="Calibri" w:hAnsi="Calibri"/>
              </w:rPr>
            </w:pPr>
            <w:r w:rsidDel="00000000" w:rsidR="00000000" w:rsidRPr="00000000">
              <w:rPr>
                <w:rFonts w:ascii="Calibri" w:cs="Calibri" w:eastAsia="Calibri" w:hAnsi="Calibri"/>
                <w:rtl w:val="0"/>
              </w:rPr>
              <w:t xml:space="preserve">0.841</w:t>
            </w:r>
          </w:p>
        </w:tc>
      </w:tr>
    </w:tbl>
    <w:p w:rsidR="00000000" w:rsidDel="00000000" w:rsidP="00000000" w:rsidRDefault="00000000" w:rsidRPr="00000000" w14:paraId="00000143">
      <w:pPr>
        <w:rPr>
          <w:rFonts w:ascii="Calibri" w:cs="Calibri" w:eastAsia="Calibri" w:hAnsi="Calibri"/>
          <w:b w:val="1"/>
          <w:color w:val="0000ff"/>
        </w:rPr>
      </w:pPr>
      <w:r w:rsidDel="00000000" w:rsidR="00000000" w:rsidRPr="00000000">
        <w:rPr>
          <w:rtl w:val="0"/>
        </w:rPr>
      </w:r>
    </w:p>
    <w:p w:rsidR="00000000" w:rsidDel="00000000" w:rsidP="00000000" w:rsidRDefault="00000000" w:rsidRPr="00000000" w14:paraId="00000144">
      <w:pPr>
        <w:rPr>
          <w:rFonts w:ascii="Calibri" w:cs="Calibri" w:eastAsia="Calibri" w:hAnsi="Calibri"/>
          <w:b w:val="1"/>
        </w:rPr>
      </w:pPr>
      <w:r w:rsidDel="00000000" w:rsidR="00000000" w:rsidRPr="00000000">
        <w:rPr>
          <w:rtl w:val="0"/>
        </w:rPr>
      </w:r>
    </w:p>
    <w:p w:rsidR="00000000" w:rsidDel="00000000" w:rsidP="00000000" w:rsidRDefault="00000000" w:rsidRPr="00000000" w14:paraId="00000145">
      <w:pPr>
        <w:rPr>
          <w:rFonts w:ascii="Calibri" w:cs="Calibri" w:eastAsia="Calibri" w:hAnsi="Calibri"/>
          <w:b w:val="1"/>
        </w:rPr>
      </w:pPr>
      <w:r w:rsidDel="00000000" w:rsidR="00000000" w:rsidRPr="00000000">
        <w:rPr>
          <w:rtl w:val="0"/>
        </w:rPr>
      </w:r>
    </w:p>
    <w:p w:rsidR="00000000" w:rsidDel="00000000" w:rsidP="00000000" w:rsidRDefault="00000000" w:rsidRPr="00000000" w14:paraId="00000146">
      <w:pPr>
        <w:rPr>
          <w:rFonts w:ascii="Calibri" w:cs="Calibri" w:eastAsia="Calibri" w:hAnsi="Calibri"/>
          <w:b w:val="1"/>
        </w:rPr>
      </w:pPr>
      <w:r w:rsidDel="00000000" w:rsidR="00000000" w:rsidRPr="00000000">
        <w:rPr>
          <w:rtl w:val="0"/>
        </w:rPr>
      </w:r>
    </w:p>
    <w:p w:rsidR="00000000" w:rsidDel="00000000" w:rsidP="00000000" w:rsidRDefault="00000000" w:rsidRPr="00000000" w14:paraId="00000147">
      <w:pPr>
        <w:rPr>
          <w:rFonts w:ascii="Calibri" w:cs="Calibri" w:eastAsia="Calibri" w:hAnsi="Calibri"/>
          <w:b w:val="1"/>
        </w:rPr>
      </w:pPr>
      <w:r w:rsidDel="00000000" w:rsidR="00000000" w:rsidRPr="00000000">
        <w:rPr>
          <w:rtl w:val="0"/>
        </w:rPr>
      </w:r>
    </w:p>
    <w:p w:rsidR="00000000" w:rsidDel="00000000" w:rsidP="00000000" w:rsidRDefault="00000000" w:rsidRPr="00000000" w14:paraId="00000148">
      <w:pPr>
        <w:rPr>
          <w:rFonts w:ascii="Calibri" w:cs="Calibri" w:eastAsia="Calibri" w:hAnsi="Calibri"/>
          <w:b w:val="1"/>
        </w:rPr>
      </w:pPr>
      <w:r w:rsidDel="00000000" w:rsidR="00000000" w:rsidRPr="00000000">
        <w:rPr>
          <w:rtl w:val="0"/>
        </w:rPr>
      </w:r>
    </w:p>
    <w:p w:rsidR="00000000" w:rsidDel="00000000" w:rsidP="00000000" w:rsidRDefault="00000000" w:rsidRPr="00000000" w14:paraId="00000149">
      <w:pPr>
        <w:rPr>
          <w:rFonts w:ascii="Calibri" w:cs="Calibri" w:eastAsia="Calibri" w:hAnsi="Calibri"/>
          <w:b w:val="1"/>
        </w:rPr>
      </w:pPr>
      <w:r w:rsidDel="00000000" w:rsidR="00000000" w:rsidRPr="00000000">
        <w:rPr>
          <w:rtl w:val="0"/>
        </w:rPr>
      </w:r>
    </w:p>
    <w:p w:rsidR="00000000" w:rsidDel="00000000" w:rsidP="00000000" w:rsidRDefault="00000000" w:rsidRPr="00000000" w14:paraId="0000014A">
      <w:pPr>
        <w:rPr>
          <w:rFonts w:ascii="Calibri" w:cs="Calibri" w:eastAsia="Calibri" w:hAnsi="Calibri"/>
          <w:b w:val="1"/>
        </w:rPr>
      </w:pPr>
      <w:r w:rsidDel="00000000" w:rsidR="00000000" w:rsidRPr="00000000">
        <w:rPr>
          <w:rtl w:val="0"/>
        </w:rPr>
      </w:r>
    </w:p>
    <w:p w:rsidR="00000000" w:rsidDel="00000000" w:rsidP="00000000" w:rsidRDefault="00000000" w:rsidRPr="00000000" w14:paraId="0000014B">
      <w:pPr>
        <w:rPr>
          <w:rFonts w:ascii="Calibri" w:cs="Calibri" w:eastAsia="Calibri" w:hAnsi="Calibri"/>
          <w:b w:val="1"/>
        </w:rPr>
      </w:pPr>
      <w:r w:rsidDel="00000000" w:rsidR="00000000" w:rsidRPr="00000000">
        <w:rPr>
          <w:rtl w:val="0"/>
        </w:rPr>
      </w:r>
    </w:p>
    <w:p w:rsidR="00000000" w:rsidDel="00000000" w:rsidP="00000000" w:rsidRDefault="00000000" w:rsidRPr="00000000" w14:paraId="0000014C">
      <w:pPr>
        <w:rPr>
          <w:rFonts w:ascii="Calibri" w:cs="Calibri" w:eastAsia="Calibri" w:hAnsi="Calibri"/>
          <w:b w:val="1"/>
        </w:rPr>
      </w:pPr>
      <w:r w:rsidDel="00000000" w:rsidR="00000000" w:rsidRPr="00000000">
        <w:rPr>
          <w:rtl w:val="0"/>
        </w:rPr>
      </w:r>
    </w:p>
    <w:p w:rsidR="00000000" w:rsidDel="00000000" w:rsidP="00000000" w:rsidRDefault="00000000" w:rsidRPr="00000000" w14:paraId="0000014D">
      <w:pPr>
        <w:rPr>
          <w:rFonts w:ascii="Calibri" w:cs="Calibri" w:eastAsia="Calibri" w:hAnsi="Calibri"/>
          <w:b w:val="1"/>
        </w:rPr>
      </w:pPr>
      <w:r w:rsidDel="00000000" w:rsidR="00000000" w:rsidRPr="00000000">
        <w:rPr>
          <w:rtl w:val="0"/>
        </w:rPr>
      </w:r>
    </w:p>
    <w:p w:rsidR="00000000" w:rsidDel="00000000" w:rsidP="00000000" w:rsidRDefault="00000000" w:rsidRPr="00000000" w14:paraId="0000014E">
      <w:pPr>
        <w:rPr>
          <w:rFonts w:ascii="Calibri" w:cs="Calibri" w:eastAsia="Calibri" w:hAnsi="Calibri"/>
          <w:b w:val="1"/>
        </w:rPr>
      </w:pPr>
      <w:r w:rsidDel="00000000" w:rsidR="00000000" w:rsidRPr="00000000">
        <w:rPr>
          <w:rtl w:val="0"/>
        </w:rPr>
      </w:r>
    </w:p>
    <w:p w:rsidR="00000000" w:rsidDel="00000000" w:rsidP="00000000" w:rsidRDefault="00000000" w:rsidRPr="00000000" w14:paraId="0000014F">
      <w:pPr>
        <w:rPr>
          <w:rFonts w:ascii="Calibri" w:cs="Calibri" w:eastAsia="Calibri" w:hAnsi="Calibri"/>
          <w:b w:val="1"/>
        </w:rPr>
      </w:pPr>
      <w:r w:rsidDel="00000000" w:rsidR="00000000" w:rsidRPr="00000000">
        <w:rPr>
          <w:rtl w:val="0"/>
        </w:rPr>
      </w:r>
    </w:p>
    <w:p w:rsidR="00000000" w:rsidDel="00000000" w:rsidP="00000000" w:rsidRDefault="00000000" w:rsidRPr="00000000" w14:paraId="00000150">
      <w:pPr>
        <w:rPr>
          <w:rFonts w:ascii="Calibri" w:cs="Calibri" w:eastAsia="Calibri" w:hAnsi="Calibri"/>
          <w:b w:val="1"/>
        </w:rPr>
      </w:pPr>
      <w:r w:rsidDel="00000000" w:rsidR="00000000" w:rsidRPr="00000000">
        <w:rPr>
          <w:rFonts w:ascii="Calibri" w:cs="Calibri" w:eastAsia="Calibri" w:hAnsi="Calibri"/>
          <w:b w:val="1"/>
          <w:rtl w:val="0"/>
        </w:rPr>
        <w:t xml:space="preserve">37.    Plot a bar graph on the level of Acetaminophen in the different brands of tablets using Beer’s Law for concentration. This chart does not factor in error bars. </w:t>
      </w:r>
    </w:p>
    <w:p w:rsidR="00000000" w:rsidDel="00000000" w:rsidP="00000000" w:rsidRDefault="00000000" w:rsidRPr="00000000" w14:paraId="00000151">
      <w:pPr>
        <w:rPr>
          <w:rFonts w:ascii="Calibri" w:cs="Calibri" w:eastAsia="Calibri" w:hAnsi="Calibri"/>
          <w:b w:val="1"/>
          <w:color w:val="0000ff"/>
        </w:rPr>
      </w:pPr>
      <w:r w:rsidDel="00000000" w:rsidR="00000000" w:rsidRPr="00000000">
        <w:rPr>
          <w:rFonts w:ascii="Calibri" w:cs="Calibri" w:eastAsia="Calibri" w:hAnsi="Calibri"/>
          <w:b w:val="1"/>
        </w:rPr>
        <w:drawing>
          <wp:inline distB="114300" distT="114300" distL="114300" distR="114300">
            <wp:extent cx="5486400" cy="3670300"/>
            <wp:effectExtent b="0" l="0" r="0" t="0"/>
            <wp:docPr descr="Points scored" id="16" name="image1.png">
              <a:extLst>
                <a:ext uri="http://customooxmlschemas.google.com/">
                  <go:docsCustomData xmlns:go="http://customooxmlschemas.google.com/" roundtripId="0"/>
                </a:ext>
              </a:extLst>
            </wp:docPr>
            <a:graphic>
              <a:graphicData uri="http://schemas.openxmlformats.org/drawingml/2006/picture">
                <pic:pic>
                  <pic:nvPicPr>
                    <pic:cNvPr descr="Points scored" id="0" name="image1.png"/>
                    <pic:cNvPicPr preferRelativeResize="0"/>
                  </pic:nvPicPr>
                  <pic:blipFill>
                    <a:blip r:embed="rId9"/>
                    <a:srcRect b="0" l="0" r="0" t="0"/>
                    <a:stretch>
                      <a:fillRect/>
                    </a:stretch>
                  </pic:blipFill>
                  <pic:spPr>
                    <a:xfrm>
                      <a:off x="0" y="0"/>
                      <a:ext cx="5486400" cy="3670300"/>
                    </a:xfrm>
                    <a:prstGeom prst="rect"/>
                    <a:ln/>
                  </pic:spPr>
                </pic:pic>
              </a:graphicData>
            </a:graphic>
          </wp:inline>
        </w:drawing>
      </w:r>
      <w:r w:rsidDel="00000000" w:rsidR="00000000" w:rsidRPr="00000000">
        <w:rPr>
          <w:rFonts w:ascii="Calibri" w:cs="Calibri" w:eastAsia="Calibri" w:hAnsi="Calibri"/>
          <w:b w:val="1"/>
          <w:color w:val="0000ff"/>
          <w:rtl w:val="0"/>
        </w:rPr>
        <w:br w:type="textWrapping"/>
      </w:r>
    </w:p>
    <w:p w:rsidR="00000000" w:rsidDel="00000000" w:rsidP="00000000" w:rsidRDefault="00000000" w:rsidRPr="00000000" w14:paraId="00000152">
      <w:pPr>
        <w:jc w:val="center"/>
        <w:rPr>
          <w:rFonts w:ascii="Calibri" w:cs="Calibri" w:eastAsia="Calibri" w:hAnsi="Calibri"/>
          <w:b w:val="1"/>
        </w:rPr>
      </w:pPr>
      <w:r w:rsidDel="00000000" w:rsidR="00000000" w:rsidRPr="00000000">
        <w:rPr>
          <w:rFonts w:ascii="Calibri" w:cs="Calibri" w:eastAsia="Calibri" w:hAnsi="Calibri"/>
          <w:rtl w:val="0"/>
        </w:rPr>
        <w:t xml:space="preserve">Figure 1.4: Bar Chart on the Level of Acetaminophen in the 7 different tablets.</w:t>
      </w:r>
      <w:r w:rsidDel="00000000" w:rsidR="00000000" w:rsidRPr="00000000">
        <w:rPr>
          <w:rtl w:val="0"/>
        </w:rPr>
      </w:r>
    </w:p>
    <w:p w:rsidR="00000000" w:rsidDel="00000000" w:rsidP="00000000" w:rsidRDefault="00000000" w:rsidRPr="00000000" w14:paraId="00000153">
      <w:pPr>
        <w:rPr>
          <w:rFonts w:ascii="Calibri" w:cs="Calibri" w:eastAsia="Calibri" w:hAnsi="Calibri"/>
          <w:b w:val="1"/>
        </w:rPr>
      </w:pPr>
      <w:r w:rsidDel="00000000" w:rsidR="00000000" w:rsidRPr="00000000">
        <w:rPr>
          <w:rtl w:val="0"/>
        </w:rPr>
      </w:r>
    </w:p>
    <w:p w:rsidR="00000000" w:rsidDel="00000000" w:rsidP="00000000" w:rsidRDefault="00000000" w:rsidRPr="00000000" w14:paraId="00000154">
      <w:pPr>
        <w:rPr>
          <w:rFonts w:ascii="Calibri" w:cs="Calibri" w:eastAsia="Calibri" w:hAnsi="Calibri"/>
          <w:b w:val="1"/>
        </w:rPr>
      </w:pPr>
      <w:r w:rsidDel="00000000" w:rsidR="00000000" w:rsidRPr="00000000">
        <w:rPr>
          <w:rtl w:val="0"/>
        </w:rPr>
      </w:r>
    </w:p>
    <w:p w:rsidR="00000000" w:rsidDel="00000000" w:rsidP="00000000" w:rsidRDefault="00000000" w:rsidRPr="00000000" w14:paraId="00000155">
      <w:pPr>
        <w:rPr>
          <w:rFonts w:ascii="Calibri" w:cs="Calibri" w:eastAsia="Calibri" w:hAnsi="Calibri"/>
          <w:b w:val="1"/>
        </w:rPr>
      </w:pPr>
      <w:r w:rsidDel="00000000" w:rsidR="00000000" w:rsidRPr="00000000">
        <w:rPr>
          <w:rtl w:val="0"/>
        </w:rPr>
      </w:r>
    </w:p>
    <w:p w:rsidR="00000000" w:rsidDel="00000000" w:rsidP="00000000" w:rsidRDefault="00000000" w:rsidRPr="00000000" w14:paraId="00000156">
      <w:pPr>
        <w:rPr>
          <w:rFonts w:ascii="Calibri" w:cs="Calibri" w:eastAsia="Calibri" w:hAnsi="Calibri"/>
          <w:b w:val="1"/>
        </w:rPr>
      </w:pPr>
      <w:r w:rsidDel="00000000" w:rsidR="00000000" w:rsidRPr="00000000">
        <w:rPr>
          <w:rtl w:val="0"/>
        </w:rPr>
      </w:r>
    </w:p>
    <w:p w:rsidR="00000000" w:rsidDel="00000000" w:rsidP="00000000" w:rsidRDefault="00000000" w:rsidRPr="00000000" w14:paraId="00000157">
      <w:pPr>
        <w:rPr>
          <w:rFonts w:ascii="Calibri" w:cs="Calibri" w:eastAsia="Calibri" w:hAnsi="Calibri"/>
          <w:b w:val="1"/>
        </w:rPr>
      </w:pPr>
      <w:r w:rsidDel="00000000" w:rsidR="00000000" w:rsidRPr="00000000">
        <w:rPr>
          <w:rtl w:val="0"/>
        </w:rPr>
      </w:r>
    </w:p>
    <w:p w:rsidR="00000000" w:rsidDel="00000000" w:rsidP="00000000" w:rsidRDefault="00000000" w:rsidRPr="00000000" w14:paraId="00000158">
      <w:pPr>
        <w:rPr>
          <w:rFonts w:ascii="Calibri" w:cs="Calibri" w:eastAsia="Calibri" w:hAnsi="Calibri"/>
          <w:b w:val="1"/>
        </w:rPr>
      </w:pPr>
      <w:r w:rsidDel="00000000" w:rsidR="00000000" w:rsidRPr="00000000">
        <w:rPr>
          <w:rtl w:val="0"/>
        </w:rPr>
      </w:r>
    </w:p>
    <w:p w:rsidR="00000000" w:rsidDel="00000000" w:rsidP="00000000" w:rsidRDefault="00000000" w:rsidRPr="00000000" w14:paraId="00000159">
      <w:pPr>
        <w:rPr>
          <w:rFonts w:ascii="Calibri" w:cs="Calibri" w:eastAsia="Calibri" w:hAnsi="Calibri"/>
          <w:b w:val="1"/>
        </w:rPr>
      </w:pPr>
      <w:r w:rsidDel="00000000" w:rsidR="00000000" w:rsidRPr="00000000">
        <w:rPr>
          <w:rtl w:val="0"/>
        </w:rPr>
      </w:r>
    </w:p>
    <w:p w:rsidR="00000000" w:rsidDel="00000000" w:rsidP="00000000" w:rsidRDefault="00000000" w:rsidRPr="00000000" w14:paraId="0000015A">
      <w:pPr>
        <w:rPr>
          <w:rFonts w:ascii="Calibri" w:cs="Calibri" w:eastAsia="Calibri" w:hAnsi="Calibri"/>
          <w:b w:val="1"/>
        </w:rPr>
      </w:pPr>
      <w:r w:rsidDel="00000000" w:rsidR="00000000" w:rsidRPr="00000000">
        <w:rPr>
          <w:rtl w:val="0"/>
        </w:rPr>
      </w:r>
    </w:p>
    <w:p w:rsidR="00000000" w:rsidDel="00000000" w:rsidP="00000000" w:rsidRDefault="00000000" w:rsidRPr="00000000" w14:paraId="0000015B">
      <w:pPr>
        <w:rPr>
          <w:rFonts w:ascii="Calibri" w:cs="Calibri" w:eastAsia="Calibri" w:hAnsi="Calibri"/>
          <w:b w:val="1"/>
        </w:rPr>
      </w:pPr>
      <w:r w:rsidDel="00000000" w:rsidR="00000000" w:rsidRPr="00000000">
        <w:rPr>
          <w:rtl w:val="0"/>
        </w:rPr>
      </w:r>
    </w:p>
    <w:p w:rsidR="00000000" w:rsidDel="00000000" w:rsidP="00000000" w:rsidRDefault="00000000" w:rsidRPr="00000000" w14:paraId="0000015C">
      <w:pPr>
        <w:rPr>
          <w:rFonts w:ascii="Calibri" w:cs="Calibri" w:eastAsia="Calibri" w:hAnsi="Calibri"/>
          <w:b w:val="1"/>
        </w:rPr>
      </w:pPr>
      <w:r w:rsidDel="00000000" w:rsidR="00000000" w:rsidRPr="00000000">
        <w:rPr>
          <w:rtl w:val="0"/>
        </w:rPr>
      </w:r>
    </w:p>
    <w:p w:rsidR="00000000" w:rsidDel="00000000" w:rsidP="00000000" w:rsidRDefault="00000000" w:rsidRPr="00000000" w14:paraId="0000015D">
      <w:pPr>
        <w:rPr>
          <w:rFonts w:ascii="Calibri" w:cs="Calibri" w:eastAsia="Calibri" w:hAnsi="Calibri"/>
          <w:b w:val="1"/>
        </w:rPr>
      </w:pPr>
      <w:r w:rsidDel="00000000" w:rsidR="00000000" w:rsidRPr="00000000">
        <w:rPr>
          <w:rtl w:val="0"/>
        </w:rPr>
      </w:r>
    </w:p>
    <w:p w:rsidR="00000000" w:rsidDel="00000000" w:rsidP="00000000" w:rsidRDefault="00000000" w:rsidRPr="00000000" w14:paraId="0000015E">
      <w:pPr>
        <w:rPr>
          <w:rFonts w:ascii="Calibri" w:cs="Calibri" w:eastAsia="Calibri" w:hAnsi="Calibri"/>
          <w:b w:val="1"/>
        </w:rPr>
      </w:pPr>
      <w:r w:rsidDel="00000000" w:rsidR="00000000" w:rsidRPr="00000000">
        <w:rPr>
          <w:rtl w:val="0"/>
        </w:rPr>
      </w:r>
    </w:p>
    <w:p w:rsidR="00000000" w:rsidDel="00000000" w:rsidP="00000000" w:rsidRDefault="00000000" w:rsidRPr="00000000" w14:paraId="0000015F">
      <w:pPr>
        <w:rPr>
          <w:rFonts w:ascii="Calibri" w:cs="Calibri" w:eastAsia="Calibri" w:hAnsi="Calibri"/>
          <w:b w:val="1"/>
        </w:rPr>
      </w:pPr>
      <w:r w:rsidDel="00000000" w:rsidR="00000000" w:rsidRPr="00000000">
        <w:rPr>
          <w:rtl w:val="0"/>
        </w:rPr>
      </w:r>
    </w:p>
    <w:p w:rsidR="00000000" w:rsidDel="00000000" w:rsidP="00000000" w:rsidRDefault="00000000" w:rsidRPr="00000000" w14:paraId="00000160">
      <w:pPr>
        <w:rPr>
          <w:rFonts w:ascii="Calibri" w:cs="Calibri" w:eastAsia="Calibri" w:hAnsi="Calibri"/>
          <w:b w:val="1"/>
        </w:rPr>
      </w:pPr>
      <w:r w:rsidDel="00000000" w:rsidR="00000000" w:rsidRPr="00000000">
        <w:rPr>
          <w:rtl w:val="0"/>
        </w:rPr>
      </w:r>
    </w:p>
    <w:p w:rsidR="00000000" w:rsidDel="00000000" w:rsidP="00000000" w:rsidRDefault="00000000" w:rsidRPr="00000000" w14:paraId="00000161">
      <w:pPr>
        <w:rPr>
          <w:rFonts w:ascii="Calibri" w:cs="Calibri" w:eastAsia="Calibri" w:hAnsi="Calibri"/>
          <w:b w:val="1"/>
        </w:rPr>
      </w:pPr>
      <w:r w:rsidDel="00000000" w:rsidR="00000000" w:rsidRPr="00000000">
        <w:rPr>
          <w:rtl w:val="0"/>
        </w:rPr>
      </w:r>
    </w:p>
    <w:p w:rsidR="00000000" w:rsidDel="00000000" w:rsidP="00000000" w:rsidRDefault="00000000" w:rsidRPr="00000000" w14:paraId="00000162">
      <w:pPr>
        <w:rPr>
          <w:rFonts w:ascii="Calibri" w:cs="Calibri" w:eastAsia="Calibri" w:hAnsi="Calibri"/>
          <w:b w:val="1"/>
        </w:rPr>
      </w:pPr>
      <w:r w:rsidDel="00000000" w:rsidR="00000000" w:rsidRPr="00000000">
        <w:rPr>
          <w:rtl w:val="0"/>
        </w:rPr>
      </w:r>
    </w:p>
    <w:p w:rsidR="00000000" w:rsidDel="00000000" w:rsidP="00000000" w:rsidRDefault="00000000" w:rsidRPr="00000000" w14:paraId="00000163">
      <w:pPr>
        <w:rPr>
          <w:rFonts w:ascii="Calibri" w:cs="Calibri" w:eastAsia="Calibri" w:hAnsi="Calibri"/>
          <w:b w:val="1"/>
        </w:rPr>
      </w:pPr>
      <w:r w:rsidDel="00000000" w:rsidR="00000000" w:rsidRPr="00000000">
        <w:rPr>
          <w:rtl w:val="0"/>
        </w:rPr>
      </w:r>
    </w:p>
    <w:p w:rsidR="00000000" w:rsidDel="00000000" w:rsidP="00000000" w:rsidRDefault="00000000" w:rsidRPr="00000000" w14:paraId="00000164">
      <w:pPr>
        <w:rPr>
          <w:rFonts w:ascii="Calibri" w:cs="Calibri" w:eastAsia="Calibri" w:hAnsi="Calibri"/>
          <w:b w:val="1"/>
        </w:rPr>
      </w:pPr>
      <w:r w:rsidDel="00000000" w:rsidR="00000000" w:rsidRPr="00000000">
        <w:rPr>
          <w:rtl w:val="0"/>
        </w:rPr>
      </w:r>
    </w:p>
    <w:p w:rsidR="00000000" w:rsidDel="00000000" w:rsidP="00000000" w:rsidRDefault="00000000" w:rsidRPr="00000000" w14:paraId="00000165">
      <w:pPr>
        <w:rPr>
          <w:rFonts w:ascii="Calibri" w:cs="Calibri" w:eastAsia="Calibri" w:hAnsi="Calibri"/>
          <w:b w:val="1"/>
        </w:rPr>
      </w:pPr>
      <w:r w:rsidDel="00000000" w:rsidR="00000000" w:rsidRPr="00000000">
        <w:rPr>
          <w:rtl w:val="0"/>
        </w:rPr>
      </w:r>
    </w:p>
    <w:p w:rsidR="00000000" w:rsidDel="00000000" w:rsidP="00000000" w:rsidRDefault="00000000" w:rsidRPr="00000000" w14:paraId="00000166">
      <w:pPr>
        <w:rPr>
          <w:rFonts w:ascii="Calibri" w:cs="Calibri" w:eastAsia="Calibri" w:hAnsi="Calibri"/>
          <w:b w:val="1"/>
        </w:rPr>
      </w:pPr>
      <w:r w:rsidDel="00000000" w:rsidR="00000000" w:rsidRPr="00000000">
        <w:rPr>
          <w:rtl w:val="0"/>
        </w:rPr>
      </w:r>
    </w:p>
    <w:p w:rsidR="00000000" w:rsidDel="00000000" w:rsidP="00000000" w:rsidRDefault="00000000" w:rsidRPr="00000000" w14:paraId="00000167">
      <w:pPr>
        <w:rPr>
          <w:rFonts w:ascii="Calibri" w:cs="Calibri" w:eastAsia="Calibri" w:hAnsi="Calibri"/>
          <w:b w:val="1"/>
        </w:rPr>
      </w:pPr>
      <w:r w:rsidDel="00000000" w:rsidR="00000000" w:rsidRPr="00000000">
        <w:rPr>
          <w:rtl w:val="0"/>
        </w:rPr>
      </w:r>
    </w:p>
    <w:p w:rsidR="00000000" w:rsidDel="00000000" w:rsidP="00000000" w:rsidRDefault="00000000" w:rsidRPr="00000000" w14:paraId="00000168">
      <w:pPr>
        <w:rPr>
          <w:rFonts w:ascii="Calibri" w:cs="Calibri" w:eastAsia="Calibri" w:hAnsi="Calibri"/>
          <w:b w:val="1"/>
        </w:rPr>
      </w:pPr>
      <w:r w:rsidDel="00000000" w:rsidR="00000000" w:rsidRPr="00000000">
        <w:rPr>
          <w:rFonts w:ascii="Calibri" w:cs="Calibri" w:eastAsia="Calibri" w:hAnsi="Calibri"/>
          <w:b w:val="1"/>
          <w:rtl w:val="0"/>
        </w:rPr>
        <w:t xml:space="preserve">38.  Find out if the acetaminophen level is ≤500 mg.</w:t>
      </w:r>
      <w:r w:rsidDel="00000000" w:rsidR="00000000" w:rsidRPr="00000000">
        <w:rPr>
          <w:rFonts w:ascii="Calibri" w:cs="Calibri" w:eastAsia="Calibri" w:hAnsi="Calibri"/>
          <w:b w:val="1"/>
          <w:color w:val="0000ff"/>
          <w:rtl w:val="0"/>
        </w:rPr>
        <w:t xml:space="preserve"> </w:t>
      </w:r>
      <w:r w:rsidDel="00000000" w:rsidR="00000000" w:rsidRPr="00000000">
        <w:rPr>
          <w:rFonts w:ascii="Calibri" w:cs="Calibri" w:eastAsia="Calibri" w:hAnsi="Calibri"/>
          <w:b w:val="1"/>
          <w:rtl w:val="0"/>
        </w:rPr>
        <w:t xml:space="preserve">Graph above should be the same or similar as the graph below.</w:t>
      </w:r>
    </w:p>
    <w:p w:rsidR="00000000" w:rsidDel="00000000" w:rsidP="00000000" w:rsidRDefault="00000000" w:rsidRPr="00000000" w14:paraId="00000169">
      <w:pPr>
        <w:rPr>
          <w:rFonts w:ascii="Calibri" w:cs="Calibri" w:eastAsia="Calibri" w:hAnsi="Calibri"/>
          <w:color w:val="0000ff"/>
        </w:rPr>
      </w:pPr>
      <w:r w:rsidDel="00000000" w:rsidR="00000000" w:rsidRPr="00000000">
        <w:rPr>
          <w:rtl w:val="0"/>
        </w:rPr>
      </w:r>
    </w:p>
    <w:p w:rsidR="00000000" w:rsidDel="00000000" w:rsidP="00000000" w:rsidRDefault="00000000" w:rsidRPr="00000000" w14:paraId="0000016A">
      <w:pPr>
        <w:rPr>
          <w:rFonts w:ascii="Calibri" w:cs="Calibri" w:eastAsia="Calibri" w:hAnsi="Calibri"/>
          <w:color w:val="0000ff"/>
        </w:rPr>
      </w:pPr>
      <w:r w:rsidDel="00000000" w:rsidR="00000000" w:rsidRPr="00000000">
        <w:rPr>
          <w:rFonts w:ascii="Calibri" w:cs="Calibri" w:eastAsia="Calibri" w:hAnsi="Calibri"/>
          <w:color w:val="0000ff"/>
        </w:rPr>
        <w:drawing>
          <wp:inline distB="114300" distT="114300" distL="114300" distR="114300">
            <wp:extent cx="5033963" cy="3365500"/>
            <wp:effectExtent b="0" l="0" r="0" t="0"/>
            <wp:docPr descr="Chart" id="14" name="image3.png">
              <a:extLst>
                <a:ext uri="http://customooxmlschemas.google.com/">
                  <go:docsCustomData xmlns:go="http://customooxmlschemas.google.com/" roundtripId="1"/>
                </a:ext>
              </a:extLst>
            </wp:docPr>
            <a:graphic>
              <a:graphicData uri="http://schemas.openxmlformats.org/drawingml/2006/picture">
                <pic:pic>
                  <pic:nvPicPr>
                    <pic:cNvPr descr="Chart" id="0" name="image3.png"/>
                    <pic:cNvPicPr preferRelativeResize="0"/>
                  </pic:nvPicPr>
                  <pic:blipFill>
                    <a:blip r:embed="rId10"/>
                    <a:srcRect b="0" l="0" r="0" t="0"/>
                    <a:stretch>
                      <a:fillRect/>
                    </a:stretch>
                  </pic:blipFill>
                  <pic:spPr>
                    <a:xfrm>
                      <a:off x="0" y="0"/>
                      <a:ext cx="5033963" cy="3365500"/>
                    </a:xfrm>
                    <a:prstGeom prst="rect"/>
                    <a:ln/>
                  </pic:spPr>
                </pic:pic>
              </a:graphicData>
            </a:graphic>
          </wp:inline>
        </w:drawing>
      </w:r>
      <w:r w:rsidDel="00000000" w:rsidR="00000000" w:rsidRPr="00000000">
        <w:rPr>
          <w:rtl w:val="0"/>
        </w:rPr>
      </w:r>
    </w:p>
    <w:p w:rsidR="00000000" w:rsidDel="00000000" w:rsidP="00000000" w:rsidRDefault="00000000" w:rsidRPr="00000000" w14:paraId="0000016B">
      <w:pPr>
        <w:jc w:val="center"/>
        <w:rPr>
          <w:rFonts w:ascii="Calibri" w:cs="Calibri" w:eastAsia="Calibri" w:hAnsi="Calibri"/>
        </w:rPr>
      </w:pPr>
      <w:r w:rsidDel="00000000" w:rsidR="00000000" w:rsidRPr="00000000">
        <w:rPr>
          <w:rFonts w:ascii="Calibri" w:cs="Calibri" w:eastAsia="Calibri" w:hAnsi="Calibri"/>
          <w:rtl w:val="0"/>
        </w:rPr>
        <w:t xml:space="preserve">Figure 1.5: Hypothesised levels of Acetaminophen in the 7 different tablet brands</w:t>
      </w:r>
    </w:p>
    <w:p w:rsidR="00000000" w:rsidDel="00000000" w:rsidP="00000000" w:rsidRDefault="00000000" w:rsidRPr="00000000" w14:paraId="0000016C">
      <w:pPr>
        <w:rPr>
          <w:rFonts w:ascii="Calibri" w:cs="Calibri" w:eastAsia="Calibri" w:hAnsi="Calibri"/>
          <w:b w:val="1"/>
        </w:rPr>
      </w:pPr>
      <w:r w:rsidDel="00000000" w:rsidR="00000000" w:rsidRPr="00000000">
        <w:rPr>
          <w:rtl w:val="0"/>
        </w:rPr>
      </w:r>
    </w:p>
    <w:p w:rsidR="00000000" w:rsidDel="00000000" w:rsidP="00000000" w:rsidRDefault="00000000" w:rsidRPr="00000000" w14:paraId="0000016D">
      <w:pPr>
        <w:rPr>
          <w:rFonts w:ascii="Calibri" w:cs="Calibri" w:eastAsia="Calibri" w:hAnsi="Calibri"/>
          <w:b w:val="1"/>
        </w:rPr>
      </w:pPr>
      <w:r w:rsidDel="00000000" w:rsidR="00000000" w:rsidRPr="00000000">
        <w:rPr>
          <w:rtl w:val="0"/>
        </w:rPr>
      </w:r>
    </w:p>
    <w:p w:rsidR="00000000" w:rsidDel="00000000" w:rsidP="00000000" w:rsidRDefault="00000000" w:rsidRPr="00000000" w14:paraId="0000016E">
      <w:pPr>
        <w:rPr>
          <w:rFonts w:ascii="Calibri" w:cs="Calibri" w:eastAsia="Calibri" w:hAnsi="Calibri"/>
          <w:b w:val="1"/>
        </w:rPr>
      </w:pPr>
      <w:r w:rsidDel="00000000" w:rsidR="00000000" w:rsidRPr="00000000">
        <w:rPr>
          <w:rtl w:val="0"/>
        </w:rPr>
      </w:r>
    </w:p>
    <w:p w:rsidR="00000000" w:rsidDel="00000000" w:rsidP="00000000" w:rsidRDefault="00000000" w:rsidRPr="00000000" w14:paraId="0000016F">
      <w:pPr>
        <w:rPr>
          <w:rFonts w:ascii="Calibri" w:cs="Calibri" w:eastAsia="Calibri" w:hAnsi="Calibri"/>
          <w:b w:val="1"/>
        </w:rPr>
      </w:pPr>
      <w:r w:rsidDel="00000000" w:rsidR="00000000" w:rsidRPr="00000000">
        <w:rPr>
          <w:rtl w:val="0"/>
        </w:rPr>
      </w:r>
    </w:p>
    <w:p w:rsidR="00000000" w:rsidDel="00000000" w:rsidP="00000000" w:rsidRDefault="00000000" w:rsidRPr="00000000" w14:paraId="00000170">
      <w:pPr>
        <w:rPr>
          <w:rFonts w:ascii="Calibri" w:cs="Calibri" w:eastAsia="Calibri" w:hAnsi="Calibri"/>
          <w:b w:val="1"/>
        </w:rPr>
      </w:pPr>
      <w:r w:rsidDel="00000000" w:rsidR="00000000" w:rsidRPr="00000000">
        <w:rPr>
          <w:rtl w:val="0"/>
        </w:rPr>
      </w:r>
    </w:p>
    <w:p w:rsidR="00000000" w:rsidDel="00000000" w:rsidP="00000000" w:rsidRDefault="00000000" w:rsidRPr="00000000" w14:paraId="00000171">
      <w:pPr>
        <w:rPr>
          <w:rFonts w:ascii="Calibri" w:cs="Calibri" w:eastAsia="Calibri" w:hAnsi="Calibri"/>
          <w:b w:val="1"/>
        </w:rPr>
      </w:pPr>
      <w:r w:rsidDel="00000000" w:rsidR="00000000" w:rsidRPr="00000000">
        <w:rPr>
          <w:rtl w:val="0"/>
        </w:rPr>
      </w:r>
    </w:p>
    <w:p w:rsidR="00000000" w:rsidDel="00000000" w:rsidP="00000000" w:rsidRDefault="00000000" w:rsidRPr="00000000" w14:paraId="00000172">
      <w:pPr>
        <w:rPr>
          <w:rFonts w:ascii="Calibri" w:cs="Calibri" w:eastAsia="Calibri" w:hAnsi="Calibri"/>
          <w:b w:val="1"/>
        </w:rPr>
      </w:pPr>
      <w:r w:rsidDel="00000000" w:rsidR="00000000" w:rsidRPr="00000000">
        <w:rPr>
          <w:rtl w:val="0"/>
        </w:rPr>
      </w:r>
    </w:p>
    <w:p w:rsidR="00000000" w:rsidDel="00000000" w:rsidP="00000000" w:rsidRDefault="00000000" w:rsidRPr="00000000" w14:paraId="00000173">
      <w:pPr>
        <w:rPr>
          <w:rFonts w:ascii="Calibri" w:cs="Calibri" w:eastAsia="Calibri" w:hAnsi="Calibri"/>
          <w:b w:val="1"/>
        </w:rPr>
      </w:pPr>
      <w:r w:rsidDel="00000000" w:rsidR="00000000" w:rsidRPr="00000000">
        <w:rPr>
          <w:rtl w:val="0"/>
        </w:rPr>
      </w:r>
    </w:p>
    <w:p w:rsidR="00000000" w:rsidDel="00000000" w:rsidP="00000000" w:rsidRDefault="00000000" w:rsidRPr="00000000" w14:paraId="00000174">
      <w:pPr>
        <w:rPr>
          <w:rFonts w:ascii="Calibri" w:cs="Calibri" w:eastAsia="Calibri" w:hAnsi="Calibri"/>
          <w:b w:val="1"/>
        </w:rPr>
      </w:pPr>
      <w:r w:rsidDel="00000000" w:rsidR="00000000" w:rsidRPr="00000000">
        <w:rPr>
          <w:rtl w:val="0"/>
        </w:rPr>
      </w:r>
    </w:p>
    <w:p w:rsidR="00000000" w:rsidDel="00000000" w:rsidP="00000000" w:rsidRDefault="00000000" w:rsidRPr="00000000" w14:paraId="00000175">
      <w:pPr>
        <w:rPr>
          <w:rFonts w:ascii="Calibri" w:cs="Calibri" w:eastAsia="Calibri" w:hAnsi="Calibri"/>
          <w:b w:val="1"/>
        </w:rPr>
      </w:pPr>
      <w:r w:rsidDel="00000000" w:rsidR="00000000" w:rsidRPr="00000000">
        <w:rPr>
          <w:rFonts w:ascii="Calibri" w:cs="Calibri" w:eastAsia="Calibri" w:hAnsi="Calibri"/>
          <w:b w:val="1"/>
        </w:rPr>
        <w:drawing>
          <wp:inline distB="114300" distT="114300" distL="114300" distR="114300">
            <wp:extent cx="5486400" cy="5848350"/>
            <wp:effectExtent b="0" l="0" r="0" t="0"/>
            <wp:docPr id="18" name="image7.jpg"/>
            <a:graphic>
              <a:graphicData uri="http://schemas.openxmlformats.org/drawingml/2006/picture">
                <pic:pic>
                  <pic:nvPicPr>
                    <pic:cNvPr id="0" name="image7.jpg"/>
                    <pic:cNvPicPr preferRelativeResize="0"/>
                  </pic:nvPicPr>
                  <pic:blipFill>
                    <a:blip r:embed="rId11"/>
                    <a:srcRect b="6969" l="0" r="0" t="0"/>
                    <a:stretch>
                      <a:fillRect/>
                    </a:stretch>
                  </pic:blipFill>
                  <pic:spPr>
                    <a:xfrm>
                      <a:off x="0" y="0"/>
                      <a:ext cx="5486400" cy="5848350"/>
                    </a:xfrm>
                    <a:prstGeom prst="rect"/>
                    <a:ln/>
                  </pic:spPr>
                </pic:pic>
              </a:graphicData>
            </a:graphic>
          </wp:inline>
        </w:drawing>
      </w:r>
      <w:r w:rsidDel="00000000" w:rsidR="00000000" w:rsidRPr="00000000">
        <w:rPr>
          <w:rtl w:val="0"/>
        </w:rPr>
      </w:r>
    </w:p>
    <w:p w:rsidR="00000000" w:rsidDel="00000000" w:rsidP="00000000" w:rsidRDefault="00000000" w:rsidRPr="00000000" w14:paraId="00000176">
      <w:pPr>
        <w:jc w:val="center"/>
        <w:rPr>
          <w:rFonts w:ascii="Calibri" w:cs="Calibri" w:eastAsia="Calibri" w:hAnsi="Calibri"/>
        </w:rPr>
      </w:pPr>
      <w:r w:rsidDel="00000000" w:rsidR="00000000" w:rsidRPr="00000000">
        <w:rPr>
          <w:rFonts w:ascii="Calibri" w:cs="Calibri" w:eastAsia="Calibri" w:hAnsi="Calibri"/>
          <w:rtl w:val="0"/>
        </w:rPr>
        <w:t xml:space="preserve">Figure 1.2: Experiment and Chemicals(Middle-left ground(Potassium Hexacyanoferrate(III)), Background(Experiment Sample), Foreground(Iron Chloride Solution(III)(5%))</w:t>
      </w:r>
    </w:p>
    <w:p w:rsidR="00000000" w:rsidDel="00000000" w:rsidP="00000000" w:rsidRDefault="00000000" w:rsidRPr="00000000" w14:paraId="00000177">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178">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179">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17A">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17B">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17C">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17D">
      <w:pPr>
        <w:rPr>
          <w:rFonts w:ascii="Calibri" w:cs="Calibri" w:eastAsia="Calibri" w:hAnsi="Calibri"/>
        </w:rPr>
      </w:pPr>
      <w:r w:rsidDel="00000000" w:rsidR="00000000" w:rsidRPr="00000000">
        <w:rPr>
          <w:rFonts w:ascii="Calibri" w:cs="Calibri" w:eastAsia="Calibri" w:hAnsi="Calibri"/>
          <w:b w:val="1"/>
        </w:rPr>
        <w:drawing>
          <wp:inline distB="114300" distT="114300" distL="114300" distR="114300">
            <wp:extent cx="5486400" cy="3162300"/>
            <wp:effectExtent b="0" l="0" r="0" t="0"/>
            <wp:docPr id="15" name="image4.jpg"/>
            <a:graphic>
              <a:graphicData uri="http://schemas.openxmlformats.org/drawingml/2006/picture">
                <pic:pic>
                  <pic:nvPicPr>
                    <pic:cNvPr id="0" name="image4.jpg"/>
                    <pic:cNvPicPr preferRelativeResize="0"/>
                  </pic:nvPicPr>
                  <pic:blipFill>
                    <a:blip r:embed="rId12"/>
                    <a:srcRect b="40682" l="0" r="0" t="22160"/>
                    <a:stretch>
                      <a:fillRect/>
                    </a:stretch>
                  </pic:blipFill>
                  <pic:spPr>
                    <a:xfrm>
                      <a:off x="0" y="0"/>
                      <a:ext cx="5486400"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17E">
      <w:pPr>
        <w:rPr>
          <w:rFonts w:ascii="Calibri" w:cs="Calibri" w:eastAsia="Calibri" w:hAnsi="Calibri"/>
          <w:b w:val="1"/>
        </w:rPr>
      </w:pPr>
      <w:r w:rsidDel="00000000" w:rsidR="00000000" w:rsidRPr="00000000">
        <w:rPr>
          <w:rtl w:val="0"/>
        </w:rPr>
      </w:r>
    </w:p>
    <w:p w:rsidR="00000000" w:rsidDel="00000000" w:rsidP="00000000" w:rsidRDefault="00000000" w:rsidRPr="00000000" w14:paraId="0000017F">
      <w:pPr>
        <w:jc w:val="center"/>
        <w:rPr>
          <w:rFonts w:ascii="Calibri" w:cs="Calibri" w:eastAsia="Calibri" w:hAnsi="Calibri"/>
        </w:rPr>
      </w:pPr>
      <w:r w:rsidDel="00000000" w:rsidR="00000000" w:rsidRPr="00000000">
        <w:rPr>
          <w:rFonts w:ascii="Calibri" w:cs="Calibri" w:eastAsia="Calibri" w:hAnsi="Calibri"/>
          <w:rtl w:val="0"/>
        </w:rPr>
        <w:t xml:space="preserve">Fig 1.3: LabQuest 2 Datalogger</w:t>
      </w:r>
    </w:p>
    <w:p w:rsidR="00000000" w:rsidDel="00000000" w:rsidP="00000000" w:rsidRDefault="00000000" w:rsidRPr="00000000" w14:paraId="00000180">
      <w:pPr>
        <w:rPr>
          <w:rFonts w:ascii="Calibri" w:cs="Calibri" w:eastAsia="Calibri" w:hAnsi="Calibri"/>
          <w:b w:val="1"/>
        </w:rPr>
      </w:pPr>
      <w:r w:rsidDel="00000000" w:rsidR="00000000" w:rsidRPr="00000000">
        <w:rPr>
          <w:rtl w:val="0"/>
        </w:rPr>
      </w:r>
    </w:p>
    <w:p w:rsidR="00000000" w:rsidDel="00000000" w:rsidP="00000000" w:rsidRDefault="00000000" w:rsidRPr="00000000" w14:paraId="00000181">
      <w:pPr>
        <w:rPr>
          <w:rFonts w:ascii="Calibri" w:cs="Calibri" w:eastAsia="Calibri" w:hAnsi="Calibri"/>
          <w:b w:val="1"/>
        </w:rPr>
      </w:pPr>
      <w:r w:rsidDel="00000000" w:rsidR="00000000" w:rsidRPr="00000000">
        <w:rPr>
          <w:rtl w:val="0"/>
        </w:rPr>
      </w:r>
    </w:p>
    <w:p w:rsidR="00000000" w:rsidDel="00000000" w:rsidP="00000000" w:rsidRDefault="00000000" w:rsidRPr="00000000" w14:paraId="00000182">
      <w:pPr>
        <w:rPr>
          <w:rFonts w:ascii="Calibri" w:cs="Calibri" w:eastAsia="Calibri" w:hAnsi="Calibri"/>
          <w:b w:val="1"/>
        </w:rPr>
      </w:pPr>
      <w:r w:rsidDel="00000000" w:rsidR="00000000" w:rsidRPr="00000000">
        <w:rPr>
          <w:rtl w:val="0"/>
        </w:rPr>
      </w:r>
    </w:p>
    <w:p w:rsidR="00000000" w:rsidDel="00000000" w:rsidP="00000000" w:rsidRDefault="00000000" w:rsidRPr="00000000" w14:paraId="00000183">
      <w:pPr>
        <w:rPr>
          <w:rFonts w:ascii="Calibri" w:cs="Calibri" w:eastAsia="Calibri" w:hAnsi="Calibri"/>
          <w:b w:val="1"/>
        </w:rPr>
      </w:pPr>
      <w:r w:rsidDel="00000000" w:rsidR="00000000" w:rsidRPr="00000000">
        <w:rPr>
          <w:rtl w:val="0"/>
        </w:rPr>
      </w:r>
    </w:p>
    <w:p w:rsidR="00000000" w:rsidDel="00000000" w:rsidP="00000000" w:rsidRDefault="00000000" w:rsidRPr="00000000" w14:paraId="00000184">
      <w:pPr>
        <w:rPr>
          <w:rFonts w:ascii="Calibri" w:cs="Calibri" w:eastAsia="Calibri" w:hAnsi="Calibri"/>
          <w:b w:val="1"/>
        </w:rPr>
      </w:pPr>
      <w:r w:rsidDel="00000000" w:rsidR="00000000" w:rsidRPr="00000000">
        <w:rPr>
          <w:rtl w:val="0"/>
        </w:rPr>
      </w:r>
    </w:p>
    <w:p w:rsidR="00000000" w:rsidDel="00000000" w:rsidP="00000000" w:rsidRDefault="00000000" w:rsidRPr="00000000" w14:paraId="00000185">
      <w:pPr>
        <w:rPr>
          <w:rFonts w:ascii="Calibri" w:cs="Calibri" w:eastAsia="Calibri" w:hAnsi="Calibri"/>
          <w:b w:val="1"/>
        </w:rPr>
      </w:pPr>
      <w:r w:rsidDel="00000000" w:rsidR="00000000" w:rsidRPr="00000000">
        <w:rPr>
          <w:rtl w:val="0"/>
        </w:rPr>
      </w:r>
    </w:p>
    <w:p w:rsidR="00000000" w:rsidDel="00000000" w:rsidP="00000000" w:rsidRDefault="00000000" w:rsidRPr="00000000" w14:paraId="00000186">
      <w:pPr>
        <w:rPr>
          <w:rFonts w:ascii="Calibri" w:cs="Calibri" w:eastAsia="Calibri" w:hAnsi="Calibri"/>
          <w:b w:val="1"/>
        </w:rPr>
      </w:pPr>
      <w:r w:rsidDel="00000000" w:rsidR="00000000" w:rsidRPr="00000000">
        <w:rPr>
          <w:rtl w:val="0"/>
        </w:rPr>
      </w:r>
    </w:p>
    <w:p w:rsidR="00000000" w:rsidDel="00000000" w:rsidP="00000000" w:rsidRDefault="00000000" w:rsidRPr="00000000" w14:paraId="00000187">
      <w:pPr>
        <w:rPr>
          <w:rFonts w:ascii="Calibri" w:cs="Calibri" w:eastAsia="Calibri" w:hAnsi="Calibri"/>
          <w:b w:val="1"/>
        </w:rPr>
      </w:pPr>
      <w:r w:rsidDel="00000000" w:rsidR="00000000" w:rsidRPr="00000000">
        <w:rPr>
          <w:rtl w:val="0"/>
        </w:rPr>
      </w:r>
    </w:p>
    <w:p w:rsidR="00000000" w:rsidDel="00000000" w:rsidP="00000000" w:rsidRDefault="00000000" w:rsidRPr="00000000" w14:paraId="00000188">
      <w:pPr>
        <w:rPr>
          <w:rFonts w:ascii="Calibri" w:cs="Calibri" w:eastAsia="Calibri" w:hAnsi="Calibri"/>
          <w:b w:val="1"/>
        </w:rPr>
      </w:pPr>
      <w:r w:rsidDel="00000000" w:rsidR="00000000" w:rsidRPr="00000000">
        <w:rPr>
          <w:rtl w:val="0"/>
        </w:rPr>
      </w:r>
    </w:p>
    <w:p w:rsidR="00000000" w:rsidDel="00000000" w:rsidP="00000000" w:rsidRDefault="00000000" w:rsidRPr="00000000" w14:paraId="00000189">
      <w:pPr>
        <w:rPr>
          <w:rFonts w:ascii="Calibri" w:cs="Calibri" w:eastAsia="Calibri" w:hAnsi="Calibri"/>
          <w:b w:val="1"/>
        </w:rPr>
      </w:pPr>
      <w:r w:rsidDel="00000000" w:rsidR="00000000" w:rsidRPr="00000000">
        <w:rPr>
          <w:rtl w:val="0"/>
        </w:rPr>
      </w:r>
    </w:p>
    <w:p w:rsidR="00000000" w:rsidDel="00000000" w:rsidP="00000000" w:rsidRDefault="00000000" w:rsidRPr="00000000" w14:paraId="0000018A">
      <w:pPr>
        <w:rPr>
          <w:rFonts w:ascii="Calibri" w:cs="Calibri" w:eastAsia="Calibri" w:hAnsi="Calibri"/>
          <w:b w:val="1"/>
        </w:rPr>
      </w:pPr>
      <w:r w:rsidDel="00000000" w:rsidR="00000000" w:rsidRPr="00000000">
        <w:rPr>
          <w:rtl w:val="0"/>
        </w:rPr>
      </w:r>
    </w:p>
    <w:p w:rsidR="00000000" w:rsidDel="00000000" w:rsidP="00000000" w:rsidRDefault="00000000" w:rsidRPr="00000000" w14:paraId="0000018B">
      <w:pPr>
        <w:rPr>
          <w:rFonts w:ascii="Calibri" w:cs="Calibri" w:eastAsia="Calibri" w:hAnsi="Calibri"/>
          <w:b w:val="1"/>
        </w:rPr>
      </w:pPr>
      <w:r w:rsidDel="00000000" w:rsidR="00000000" w:rsidRPr="00000000">
        <w:rPr>
          <w:rtl w:val="0"/>
        </w:rPr>
      </w:r>
    </w:p>
    <w:p w:rsidR="00000000" w:rsidDel="00000000" w:rsidP="00000000" w:rsidRDefault="00000000" w:rsidRPr="00000000" w14:paraId="0000018C">
      <w:pPr>
        <w:rPr>
          <w:rFonts w:ascii="Calibri" w:cs="Calibri" w:eastAsia="Calibri" w:hAnsi="Calibri"/>
          <w:b w:val="1"/>
        </w:rPr>
      </w:pPr>
      <w:r w:rsidDel="00000000" w:rsidR="00000000" w:rsidRPr="00000000">
        <w:rPr>
          <w:rtl w:val="0"/>
        </w:rPr>
      </w:r>
    </w:p>
    <w:p w:rsidR="00000000" w:rsidDel="00000000" w:rsidP="00000000" w:rsidRDefault="00000000" w:rsidRPr="00000000" w14:paraId="0000018D">
      <w:pPr>
        <w:rPr>
          <w:rFonts w:ascii="Calibri" w:cs="Calibri" w:eastAsia="Calibri" w:hAnsi="Calibri"/>
          <w:b w:val="1"/>
        </w:rPr>
      </w:pPr>
      <w:r w:rsidDel="00000000" w:rsidR="00000000" w:rsidRPr="00000000">
        <w:rPr>
          <w:rtl w:val="0"/>
        </w:rPr>
      </w:r>
    </w:p>
    <w:p w:rsidR="00000000" w:rsidDel="00000000" w:rsidP="00000000" w:rsidRDefault="00000000" w:rsidRPr="00000000" w14:paraId="0000018E">
      <w:pPr>
        <w:rPr>
          <w:rFonts w:ascii="Calibri" w:cs="Calibri" w:eastAsia="Calibri" w:hAnsi="Calibri"/>
          <w:b w:val="1"/>
        </w:rPr>
      </w:pPr>
      <w:r w:rsidDel="00000000" w:rsidR="00000000" w:rsidRPr="00000000">
        <w:rPr>
          <w:rtl w:val="0"/>
        </w:rPr>
      </w:r>
    </w:p>
    <w:p w:rsidR="00000000" w:rsidDel="00000000" w:rsidP="00000000" w:rsidRDefault="00000000" w:rsidRPr="00000000" w14:paraId="0000018F">
      <w:pPr>
        <w:rPr>
          <w:rFonts w:ascii="Calibri" w:cs="Calibri" w:eastAsia="Calibri" w:hAnsi="Calibri"/>
          <w:b w:val="1"/>
        </w:rPr>
      </w:pPr>
      <w:r w:rsidDel="00000000" w:rsidR="00000000" w:rsidRPr="00000000">
        <w:rPr>
          <w:rtl w:val="0"/>
        </w:rPr>
      </w:r>
    </w:p>
    <w:p w:rsidR="00000000" w:rsidDel="00000000" w:rsidP="00000000" w:rsidRDefault="00000000" w:rsidRPr="00000000" w14:paraId="00000190">
      <w:pPr>
        <w:rPr>
          <w:rFonts w:ascii="Calibri" w:cs="Calibri" w:eastAsia="Calibri" w:hAnsi="Calibri"/>
          <w:b w:val="1"/>
        </w:rPr>
      </w:pPr>
      <w:r w:rsidDel="00000000" w:rsidR="00000000" w:rsidRPr="00000000">
        <w:rPr>
          <w:rtl w:val="0"/>
        </w:rPr>
      </w:r>
    </w:p>
    <w:p w:rsidR="00000000" w:rsidDel="00000000" w:rsidP="00000000" w:rsidRDefault="00000000" w:rsidRPr="00000000" w14:paraId="00000191">
      <w:pPr>
        <w:rPr>
          <w:rFonts w:ascii="Calibri" w:cs="Calibri" w:eastAsia="Calibri" w:hAnsi="Calibri"/>
          <w:b w:val="1"/>
        </w:rPr>
      </w:pPr>
      <w:r w:rsidDel="00000000" w:rsidR="00000000" w:rsidRPr="00000000">
        <w:rPr>
          <w:rtl w:val="0"/>
        </w:rPr>
      </w:r>
    </w:p>
    <w:p w:rsidR="00000000" w:rsidDel="00000000" w:rsidP="00000000" w:rsidRDefault="00000000" w:rsidRPr="00000000" w14:paraId="00000192">
      <w:pPr>
        <w:rPr>
          <w:rFonts w:ascii="Calibri" w:cs="Calibri" w:eastAsia="Calibri" w:hAnsi="Calibri"/>
          <w:b w:val="1"/>
        </w:rPr>
      </w:pPr>
      <w:r w:rsidDel="00000000" w:rsidR="00000000" w:rsidRPr="00000000">
        <w:rPr>
          <w:rtl w:val="0"/>
        </w:rPr>
      </w:r>
    </w:p>
    <w:p w:rsidR="00000000" w:rsidDel="00000000" w:rsidP="00000000" w:rsidRDefault="00000000" w:rsidRPr="00000000" w14:paraId="00000193">
      <w:pPr>
        <w:rPr>
          <w:rFonts w:ascii="Calibri" w:cs="Calibri" w:eastAsia="Calibri" w:hAnsi="Calibri"/>
          <w:b w:val="1"/>
        </w:rPr>
      </w:pPr>
      <w:r w:rsidDel="00000000" w:rsidR="00000000" w:rsidRPr="00000000">
        <w:rPr>
          <w:rtl w:val="0"/>
        </w:rPr>
      </w:r>
    </w:p>
    <w:p w:rsidR="00000000" w:rsidDel="00000000" w:rsidP="00000000" w:rsidRDefault="00000000" w:rsidRPr="00000000" w14:paraId="00000194">
      <w:pPr>
        <w:rPr>
          <w:rFonts w:ascii="Calibri" w:cs="Calibri" w:eastAsia="Calibri" w:hAnsi="Calibri"/>
          <w:b w:val="1"/>
        </w:rPr>
      </w:pPr>
      <w:r w:rsidDel="00000000" w:rsidR="00000000" w:rsidRPr="00000000">
        <w:rPr>
          <w:rtl w:val="0"/>
        </w:rPr>
      </w:r>
    </w:p>
    <w:p w:rsidR="00000000" w:rsidDel="00000000" w:rsidP="00000000" w:rsidRDefault="00000000" w:rsidRPr="00000000" w14:paraId="00000195">
      <w:pPr>
        <w:rPr>
          <w:rFonts w:ascii="Calibri" w:cs="Calibri" w:eastAsia="Calibri" w:hAnsi="Calibri"/>
          <w:b w:val="1"/>
        </w:rPr>
      </w:pPr>
      <w:r w:rsidDel="00000000" w:rsidR="00000000" w:rsidRPr="00000000">
        <w:rPr>
          <w:rtl w:val="0"/>
        </w:rPr>
      </w:r>
    </w:p>
    <w:p w:rsidR="00000000" w:rsidDel="00000000" w:rsidP="00000000" w:rsidRDefault="00000000" w:rsidRPr="00000000" w14:paraId="00000196">
      <w:pPr>
        <w:spacing w:before="12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197">
      <w:pPr>
        <w:spacing w:before="12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198">
      <w:pPr>
        <w:spacing w:before="120" w:lineRule="auto"/>
        <w:rPr>
          <w:rFonts w:ascii="Calibri" w:cs="Calibri" w:eastAsia="Calibri" w:hAnsi="Calibri"/>
          <w:b w:val="1"/>
        </w:rPr>
      </w:pPr>
      <w:r w:rsidDel="00000000" w:rsidR="00000000" w:rsidRPr="00000000">
        <w:rPr>
          <w:rFonts w:ascii="Calibri" w:cs="Calibri" w:eastAsia="Calibri" w:hAnsi="Calibri"/>
          <w:b w:val="1"/>
          <w:rtl w:val="0"/>
        </w:rPr>
        <w:t xml:space="preserve">4. Discussion</w:t>
      </w:r>
    </w:p>
    <w:p w:rsidR="00000000" w:rsidDel="00000000" w:rsidP="00000000" w:rsidRDefault="00000000" w:rsidRPr="00000000" w14:paraId="00000199">
      <w:pPr>
        <w:spacing w:before="120" w:lineRule="auto"/>
        <w:rPr>
          <w:rFonts w:ascii="Calibri" w:cs="Calibri" w:eastAsia="Calibri" w:hAnsi="Calibri"/>
          <w:b w:val="1"/>
        </w:rPr>
      </w:pPr>
      <w:r w:rsidDel="00000000" w:rsidR="00000000" w:rsidRPr="00000000">
        <w:rPr>
          <w:rFonts w:ascii="Calibri" w:cs="Calibri" w:eastAsia="Calibri" w:hAnsi="Calibri"/>
          <w:b w:val="1"/>
          <w:rtl w:val="0"/>
        </w:rPr>
        <w:t xml:space="preserve">4.1 Key Findings, Comparison and Explanations  </w:t>
      </w:r>
    </w:p>
    <w:p w:rsidR="00000000" w:rsidDel="00000000" w:rsidP="00000000" w:rsidRDefault="00000000" w:rsidRPr="00000000" w14:paraId="0000019A">
      <w:pPr>
        <w:shd w:fill="ffffff" w:val="clear"/>
        <w:spacing w:before="120" w:lineRule="auto"/>
        <w:jc w:val="both"/>
        <w:rPr>
          <w:rFonts w:ascii="Calibri" w:cs="Calibri" w:eastAsia="Calibri" w:hAnsi="Calibri"/>
        </w:rPr>
      </w:pPr>
      <w:r w:rsidDel="00000000" w:rsidR="00000000" w:rsidRPr="00000000">
        <w:rPr>
          <w:rFonts w:ascii="Calibri" w:cs="Calibri" w:eastAsia="Calibri" w:hAnsi="Calibri"/>
          <w:color w:val="0432ff"/>
          <w:sz w:val="22"/>
          <w:szCs w:val="22"/>
          <w:rtl w:val="0"/>
        </w:rPr>
        <w:t xml:space="preserve">    </w:t>
        <w:tab/>
      </w:r>
      <w:r w:rsidDel="00000000" w:rsidR="00000000" w:rsidRPr="00000000">
        <w:rPr>
          <w:rFonts w:ascii="Calibri" w:cs="Calibri" w:eastAsia="Calibri" w:hAnsi="Calibri"/>
          <w:rtl w:val="0"/>
        </w:rPr>
        <w:t xml:space="preserve">From the chart and the data collected, it is evident that our hypothesis H1 is valid. Across all the values, the amount collated is no more that 411mg per pill of 500mg. This is a safe value as the maximum value of 500mg*8 doses for 4000mg per day for an adult as a maximum. (Harvard Health Publishing, 2022). </w:t>
      </w:r>
    </w:p>
    <w:p w:rsidR="00000000" w:rsidDel="00000000" w:rsidP="00000000" w:rsidRDefault="00000000" w:rsidRPr="00000000" w14:paraId="0000019B">
      <w:pPr>
        <w:shd w:fill="ffffff" w:val="clear"/>
        <w:spacing w:before="120" w:lineRule="auto"/>
        <w:jc w:val="both"/>
        <w:rPr>
          <w:rFonts w:ascii="Calibri" w:cs="Calibri" w:eastAsia="Calibri" w:hAnsi="Calibri"/>
        </w:rPr>
      </w:pPr>
      <w:r w:rsidDel="00000000" w:rsidR="00000000" w:rsidRPr="00000000">
        <w:rPr>
          <w:rFonts w:ascii="Calibri" w:cs="Calibri" w:eastAsia="Calibri" w:hAnsi="Calibri"/>
          <w:rtl w:val="0"/>
        </w:rPr>
        <w:tab/>
        <w:t xml:space="preserve">However, this does not match with stated claims by the companies that write that each pill contains, which is 500mg of acetaminophen. Compared to our results for example, Panadol Mini Caps on their website(Medicines to Midnight), contains 500mg of acetaminophen per tablet. However, our research and findings show that Panadol Mini Caps, on average, has 387mg of acetaminophen per tablet. Such a discrepancy could be due to for example, equipment shortcomings, which will be discussed more later. </w:t>
      </w:r>
    </w:p>
    <w:p w:rsidR="00000000" w:rsidDel="00000000" w:rsidP="00000000" w:rsidRDefault="00000000" w:rsidRPr="00000000" w14:paraId="0000019C">
      <w:pPr>
        <w:shd w:fill="ffffff" w:val="clear"/>
        <w:spacing w:before="120" w:lineRule="auto"/>
        <w:jc w:val="both"/>
        <w:rPr>
          <w:rFonts w:ascii="Calibri" w:cs="Calibri" w:eastAsia="Calibri" w:hAnsi="Calibri"/>
        </w:rPr>
      </w:pPr>
      <w:r w:rsidDel="00000000" w:rsidR="00000000" w:rsidRPr="00000000">
        <w:rPr>
          <w:rFonts w:ascii="Calibri" w:cs="Calibri" w:eastAsia="Calibri" w:hAnsi="Calibri"/>
          <w:rtl w:val="0"/>
        </w:rPr>
        <w:tab/>
        <w:t xml:space="preserve">To come to this conclusion, we used Beer’s Law to calculate the convert the raw data in the form of Abs to concentration. After this, we reversed our steps of dilution to end up with the final amount calculated. Using the results, we can then compare against the expected results or against what the amount is stated on as per the ingredients list on the manufactures.  </w:t>
      </w:r>
    </w:p>
    <w:p w:rsidR="00000000" w:rsidDel="00000000" w:rsidP="00000000" w:rsidRDefault="00000000" w:rsidRPr="00000000" w14:paraId="0000019D">
      <w:pPr>
        <w:shd w:fill="ffffff" w:val="clear"/>
        <w:spacing w:before="12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19E">
      <w:pPr>
        <w:shd w:fill="ffffff" w:val="clear"/>
        <w:spacing w:before="120" w:lineRule="auto"/>
        <w:jc w:val="both"/>
        <w:rPr>
          <w:rFonts w:ascii="Calibri" w:cs="Calibri" w:eastAsia="Calibri" w:hAnsi="Calibri"/>
        </w:rPr>
      </w:pPr>
      <w:r w:rsidDel="00000000" w:rsidR="00000000" w:rsidRPr="00000000">
        <w:rPr>
          <w:rFonts w:ascii="Calibri" w:cs="Calibri" w:eastAsia="Calibri" w:hAnsi="Calibri"/>
          <w:b w:val="1"/>
          <w:rtl w:val="0"/>
        </w:rPr>
        <w:t xml:space="preserve">4.2 Limitations and Recommendations </w:t>
      </w:r>
      <w:r w:rsidDel="00000000" w:rsidR="00000000" w:rsidRPr="00000000">
        <w:rPr>
          <w:rtl w:val="0"/>
        </w:rPr>
      </w:r>
    </w:p>
    <w:p w:rsidR="00000000" w:rsidDel="00000000" w:rsidP="00000000" w:rsidRDefault="00000000" w:rsidRPr="00000000" w14:paraId="0000019F">
      <w:pPr>
        <w:spacing w:before="120" w:lineRule="auto"/>
        <w:ind w:firstLine="720"/>
        <w:rPr>
          <w:rFonts w:ascii="Calibri" w:cs="Calibri" w:eastAsia="Calibri" w:hAnsi="Calibri"/>
        </w:rPr>
      </w:pPr>
      <w:r w:rsidDel="00000000" w:rsidR="00000000" w:rsidRPr="00000000">
        <w:rPr>
          <w:rFonts w:ascii="Calibri" w:cs="Calibri" w:eastAsia="Calibri" w:hAnsi="Calibri"/>
          <w:rtl w:val="0"/>
        </w:rPr>
        <w:t xml:space="preserve">Although this method of finding amount can be used, there are several limitations to it. As such, all findings in this research project should be taken with a pinch of salt. Firstly, our steps may not be a optimal one. Our steps were crafted with reference a RSC student document(RSC Education) and edited to suit our needs and time constraints. This may mean that steps may not be in a optimal order and may affect our results. As such, we recommend that an external laboratory, with proper sequencing of steps.</w:t>
      </w:r>
    </w:p>
    <w:p w:rsidR="00000000" w:rsidDel="00000000" w:rsidP="00000000" w:rsidRDefault="00000000" w:rsidRPr="00000000" w14:paraId="000001A0">
      <w:pPr>
        <w:spacing w:before="120" w:lineRule="auto"/>
        <w:ind w:firstLine="720"/>
        <w:rPr>
          <w:rFonts w:ascii="Calibri" w:cs="Calibri" w:eastAsia="Calibri" w:hAnsi="Calibri"/>
        </w:rPr>
      </w:pPr>
      <w:r w:rsidDel="00000000" w:rsidR="00000000" w:rsidRPr="00000000">
        <w:rPr>
          <w:rFonts w:ascii="Calibri" w:cs="Calibri" w:eastAsia="Calibri" w:hAnsi="Calibri"/>
          <w:rtl w:val="0"/>
        </w:rPr>
        <w:t xml:space="preserve">Secondly, because acetaminophen cannot be fully dissolved in distilled water, some acetaminophen might get filtered out by the celite. To counteract this, we recommend to grind the pills so that they are small enough to get easily dissolved. We can also leave pills inside the beaker of distilled water so when we come back for testing for the next day, the pills should easily dissolve when we mix it.</w:t>
      </w:r>
    </w:p>
    <w:p w:rsidR="00000000" w:rsidDel="00000000" w:rsidP="00000000" w:rsidRDefault="00000000" w:rsidRPr="00000000" w14:paraId="000001A1">
      <w:pPr>
        <w:spacing w:before="120" w:lineRule="auto"/>
        <w:ind w:firstLine="720"/>
        <w:rPr>
          <w:rFonts w:ascii="Calibri" w:cs="Calibri" w:eastAsia="Calibri" w:hAnsi="Calibri"/>
        </w:rPr>
      </w:pPr>
      <w:r w:rsidDel="00000000" w:rsidR="00000000" w:rsidRPr="00000000">
        <w:rPr>
          <w:rFonts w:ascii="Calibri" w:cs="Calibri" w:eastAsia="Calibri" w:hAnsi="Calibri"/>
          <w:rtl w:val="0"/>
        </w:rPr>
        <w:t xml:space="preserve">Lastly, since the equipment we use are not so sophisticated, that would mean that the answer would most likely be very simplified compared to the more advanced equipment that are used to get very precise results. To remedy this, we could check with an external laboratory with more sophisticated equipment and check our results with theirs.</w:t>
      </w:r>
    </w:p>
    <w:p w:rsidR="00000000" w:rsidDel="00000000" w:rsidP="00000000" w:rsidRDefault="00000000" w:rsidRPr="00000000" w14:paraId="000001A2">
      <w:pPr>
        <w:spacing w:before="120" w:lineRule="auto"/>
        <w:ind w:firstLine="720"/>
        <w:rPr>
          <w:rFonts w:ascii="Calibri" w:cs="Calibri" w:eastAsia="Calibri" w:hAnsi="Calibri"/>
        </w:rPr>
      </w:pPr>
      <w:r w:rsidDel="00000000" w:rsidR="00000000" w:rsidRPr="00000000">
        <w:rPr>
          <w:rtl w:val="0"/>
        </w:rPr>
      </w:r>
    </w:p>
    <w:p w:rsidR="00000000" w:rsidDel="00000000" w:rsidP="00000000" w:rsidRDefault="00000000" w:rsidRPr="00000000" w14:paraId="000001A3">
      <w:pPr>
        <w:spacing w:before="12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1A4">
      <w:pPr>
        <w:spacing w:before="12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1A5">
      <w:pPr>
        <w:spacing w:before="120" w:lineRule="auto"/>
        <w:rPr>
          <w:rFonts w:ascii="Calibri" w:cs="Calibri" w:eastAsia="Calibri" w:hAnsi="Calibri"/>
          <w:color w:val="0000ff"/>
          <w:sz w:val="22"/>
          <w:szCs w:val="22"/>
        </w:rPr>
      </w:pPr>
      <w:r w:rsidDel="00000000" w:rsidR="00000000" w:rsidRPr="00000000">
        <w:rPr>
          <w:rFonts w:ascii="Calibri" w:cs="Calibri" w:eastAsia="Calibri" w:hAnsi="Calibri"/>
          <w:b w:val="1"/>
          <w:rtl w:val="0"/>
        </w:rPr>
        <w:t xml:space="preserve">4.3 Evaluation of Hypothesis </w:t>
      </w:r>
      <w:r w:rsidDel="00000000" w:rsidR="00000000" w:rsidRPr="00000000">
        <w:rPr>
          <w:rtl w:val="0"/>
        </w:rPr>
      </w:r>
    </w:p>
    <w:p w:rsidR="00000000" w:rsidDel="00000000" w:rsidP="00000000" w:rsidRDefault="00000000" w:rsidRPr="00000000" w14:paraId="000001A6">
      <w:pPr>
        <w:spacing w:before="120" w:lineRule="auto"/>
        <w:rPr>
          <w:rFonts w:ascii="Calibri" w:cs="Calibri" w:eastAsia="Calibri" w:hAnsi="Calibri"/>
        </w:rPr>
      </w:pPr>
      <w:r w:rsidDel="00000000" w:rsidR="00000000" w:rsidRPr="00000000">
        <w:rPr>
          <w:rFonts w:ascii="Calibri" w:cs="Calibri" w:eastAsia="Calibri" w:hAnsi="Calibri"/>
          <w:sz w:val="22"/>
          <w:szCs w:val="22"/>
          <w:rtl w:val="0"/>
        </w:rPr>
        <w:tab/>
      </w:r>
      <w:r w:rsidDel="00000000" w:rsidR="00000000" w:rsidRPr="00000000">
        <w:rPr>
          <w:rFonts w:ascii="Calibri" w:cs="Calibri" w:eastAsia="Calibri" w:hAnsi="Calibri"/>
          <w:rtl w:val="0"/>
        </w:rPr>
        <w:t xml:space="preserve">From the results obtained above, we can generally conclude that the hypothesis H1 that “The amount of acetaminophen in the 7 different brands of Panadol which should not exceed 500 mg per tablet.” is proven correct. Specifically, we hypothesized that the amount of acetaminophen in each tablet will be less than 500mg. This holds true for all of the different brands, regardless of cost or pricing. The highest was Non-Expired Paracil, with 411mg, which is still less than 500mg. </w:t>
      </w:r>
    </w:p>
    <w:p w:rsidR="00000000" w:rsidDel="00000000" w:rsidP="00000000" w:rsidRDefault="00000000" w:rsidRPr="00000000" w14:paraId="000001A7">
      <w:pPr>
        <w:spacing w:before="120" w:lineRule="auto"/>
        <w:rPr>
          <w:rFonts w:ascii="Calibri" w:cs="Calibri" w:eastAsia="Calibri" w:hAnsi="Calibri"/>
        </w:rPr>
      </w:pPr>
      <w:r w:rsidDel="00000000" w:rsidR="00000000" w:rsidRPr="00000000">
        <w:rPr>
          <w:rtl w:val="0"/>
        </w:rPr>
      </w:r>
    </w:p>
    <w:p w:rsidR="00000000" w:rsidDel="00000000" w:rsidP="00000000" w:rsidRDefault="00000000" w:rsidRPr="00000000" w14:paraId="000001A8">
      <w:pPr>
        <w:spacing w:before="120" w:lineRule="auto"/>
        <w:rPr>
          <w:rFonts w:ascii="Calibri" w:cs="Calibri" w:eastAsia="Calibri" w:hAnsi="Calibri"/>
        </w:rPr>
      </w:pPr>
      <w:r w:rsidDel="00000000" w:rsidR="00000000" w:rsidRPr="00000000">
        <w:rPr>
          <w:rtl w:val="0"/>
        </w:rPr>
      </w:r>
    </w:p>
    <w:p w:rsidR="00000000" w:rsidDel="00000000" w:rsidP="00000000" w:rsidRDefault="00000000" w:rsidRPr="00000000" w14:paraId="000001A9">
      <w:pPr>
        <w:spacing w:before="120" w:lineRule="auto"/>
        <w:rPr>
          <w:rFonts w:ascii="Calibri" w:cs="Calibri" w:eastAsia="Calibri" w:hAnsi="Calibri"/>
        </w:rPr>
      </w:pPr>
      <w:r w:rsidDel="00000000" w:rsidR="00000000" w:rsidRPr="00000000">
        <w:rPr>
          <w:rtl w:val="0"/>
        </w:rPr>
      </w:r>
    </w:p>
    <w:p w:rsidR="00000000" w:rsidDel="00000000" w:rsidP="00000000" w:rsidRDefault="00000000" w:rsidRPr="00000000" w14:paraId="000001AA">
      <w:pPr>
        <w:spacing w:before="120" w:lineRule="auto"/>
        <w:rPr>
          <w:rFonts w:ascii="Calibri" w:cs="Calibri" w:eastAsia="Calibri" w:hAnsi="Calibri"/>
          <w:color w:val="0000ff"/>
          <w:sz w:val="22"/>
          <w:szCs w:val="22"/>
        </w:rPr>
      </w:pPr>
      <w:r w:rsidDel="00000000" w:rsidR="00000000" w:rsidRPr="00000000">
        <w:rPr>
          <w:rFonts w:ascii="Calibri" w:cs="Calibri" w:eastAsia="Calibri" w:hAnsi="Calibri"/>
          <w:color w:val="0000ff"/>
          <w:sz w:val="22"/>
          <w:szCs w:val="22"/>
        </w:rPr>
        <w:drawing>
          <wp:inline distB="114300" distT="114300" distL="114300" distR="114300">
            <wp:extent cx="5486400" cy="3390900"/>
            <wp:effectExtent b="0" l="0" r="0" t="0"/>
            <wp:docPr descr="Chart" id="19" name="image2.png">
              <a:extLst>
                <a:ext uri="http://customooxmlschemas.google.com/">
                  <go:docsCustomData xmlns:go="http://customooxmlschemas.google.com/" roundtripId="2"/>
                </a:ext>
              </a:extLst>
            </wp:docPr>
            <a:graphic>
              <a:graphicData uri="http://schemas.openxmlformats.org/drawingml/2006/picture">
                <pic:pic>
                  <pic:nvPicPr>
                    <pic:cNvPr descr="Chart" id="0" name="image2.png"/>
                    <pic:cNvPicPr preferRelativeResize="0"/>
                  </pic:nvPicPr>
                  <pic:blipFill>
                    <a:blip r:embed="rId13"/>
                    <a:srcRect b="0" l="0" r="0" t="0"/>
                    <a:stretch>
                      <a:fillRect/>
                    </a:stretch>
                  </pic:blipFill>
                  <pic:spPr>
                    <a:xfrm>
                      <a:off x="0" y="0"/>
                      <a:ext cx="5486400" cy="3390900"/>
                    </a:xfrm>
                    <a:prstGeom prst="rect"/>
                    <a:ln/>
                  </pic:spPr>
                </pic:pic>
              </a:graphicData>
            </a:graphic>
          </wp:inline>
        </w:drawing>
      </w:r>
      <w:r w:rsidDel="00000000" w:rsidR="00000000" w:rsidRPr="00000000">
        <w:rPr>
          <w:rtl w:val="0"/>
        </w:rPr>
      </w:r>
    </w:p>
    <w:p w:rsidR="00000000" w:rsidDel="00000000" w:rsidP="00000000" w:rsidRDefault="00000000" w:rsidRPr="00000000" w14:paraId="000001AB">
      <w:pPr>
        <w:spacing w:before="120" w:lineRule="auto"/>
        <w:jc w:val="center"/>
        <w:rPr>
          <w:rFonts w:ascii="Calibri" w:cs="Calibri" w:eastAsia="Calibri" w:hAnsi="Calibri"/>
          <w:b w:val="1"/>
          <w:sz w:val="22"/>
          <w:szCs w:val="22"/>
        </w:rPr>
      </w:pPr>
      <w:r w:rsidDel="00000000" w:rsidR="00000000" w:rsidRPr="00000000">
        <w:rPr>
          <w:rFonts w:ascii="Calibri" w:cs="Calibri" w:eastAsia="Calibri" w:hAnsi="Calibri"/>
          <w:rtl w:val="0"/>
        </w:rPr>
        <w:t xml:space="preserve">Fig 1.6: Hypothesis vs Results</w:t>
      </w:r>
      <w:r w:rsidDel="00000000" w:rsidR="00000000" w:rsidRPr="00000000">
        <w:rPr>
          <w:rtl w:val="0"/>
        </w:rPr>
      </w:r>
    </w:p>
    <w:p w:rsidR="00000000" w:rsidDel="00000000" w:rsidP="00000000" w:rsidRDefault="00000000" w:rsidRPr="00000000" w14:paraId="000001AC">
      <w:pPr>
        <w:spacing w:before="12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1AD">
      <w:pPr>
        <w:spacing w:before="12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1AE">
      <w:pPr>
        <w:spacing w:before="12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1AF">
      <w:pPr>
        <w:spacing w:before="12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1B0">
      <w:pPr>
        <w:spacing w:before="12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1B1">
      <w:pPr>
        <w:spacing w:before="12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1B2">
      <w:pPr>
        <w:spacing w:before="12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1B3">
      <w:pPr>
        <w:spacing w:before="12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1B4">
      <w:pPr>
        <w:spacing w:before="120" w:lineRule="auto"/>
        <w:rPr>
          <w:rFonts w:ascii="Calibri" w:cs="Calibri" w:eastAsia="Calibri" w:hAnsi="Calibri"/>
          <w:b w:val="1"/>
        </w:rPr>
      </w:pPr>
      <w:r w:rsidDel="00000000" w:rsidR="00000000" w:rsidRPr="00000000">
        <w:rPr>
          <w:rFonts w:ascii="Calibri" w:cs="Calibri" w:eastAsia="Calibri" w:hAnsi="Calibri"/>
          <w:b w:val="1"/>
          <w:rtl w:val="0"/>
        </w:rPr>
        <w:t xml:space="preserve">5. Conclusions</w:t>
      </w:r>
    </w:p>
    <w:p w:rsidR="00000000" w:rsidDel="00000000" w:rsidP="00000000" w:rsidRDefault="00000000" w:rsidRPr="00000000" w14:paraId="000001B5">
      <w:pPr>
        <w:spacing w:before="120" w:lineRule="auto"/>
        <w:rPr>
          <w:rFonts w:ascii="Calibri" w:cs="Calibri" w:eastAsia="Calibri" w:hAnsi="Calibri"/>
          <w:color w:val="0432ff"/>
          <w:sz w:val="22"/>
          <w:szCs w:val="22"/>
        </w:rPr>
      </w:pPr>
      <w:r w:rsidDel="00000000" w:rsidR="00000000" w:rsidRPr="00000000">
        <w:rPr>
          <w:rFonts w:ascii="Calibri" w:cs="Calibri" w:eastAsia="Calibri" w:hAnsi="Calibri"/>
          <w:b w:val="1"/>
          <w:rtl w:val="0"/>
        </w:rPr>
        <w:t xml:space="preserve">5.1 Summary of findings    </w:t>
      </w:r>
      <w:r w:rsidDel="00000000" w:rsidR="00000000" w:rsidRPr="00000000">
        <w:rPr>
          <w:rtl w:val="0"/>
        </w:rPr>
      </w:r>
    </w:p>
    <w:p w:rsidR="00000000" w:rsidDel="00000000" w:rsidP="00000000" w:rsidRDefault="00000000" w:rsidRPr="00000000" w14:paraId="000001B6">
      <w:pPr>
        <w:shd w:fill="ffffff" w:val="clear"/>
        <w:spacing w:before="120" w:lineRule="auto"/>
        <w:ind w:firstLine="720"/>
        <w:rPr>
          <w:rFonts w:ascii="Calibri" w:cs="Calibri" w:eastAsia="Calibri" w:hAnsi="Calibri"/>
          <w:color w:val="0432ff"/>
          <w:sz w:val="22"/>
          <w:szCs w:val="22"/>
        </w:rPr>
      </w:pPr>
      <w:r w:rsidDel="00000000" w:rsidR="00000000" w:rsidRPr="00000000">
        <w:rPr>
          <w:rFonts w:ascii="Calibri" w:cs="Calibri" w:eastAsia="Calibri" w:hAnsi="Calibri"/>
          <w:rtl w:val="0"/>
        </w:rPr>
        <w:t xml:space="preserve">To summarise, our research was to ensure that the level of acetaminophen in different flu and fever tablets are at a acceptable level. To find out, we tested the hypothesis “The amount of acetaminophen in the 7 different brands of tablets should have levels not exceeding 500 mg per tablet.” and we found it to be true. Our research found that all of the pills have readings of no higher than 411mg of acetaminophen in a 500mg pill, which is below what we have expected but still renders our hypothesis true. </w:t>
      </w:r>
      <w:r w:rsidDel="00000000" w:rsidR="00000000" w:rsidRPr="00000000">
        <w:rPr>
          <w:rFonts w:ascii="Calibri" w:cs="Calibri" w:eastAsia="Calibri" w:hAnsi="Calibri"/>
          <w:color w:val="0432ff"/>
          <w:sz w:val="22"/>
          <w:szCs w:val="22"/>
          <w:rtl w:val="0"/>
        </w:rPr>
        <w:br w:type="textWrapping"/>
      </w:r>
    </w:p>
    <w:p w:rsidR="00000000" w:rsidDel="00000000" w:rsidP="00000000" w:rsidRDefault="00000000" w:rsidRPr="00000000" w14:paraId="000001B7">
      <w:pPr>
        <w:spacing w:before="12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5.2 Contributions of research</w:t>
      </w:r>
    </w:p>
    <w:p w:rsidR="00000000" w:rsidDel="00000000" w:rsidP="00000000" w:rsidRDefault="00000000" w:rsidRPr="00000000" w14:paraId="000001B8">
      <w:pPr>
        <w:spacing w:before="120" w:lineRule="auto"/>
        <w:rPr>
          <w:rFonts w:ascii="Calibri" w:cs="Calibri" w:eastAsia="Calibri" w:hAnsi="Calibri"/>
        </w:rPr>
      </w:pPr>
      <w:r w:rsidDel="00000000" w:rsidR="00000000" w:rsidRPr="00000000">
        <w:rPr>
          <w:rFonts w:ascii="Calibri" w:cs="Calibri" w:eastAsia="Calibri" w:hAnsi="Calibri"/>
          <w:color w:val="0432ff"/>
          <w:sz w:val="22"/>
          <w:szCs w:val="22"/>
          <w:rtl w:val="0"/>
        </w:rPr>
        <w:tab/>
      </w:r>
      <w:r w:rsidDel="00000000" w:rsidR="00000000" w:rsidRPr="00000000">
        <w:rPr>
          <w:rFonts w:ascii="Calibri" w:cs="Calibri" w:eastAsia="Calibri" w:hAnsi="Calibri"/>
          <w:rtl w:val="0"/>
        </w:rPr>
        <w:t xml:space="preserve">This research can be linked to UN sustainability goals 3, 12 and 16, which are Good Health and Well Being, Responisble Production and Consumption, and Peace, Justice and Strong Institutions respectively. The research is trying to ensure that flu and fever tablets have an acceptable level of acetaminophen, this will thus result in responsible consumption and production of acetaminophen, and as a result, no one will be harmed due to this. In addition, these numbers can be compared with pills sold on the market and compared to see if they are real or counterfeit, as the concentration of acetaminophen would be different, if the contain acetaminophen at all. However, this test is not a substitute for rigorous testing of drugs on the market. </w:t>
      </w:r>
    </w:p>
    <w:p w:rsidR="00000000" w:rsidDel="00000000" w:rsidP="00000000" w:rsidRDefault="00000000" w:rsidRPr="00000000" w14:paraId="000001B9">
      <w:pPr>
        <w:spacing w:before="120"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BA">
      <w:pPr>
        <w:spacing w:before="120" w:lineRule="auto"/>
        <w:rPr>
          <w:rFonts w:ascii="Calibri" w:cs="Calibri" w:eastAsia="Calibri" w:hAnsi="Calibri"/>
          <w:b w:val="1"/>
        </w:rPr>
      </w:pPr>
      <w:r w:rsidDel="00000000" w:rsidR="00000000" w:rsidRPr="00000000">
        <w:rPr>
          <w:rFonts w:ascii="Calibri" w:cs="Calibri" w:eastAsia="Calibri" w:hAnsi="Calibri"/>
          <w:b w:val="1"/>
          <w:rtl w:val="0"/>
        </w:rPr>
        <w:t xml:space="preserve">5.3 Practical Applications </w:t>
      </w:r>
    </w:p>
    <w:p w:rsidR="00000000" w:rsidDel="00000000" w:rsidP="00000000" w:rsidRDefault="00000000" w:rsidRPr="00000000" w14:paraId="000001BB">
      <w:pPr>
        <w:shd w:fill="ffffff" w:val="clear"/>
        <w:spacing w:before="120" w:lineRule="auto"/>
        <w:ind w:firstLine="720"/>
        <w:jc w:val="both"/>
        <w:rPr>
          <w:rFonts w:ascii="Calibri" w:cs="Calibri" w:eastAsia="Calibri" w:hAnsi="Calibri"/>
        </w:rPr>
      </w:pPr>
      <w:r w:rsidDel="00000000" w:rsidR="00000000" w:rsidRPr="00000000">
        <w:rPr>
          <w:rFonts w:ascii="Calibri" w:cs="Calibri" w:eastAsia="Calibri" w:hAnsi="Calibri"/>
          <w:rtl w:val="0"/>
        </w:rPr>
        <w:t xml:space="preserve">Although using spectrometry has its advantages, other methods like chemical analysis should also be considered when analysing acetaminophen. However, this test does have practical applications. </w:t>
      </w:r>
    </w:p>
    <w:p w:rsidR="00000000" w:rsidDel="00000000" w:rsidP="00000000" w:rsidRDefault="00000000" w:rsidRPr="00000000" w14:paraId="000001BC">
      <w:pPr>
        <w:shd w:fill="ffffff" w:val="clear"/>
        <w:spacing w:before="120" w:lineRule="auto"/>
        <w:ind w:firstLine="720"/>
        <w:jc w:val="both"/>
        <w:rPr>
          <w:rFonts w:ascii="Calibri" w:cs="Calibri" w:eastAsia="Calibri" w:hAnsi="Calibri"/>
        </w:rPr>
      </w:pPr>
      <w:r w:rsidDel="00000000" w:rsidR="00000000" w:rsidRPr="00000000">
        <w:rPr>
          <w:rFonts w:ascii="Calibri" w:cs="Calibri" w:eastAsia="Calibri" w:hAnsi="Calibri"/>
          <w:rtl w:val="0"/>
        </w:rPr>
        <w:t xml:space="preserve">For one, it is a relatively simple experiment, although it requires the usage of some harmful chemicals, such as Potassium Hexacyanoferrate(III). Nevertheless, so long as protective gloves and goggles are used, no life should be harmed. Being a relatively simple experiment, it can be used easily to monitor acetaminophen levels in over-the-counter pills and tablets.</w:t>
      </w:r>
    </w:p>
    <w:p w:rsidR="00000000" w:rsidDel="00000000" w:rsidP="00000000" w:rsidRDefault="00000000" w:rsidRPr="00000000" w14:paraId="000001BD">
      <w:pPr>
        <w:spacing w:before="120"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ab/>
      </w:r>
      <w:r w:rsidDel="00000000" w:rsidR="00000000" w:rsidRPr="00000000">
        <w:rPr>
          <w:rFonts w:ascii="Calibri" w:cs="Calibri" w:eastAsia="Calibri" w:hAnsi="Calibri"/>
          <w:rtl w:val="0"/>
        </w:rPr>
        <w:t xml:space="preserve">Secondly, this research can be combined with the RSC calibration graph(RSC Education) and compared with it. It can be used to create and compare results. It can be compared with and improve on the calibration graph to create a dataset to comparison with preexisting data. </w:t>
      </w:r>
      <w:r w:rsidDel="00000000" w:rsidR="00000000" w:rsidRPr="00000000">
        <w:rPr>
          <w:rtl w:val="0"/>
        </w:rPr>
      </w:r>
    </w:p>
    <w:p w:rsidR="00000000" w:rsidDel="00000000" w:rsidP="00000000" w:rsidRDefault="00000000" w:rsidRPr="00000000" w14:paraId="000001BE">
      <w:pPr>
        <w:spacing w:before="120" w:lineRule="auto"/>
        <w:rPr>
          <w:rFonts w:ascii="Calibri" w:cs="Calibri" w:eastAsia="Calibri" w:hAnsi="Calibri"/>
          <w:b w:val="1"/>
        </w:rPr>
      </w:pPr>
      <w:r w:rsidDel="00000000" w:rsidR="00000000" w:rsidRPr="00000000">
        <w:rPr>
          <w:rFonts w:ascii="Calibri" w:cs="Calibri" w:eastAsia="Calibri" w:hAnsi="Calibri"/>
          <w:b w:val="1"/>
          <w:rtl w:val="0"/>
        </w:rPr>
        <w:t xml:space="preserve">5.4 Areas for further study</w:t>
      </w:r>
    </w:p>
    <w:p w:rsidR="00000000" w:rsidDel="00000000" w:rsidP="00000000" w:rsidRDefault="00000000" w:rsidRPr="00000000" w14:paraId="000001BF">
      <w:pPr>
        <w:shd w:fill="ffffff" w:val="clear"/>
        <w:spacing w:before="120" w:lineRule="auto"/>
        <w:jc w:val="both"/>
        <w:rPr>
          <w:rFonts w:ascii="Calibri" w:cs="Calibri" w:eastAsia="Calibri" w:hAnsi="Calibri"/>
        </w:rPr>
      </w:pPr>
      <w:r w:rsidDel="00000000" w:rsidR="00000000" w:rsidRPr="00000000">
        <w:rPr>
          <w:rFonts w:ascii="Calibri" w:cs="Calibri" w:eastAsia="Calibri" w:hAnsi="Calibri"/>
          <w:color w:val="0432ff"/>
          <w:sz w:val="22"/>
          <w:szCs w:val="22"/>
          <w:rtl w:val="0"/>
        </w:rPr>
        <w:t xml:space="preserve">          </w:t>
      </w:r>
      <w:r w:rsidDel="00000000" w:rsidR="00000000" w:rsidRPr="00000000">
        <w:rPr>
          <w:rFonts w:ascii="Calibri" w:cs="Calibri" w:eastAsia="Calibri" w:hAnsi="Calibri"/>
          <w:color w:val="0432ff"/>
          <w:rtl w:val="0"/>
        </w:rPr>
        <w:t xml:space="preserve"> </w:t>
      </w:r>
      <w:r w:rsidDel="00000000" w:rsidR="00000000" w:rsidRPr="00000000">
        <w:rPr>
          <w:rFonts w:ascii="Calibri" w:cs="Calibri" w:eastAsia="Calibri" w:hAnsi="Calibri"/>
          <w:rtl w:val="0"/>
        </w:rPr>
        <w:t xml:space="preserve">Further investigation into the subject matter may be done by, for example, analysing the amount of acetaminophen in liquid medicines. As this test can only be done for solid pills, a test for liquid medicines containing acetaminophen can be very helpful in constructing an overall picture of the amount of acetaminophen in medicinal products, especially ones given to children or are over-the-counter.  </w:t>
      </w:r>
    </w:p>
    <w:p w:rsidR="00000000" w:rsidDel="00000000" w:rsidP="00000000" w:rsidRDefault="00000000" w:rsidRPr="00000000" w14:paraId="000001C0">
      <w:pPr>
        <w:shd w:fill="ffffff" w:val="clear"/>
        <w:spacing w:before="120" w:lineRule="auto"/>
        <w:jc w:val="both"/>
        <w:rPr>
          <w:rFonts w:ascii="Calibri" w:cs="Calibri" w:eastAsia="Calibri" w:hAnsi="Calibri"/>
          <w:b w:val="1"/>
          <w:color w:val="ff0000"/>
        </w:rPr>
      </w:pPr>
      <w:r w:rsidDel="00000000" w:rsidR="00000000" w:rsidRPr="00000000">
        <w:rPr>
          <w:rFonts w:ascii="Calibri" w:cs="Calibri" w:eastAsia="Calibri" w:hAnsi="Calibri"/>
          <w:b w:val="1"/>
          <w:rtl w:val="0"/>
        </w:rPr>
        <w:t xml:space="preserve">6. References</w:t>
      </w:r>
      <w:r w:rsidDel="00000000" w:rsidR="00000000" w:rsidRPr="00000000">
        <w:rPr>
          <w:rtl w:val="0"/>
        </w:rPr>
      </w:r>
    </w:p>
    <w:p w:rsidR="00000000" w:rsidDel="00000000" w:rsidP="00000000" w:rsidRDefault="00000000" w:rsidRPr="00000000" w14:paraId="000001C1">
      <w:pPr>
        <w:rPr>
          <w:rFonts w:ascii="Calibri" w:cs="Calibri" w:eastAsia="Calibri" w:hAnsi="Calibri"/>
          <w:b w:val="1"/>
          <w:color w:val="ff0000"/>
        </w:rPr>
      </w:pPr>
      <w:r w:rsidDel="00000000" w:rsidR="00000000" w:rsidRPr="00000000">
        <w:rPr>
          <w:rtl w:val="0"/>
        </w:rPr>
      </w:r>
    </w:p>
    <w:p w:rsidR="00000000" w:rsidDel="00000000" w:rsidP="00000000" w:rsidRDefault="00000000" w:rsidRPr="00000000" w14:paraId="000001C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Agrawal, S., &amp; Khazaeni, B. (2022, August 1). </w:t>
      </w:r>
      <w:r w:rsidDel="00000000" w:rsidR="00000000" w:rsidRPr="00000000">
        <w:rPr>
          <w:rFonts w:ascii="Calibri" w:cs="Calibri" w:eastAsia="Calibri" w:hAnsi="Calibri"/>
          <w:i w:val="1"/>
          <w:rtl w:val="0"/>
        </w:rPr>
        <w:t xml:space="preserve">Acetaminophen Toxicity</w:t>
      </w:r>
      <w:r w:rsidDel="00000000" w:rsidR="00000000" w:rsidRPr="00000000">
        <w:rPr>
          <w:rFonts w:ascii="Calibri" w:cs="Calibri" w:eastAsia="Calibri" w:hAnsi="Calibri"/>
          <w:rtl w:val="0"/>
        </w:rPr>
        <w:t xml:space="preserve">. Continuing Education Activity. Retrieved January 10, 2023, from </w:t>
      </w:r>
      <w:hyperlink r:id="rId14">
        <w:r w:rsidDel="00000000" w:rsidR="00000000" w:rsidRPr="00000000">
          <w:rPr>
            <w:rFonts w:ascii="Calibri" w:cs="Calibri" w:eastAsia="Calibri" w:hAnsi="Calibri"/>
            <w:u w:val="single"/>
            <w:rtl w:val="0"/>
          </w:rPr>
          <w:t xml:space="preserve">https://www.ncbi.nlm.nih.gov/books/NBK441917/#:~:text=Acetaminophen%20toxicity%20is%20the%20second,year%20in%20the%20United%20States</w:t>
        </w:r>
      </w:hyperlink>
      <w:r w:rsidDel="00000000" w:rsidR="00000000" w:rsidRPr="00000000">
        <w:rPr>
          <w:rFonts w:ascii="Calibri" w:cs="Calibri" w:eastAsia="Calibri" w:hAnsi="Calibri"/>
          <w:rtl w:val="0"/>
        </w:rPr>
        <w:t xml:space="preserve"> </w:t>
      </w:r>
    </w:p>
    <w:p w:rsidR="00000000" w:rsidDel="00000000" w:rsidP="00000000" w:rsidRDefault="00000000" w:rsidRPr="00000000" w14:paraId="000001C3">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Food and Drug Administration Philippines . (n.d.). About FDA Transparency Issuances Services FDA Advisory No. 2020-1348 || Public Health Warning Against the Purchase and Use of the following Counterfeit Drug Products: Retrieved January 11, 2023, from </w:t>
      </w:r>
      <w:hyperlink r:id="rId15">
        <w:r w:rsidDel="00000000" w:rsidR="00000000" w:rsidRPr="00000000">
          <w:rPr>
            <w:rFonts w:ascii="Calibri" w:cs="Calibri" w:eastAsia="Calibri" w:hAnsi="Calibri"/>
            <w:u w:val="single"/>
            <w:rtl w:val="0"/>
          </w:rPr>
          <w:t xml:space="preserve">https://www.fda.gov.ph/fda-advisory-no-2020-1348-public-health-warning-against-the-purchase-and-use-of-the-following-counterfeit-drug-products/ ‘</w:t>
        </w:r>
      </w:hyperlink>
      <w:r w:rsidDel="00000000" w:rsidR="00000000" w:rsidRPr="00000000">
        <w:rPr>
          <w:rtl w:val="0"/>
        </w:rPr>
      </w:r>
    </w:p>
    <w:p w:rsidR="00000000" w:rsidDel="00000000" w:rsidP="00000000" w:rsidRDefault="00000000" w:rsidRPr="00000000" w14:paraId="000001C4">
      <w:pPr>
        <w:spacing w:after="240" w:before="240" w:lineRule="auto"/>
        <w:ind w:left="0" w:firstLine="0"/>
        <w:rPr>
          <w:rFonts w:ascii="Calibri" w:cs="Calibri" w:eastAsia="Calibri" w:hAnsi="Calibri"/>
          <w:u w:val="single"/>
        </w:rPr>
      </w:pPr>
      <w:r w:rsidDel="00000000" w:rsidR="00000000" w:rsidRPr="00000000">
        <w:rPr>
          <w:rFonts w:ascii="Calibri" w:cs="Calibri" w:eastAsia="Calibri" w:hAnsi="Calibri"/>
          <w:rtl w:val="0"/>
        </w:rPr>
        <w:t xml:space="preserve">Haleon. (2022). </w:t>
      </w:r>
      <w:r w:rsidDel="00000000" w:rsidR="00000000" w:rsidRPr="00000000">
        <w:rPr>
          <w:rFonts w:ascii="Calibri" w:cs="Calibri" w:eastAsia="Calibri" w:hAnsi="Calibri"/>
          <w:i w:val="1"/>
          <w:rtl w:val="0"/>
        </w:rPr>
        <w:t xml:space="preserve">Panadol tablets</w:t>
      </w:r>
      <w:r w:rsidDel="00000000" w:rsidR="00000000" w:rsidRPr="00000000">
        <w:rPr>
          <w:rFonts w:ascii="Calibri" w:cs="Calibri" w:eastAsia="Calibri" w:hAnsi="Calibri"/>
          <w:rtl w:val="0"/>
        </w:rPr>
        <w:t xml:space="preserve">. Panadol. Retrieved February 28, 2023, from </w:t>
      </w:r>
      <w:hyperlink r:id="rId16">
        <w:r w:rsidDel="00000000" w:rsidR="00000000" w:rsidRPr="00000000">
          <w:rPr>
            <w:rFonts w:ascii="Calibri" w:cs="Calibri" w:eastAsia="Calibri" w:hAnsi="Calibri"/>
            <w:u w:val="single"/>
            <w:rtl w:val="0"/>
          </w:rPr>
          <w:t xml:space="preserve">https://www.panadol.com/en-ie/products/adult-products/everyday-pain/panadol-tablets.html </w:t>
        </w:r>
      </w:hyperlink>
      <w:r w:rsidDel="00000000" w:rsidR="00000000" w:rsidRPr="00000000">
        <w:rPr>
          <w:rtl w:val="0"/>
        </w:rPr>
      </w:r>
    </w:p>
    <w:p w:rsidR="00000000" w:rsidDel="00000000" w:rsidP="00000000" w:rsidRDefault="00000000" w:rsidRPr="00000000" w14:paraId="000001C5">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Harvard Health Publishing. (2020, April 15). </w:t>
      </w:r>
      <w:r w:rsidDel="00000000" w:rsidR="00000000" w:rsidRPr="00000000">
        <w:rPr>
          <w:rFonts w:ascii="Calibri" w:cs="Calibri" w:eastAsia="Calibri" w:hAnsi="Calibri"/>
          <w:i w:val="1"/>
          <w:rtl w:val="0"/>
        </w:rPr>
        <w:t xml:space="preserve">Acetaminophen safety: Be cautious but not afraid</w:t>
      </w:r>
      <w:r w:rsidDel="00000000" w:rsidR="00000000" w:rsidRPr="00000000">
        <w:rPr>
          <w:rFonts w:ascii="Calibri" w:cs="Calibri" w:eastAsia="Calibri" w:hAnsi="Calibri"/>
          <w:rtl w:val="0"/>
        </w:rPr>
        <w:t xml:space="preserve">. Acetaminophen safe dosage basics. Retrieved January 10, 2023, from </w:t>
      </w:r>
      <w:hyperlink r:id="rId17">
        <w:r w:rsidDel="00000000" w:rsidR="00000000" w:rsidRPr="00000000">
          <w:rPr>
            <w:rFonts w:ascii="Calibri" w:cs="Calibri" w:eastAsia="Calibri" w:hAnsi="Calibri"/>
            <w:u w:val="single"/>
            <w:rtl w:val="0"/>
          </w:rPr>
          <w:t xml:space="preserve">https://www.health.harvard.edu/pain/acetaminophen-safety-be-cautious-but-not-afraid </w:t>
        </w:r>
      </w:hyperlink>
      <w:r w:rsidDel="00000000" w:rsidR="00000000" w:rsidRPr="00000000">
        <w:rPr>
          <w:rtl w:val="0"/>
        </w:rPr>
      </w:r>
    </w:p>
    <w:p w:rsidR="00000000" w:rsidDel="00000000" w:rsidP="00000000" w:rsidRDefault="00000000" w:rsidRPr="00000000" w14:paraId="000001C6">
      <w:pPr>
        <w:spacing w:after="240" w:before="240" w:lineRule="auto"/>
        <w:ind w:left="0" w:firstLine="0"/>
        <w:rPr>
          <w:rFonts w:ascii="Calibri" w:cs="Calibri" w:eastAsia="Calibri" w:hAnsi="Calibri"/>
        </w:rPr>
      </w:pPr>
      <w:r w:rsidDel="00000000" w:rsidR="00000000" w:rsidRPr="00000000">
        <w:rPr>
          <w:rFonts w:ascii="Roboto" w:cs="Roboto" w:eastAsia="Roboto" w:hAnsi="Roboto"/>
          <w:color w:val="212121"/>
          <w:highlight w:val="white"/>
          <w:rtl w:val="0"/>
        </w:rPr>
        <w:t xml:space="preserve">Prescott L. F. </w:t>
      </w:r>
      <w:r w:rsidDel="00000000" w:rsidR="00000000" w:rsidRPr="00000000">
        <w:rPr>
          <w:rFonts w:ascii="Calibri" w:cs="Calibri" w:eastAsia="Calibri" w:hAnsi="Calibri"/>
          <w:rtl w:val="0"/>
        </w:rPr>
        <w:t xml:space="preserve">(2000, March 7). </w:t>
      </w:r>
      <w:r w:rsidDel="00000000" w:rsidR="00000000" w:rsidRPr="00000000">
        <w:rPr>
          <w:rFonts w:ascii="Calibri" w:cs="Calibri" w:eastAsia="Calibri" w:hAnsi="Calibri"/>
          <w:i w:val="1"/>
          <w:rtl w:val="0"/>
        </w:rPr>
        <w:t xml:space="preserve">Paracetamol: Past, present, and future</w:t>
      </w:r>
      <w:r w:rsidDel="00000000" w:rsidR="00000000" w:rsidRPr="00000000">
        <w:rPr>
          <w:rFonts w:ascii="Calibri" w:cs="Calibri" w:eastAsia="Calibri" w:hAnsi="Calibri"/>
          <w:rtl w:val="0"/>
        </w:rPr>
        <w:t xml:space="preserve">. American journal of therapeutics. Retrieved January 11, 2023, from </w:t>
      </w:r>
      <w:hyperlink r:id="rId18">
        <w:r w:rsidDel="00000000" w:rsidR="00000000" w:rsidRPr="00000000">
          <w:rPr>
            <w:rFonts w:ascii="Calibri" w:cs="Calibri" w:eastAsia="Calibri" w:hAnsi="Calibri"/>
            <w:u w:val="single"/>
            <w:rtl w:val="0"/>
          </w:rPr>
          <w:t xml:space="preserve">https://pubmed.ncbi.nlm.nih.gov/11319582/</w:t>
        </w:r>
      </w:hyperlink>
      <w:r w:rsidDel="00000000" w:rsidR="00000000" w:rsidRPr="00000000">
        <w:rPr>
          <w:rFonts w:ascii="Calibri" w:cs="Calibri" w:eastAsia="Calibri" w:hAnsi="Calibri"/>
          <w:rtl w:val="0"/>
        </w:rPr>
        <w:t xml:space="preserve"> </w:t>
      </w:r>
    </w:p>
    <w:p w:rsidR="00000000" w:rsidDel="00000000" w:rsidP="00000000" w:rsidRDefault="00000000" w:rsidRPr="00000000" w14:paraId="000001C7">
      <w:pPr>
        <w:spacing w:after="240" w:before="240" w:lineRule="auto"/>
        <w:ind w:left="0" w:firstLine="0"/>
        <w:rPr>
          <w:rFonts w:ascii="Calibri" w:cs="Calibri" w:eastAsia="Calibri" w:hAnsi="Calibri"/>
        </w:rPr>
      </w:pPr>
      <w:r w:rsidDel="00000000" w:rsidR="00000000" w:rsidRPr="00000000">
        <w:rPr>
          <w:rFonts w:ascii="Calibri" w:cs="Calibri" w:eastAsia="Calibri" w:hAnsi="Calibri"/>
          <w:rtl w:val="0"/>
        </w:rPr>
        <w:t xml:space="preserve">Medicines to Midnight. (n.d.). </w:t>
      </w:r>
      <w:r w:rsidDel="00000000" w:rsidR="00000000" w:rsidRPr="00000000">
        <w:rPr>
          <w:rFonts w:ascii="Calibri" w:cs="Calibri" w:eastAsia="Calibri" w:hAnsi="Calibri"/>
          <w:i w:val="1"/>
          <w:rtl w:val="0"/>
        </w:rPr>
        <w:t xml:space="preserve">Panadol mini caps for pain relief, paracetamol - 500 mg 48 mini caps</w:t>
      </w:r>
      <w:r w:rsidDel="00000000" w:rsidR="00000000" w:rsidRPr="00000000">
        <w:rPr>
          <w:rFonts w:ascii="Calibri" w:cs="Calibri" w:eastAsia="Calibri" w:hAnsi="Calibri"/>
          <w:rtl w:val="0"/>
        </w:rPr>
        <w:t xml:space="preserve">. Panadol Mini Caps for Pain Relief, Paracetamol - 500 mg 48 Mini Caps - Medicines to Midnight. Retrieved February 28, 2023, from </w:t>
      </w:r>
      <w:hyperlink r:id="rId19">
        <w:r w:rsidDel="00000000" w:rsidR="00000000" w:rsidRPr="00000000">
          <w:rPr>
            <w:rFonts w:ascii="Calibri" w:cs="Calibri" w:eastAsia="Calibri" w:hAnsi="Calibri"/>
            <w:u w:val="single"/>
            <w:rtl w:val="0"/>
          </w:rPr>
          <w:t xml:space="preserve">https://www.medicinestomidnight.co.nz/panadol-mini-caps-for-pain-relief-paracetamol-50-2 </w:t>
        </w:r>
      </w:hyperlink>
      <w:r w:rsidDel="00000000" w:rsidR="00000000" w:rsidRPr="00000000">
        <w:rPr>
          <w:rtl w:val="0"/>
        </w:rPr>
      </w:r>
    </w:p>
    <w:p w:rsidR="00000000" w:rsidDel="00000000" w:rsidP="00000000" w:rsidRDefault="00000000" w:rsidRPr="00000000" w14:paraId="000001C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RSC Education. (n.d.). </w:t>
      </w:r>
      <w:r w:rsidDel="00000000" w:rsidR="00000000" w:rsidRPr="00000000">
        <w:rPr>
          <w:rFonts w:ascii="Calibri" w:cs="Calibri" w:eastAsia="Calibri" w:hAnsi="Calibri"/>
          <w:i w:val="1"/>
          <w:rtl w:val="0"/>
        </w:rPr>
        <w:t xml:space="preserve">Colorimetric analysis of Paracetamol - RSC Education</w:t>
      </w:r>
      <w:r w:rsidDel="00000000" w:rsidR="00000000" w:rsidRPr="00000000">
        <w:rPr>
          <w:rFonts w:ascii="Calibri" w:cs="Calibri" w:eastAsia="Calibri" w:hAnsi="Calibri"/>
          <w:rtl w:val="0"/>
        </w:rPr>
        <w:t xml:space="preserve">. Colorimetric analysis of paracetamol. Retrieved January 27, 2023, from </w:t>
      </w:r>
      <w:hyperlink r:id="rId20">
        <w:r w:rsidDel="00000000" w:rsidR="00000000" w:rsidRPr="00000000">
          <w:rPr>
            <w:rFonts w:ascii="Calibri" w:cs="Calibri" w:eastAsia="Calibri" w:hAnsi="Calibri"/>
            <w:u w:val="single"/>
            <w:rtl w:val="0"/>
          </w:rPr>
          <w:t xml:space="preserve">https://edu.rsc.org/download?ac=12802 </w:t>
        </w:r>
      </w:hyperlink>
      <w:r w:rsidDel="00000000" w:rsidR="00000000" w:rsidRPr="00000000">
        <w:rPr>
          <w:rtl w:val="0"/>
        </w:rPr>
      </w:r>
    </w:p>
    <w:p w:rsidR="00000000" w:rsidDel="00000000" w:rsidP="00000000" w:rsidRDefault="00000000" w:rsidRPr="00000000" w14:paraId="000001C9">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U.S. Food and Drug Administration . (2022, September 6). Acetaminophen. Retrieved January 10, 2023, from </w:t>
      </w:r>
      <w:hyperlink r:id="rId21">
        <w:r w:rsidDel="00000000" w:rsidR="00000000" w:rsidRPr="00000000">
          <w:rPr>
            <w:rFonts w:ascii="Calibri" w:cs="Calibri" w:eastAsia="Calibri" w:hAnsi="Calibri"/>
            <w:u w:val="single"/>
            <w:rtl w:val="0"/>
          </w:rPr>
          <w:t xml:space="preserve">https://www.fda.gov/drugs/information-drug-class/acetaminophen</w:t>
        </w:r>
      </w:hyperlink>
      <w:r w:rsidDel="00000000" w:rsidR="00000000" w:rsidRPr="00000000">
        <w:rPr>
          <w:rtl w:val="0"/>
        </w:rPr>
      </w:r>
    </w:p>
    <w:p w:rsidR="00000000" w:rsidDel="00000000" w:rsidP="00000000" w:rsidRDefault="00000000" w:rsidRPr="00000000" w14:paraId="000001CA">
      <w:pPr>
        <w:spacing w:after="240" w:before="24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1CB">
      <w:pPr>
        <w:spacing w:after="240" w:before="24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1CC">
      <w:pPr>
        <w:spacing w:after="240" w:before="24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1CD">
      <w:pPr>
        <w:rPr>
          <w:rFonts w:ascii="Calibri" w:cs="Calibri" w:eastAsia="Calibri" w:hAnsi="Calibri"/>
          <w:b w:val="1"/>
        </w:rPr>
      </w:pPr>
      <w:r w:rsidDel="00000000" w:rsidR="00000000" w:rsidRPr="00000000">
        <w:rPr>
          <w:rFonts w:ascii="Calibri" w:cs="Calibri" w:eastAsia="Calibri" w:hAnsi="Calibri"/>
          <w:b w:val="1"/>
          <w:rtl w:val="0"/>
        </w:rPr>
        <w:t xml:space="preserve">7. Bibliography</w:t>
      </w:r>
      <w:r w:rsidDel="00000000" w:rsidR="00000000" w:rsidRPr="00000000">
        <w:rPr>
          <w:rtl w:val="0"/>
        </w:rPr>
      </w:r>
    </w:p>
    <w:p w:rsidR="00000000" w:rsidDel="00000000" w:rsidP="00000000" w:rsidRDefault="00000000" w:rsidRPr="00000000" w14:paraId="000001CE">
      <w:pPr>
        <w:rPr>
          <w:rFonts w:ascii="Calibri" w:cs="Calibri" w:eastAsia="Calibri" w:hAnsi="Calibri"/>
        </w:rPr>
      </w:pPr>
      <w:r w:rsidDel="00000000" w:rsidR="00000000" w:rsidRPr="00000000">
        <w:rPr>
          <w:rtl w:val="0"/>
        </w:rPr>
      </w:r>
    </w:p>
    <w:p w:rsidR="00000000" w:rsidDel="00000000" w:rsidP="00000000" w:rsidRDefault="00000000" w:rsidRPr="00000000" w14:paraId="000001CF">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Durbin, K. (2022, September 29). </w:t>
      </w:r>
      <w:r w:rsidDel="00000000" w:rsidR="00000000" w:rsidRPr="00000000">
        <w:rPr>
          <w:rFonts w:ascii="Calibri" w:cs="Calibri" w:eastAsia="Calibri" w:hAnsi="Calibri"/>
          <w:i w:val="1"/>
          <w:rtl w:val="0"/>
        </w:rPr>
        <w:t xml:space="preserve">Acetaminophen uses, dosage &amp; side effects</w:t>
      </w:r>
      <w:r w:rsidDel="00000000" w:rsidR="00000000" w:rsidRPr="00000000">
        <w:rPr>
          <w:rFonts w:ascii="Calibri" w:cs="Calibri" w:eastAsia="Calibri" w:hAnsi="Calibri"/>
          <w:rtl w:val="0"/>
        </w:rPr>
        <w:t xml:space="preserve">. Drugs.com. Retrieved January 10, 2023, from </w:t>
      </w:r>
      <w:r w:rsidDel="00000000" w:rsidR="00000000" w:rsidRPr="00000000">
        <w:rPr>
          <w:rFonts w:ascii="Calibri" w:cs="Calibri" w:eastAsia="Calibri" w:hAnsi="Calibri"/>
          <w:u w:val="single"/>
          <w:rtl w:val="0"/>
        </w:rPr>
        <w:t xml:space="preserve">https://www.drugs.com/acetaminophen.html</w:t>
      </w: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1D0">
      <w:pPr>
        <w:spacing w:after="240" w:before="240" w:lineRule="auto"/>
        <w:rPr>
          <w:rFonts w:ascii="Calibri" w:cs="Calibri" w:eastAsia="Calibri" w:hAnsi="Calibri"/>
          <w:u w:val="single"/>
        </w:rPr>
      </w:pPr>
      <w:r w:rsidDel="00000000" w:rsidR="00000000" w:rsidRPr="00000000">
        <w:rPr>
          <w:rFonts w:ascii="Calibri" w:cs="Calibri" w:eastAsia="Calibri" w:hAnsi="Calibri"/>
          <w:rtl w:val="0"/>
        </w:rPr>
        <w:t xml:space="preserve">NPS MEDICINEWISE. (2015, May 11). </w:t>
      </w:r>
      <w:r w:rsidDel="00000000" w:rsidR="00000000" w:rsidRPr="00000000">
        <w:rPr>
          <w:rFonts w:ascii="Calibri" w:cs="Calibri" w:eastAsia="Calibri" w:hAnsi="Calibri"/>
          <w:i w:val="1"/>
          <w:rtl w:val="0"/>
        </w:rPr>
        <w:t xml:space="preserve">Gaps in patient knowledge</w:t>
      </w:r>
      <w:r w:rsidDel="00000000" w:rsidR="00000000" w:rsidRPr="00000000">
        <w:rPr>
          <w:rFonts w:ascii="Calibri" w:cs="Calibri" w:eastAsia="Calibri" w:hAnsi="Calibri"/>
          <w:rtl w:val="0"/>
        </w:rPr>
        <w:t xml:space="preserve">. Safe and appropriate use of paracetamol: closing the consumer knowledge gap. Retrieved January 12, 2023, from </w:t>
      </w:r>
      <w:r w:rsidDel="00000000" w:rsidR="00000000" w:rsidRPr="00000000">
        <w:rPr>
          <w:rFonts w:ascii="Calibri" w:cs="Calibri" w:eastAsia="Calibri" w:hAnsi="Calibri"/>
          <w:u w:val="single"/>
          <w:rtl w:val="0"/>
        </w:rPr>
        <w:t xml:space="preserve">https://www.nps.org.au/news/safe-and-appropriate-use-of-paracetamol-closing-the-consumer-knowledge-gap </w:t>
      </w:r>
    </w:p>
    <w:p w:rsidR="00000000" w:rsidDel="00000000" w:rsidP="00000000" w:rsidRDefault="00000000" w:rsidRPr="00000000" w14:paraId="000001D1">
      <w:pPr>
        <w:spacing w:after="240" w:before="240" w:lineRule="auto"/>
        <w:rPr>
          <w:rFonts w:ascii="Calibri" w:cs="Calibri" w:eastAsia="Calibri" w:hAnsi="Calibri"/>
          <w:u w:val="single"/>
        </w:rPr>
      </w:pPr>
      <w:r w:rsidDel="00000000" w:rsidR="00000000" w:rsidRPr="00000000">
        <w:rPr>
          <w:rFonts w:ascii="Calibri" w:cs="Calibri" w:eastAsia="Calibri" w:hAnsi="Calibri"/>
          <w:rtl w:val="0"/>
        </w:rPr>
        <w:t xml:space="preserve">PHARMACOLOGY. (1975). </w:t>
      </w:r>
      <w:r w:rsidDel="00000000" w:rsidR="00000000" w:rsidRPr="00000000">
        <w:rPr>
          <w:rFonts w:ascii="Calibri" w:cs="Calibri" w:eastAsia="Calibri" w:hAnsi="Calibri"/>
          <w:i w:val="1"/>
          <w:rtl w:val="0"/>
        </w:rPr>
        <w:t xml:space="preserve">Acetaminophen Poisoning and Toxicity</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1"/>
          <w:rtl w:val="0"/>
        </w:rPr>
        <w:t xml:space="preserve">55</w:t>
      </w:r>
      <w:r w:rsidDel="00000000" w:rsidR="00000000" w:rsidRPr="00000000">
        <w:rPr>
          <w:rFonts w:ascii="Calibri" w:cs="Calibri" w:eastAsia="Calibri" w:hAnsi="Calibri"/>
          <w:rtl w:val="0"/>
        </w:rPr>
        <w:t xml:space="preserve">(6), 871–876. Retrieved January 11, 2023, from </w:t>
      </w:r>
      <w:r w:rsidDel="00000000" w:rsidR="00000000" w:rsidRPr="00000000">
        <w:rPr>
          <w:rFonts w:ascii="Calibri" w:cs="Calibri" w:eastAsia="Calibri" w:hAnsi="Calibri"/>
          <w:u w:val="single"/>
          <w:rtl w:val="0"/>
        </w:rPr>
        <w:t xml:space="preserve">https://publications.aap.org/pediatrics/article-abstract/55/6/871/51263/Acetaminophen-Poisoning-and-Toxicity. </w:t>
      </w:r>
    </w:p>
    <w:p w:rsidR="00000000" w:rsidDel="00000000" w:rsidP="00000000" w:rsidRDefault="00000000" w:rsidRPr="00000000" w14:paraId="000001D2">
      <w:pPr>
        <w:shd w:fill="ffffff" w:val="clear"/>
        <w:spacing w:before="120" w:lineRule="auto"/>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1D3">
      <w:pPr>
        <w:spacing w:before="120" w:lineRule="auto"/>
        <w:rPr>
          <w:rFonts w:ascii="Calibri" w:cs="Calibri" w:eastAsia="Calibri" w:hAnsi="Calibri"/>
          <w:sz w:val="22"/>
          <w:szCs w:val="22"/>
        </w:rPr>
      </w:pPr>
      <w:r w:rsidDel="00000000" w:rsidR="00000000" w:rsidRPr="00000000">
        <w:rPr>
          <w:rtl w:val="0"/>
        </w:rPr>
      </w:r>
    </w:p>
    <w:sectPr>
      <w:footerReference r:id="rId22" w:type="default"/>
      <w:footerReference r:id="rId23" w:type="even"/>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4">
    <w:pPr>
      <w:pBdr>
        <w:top w:space="0" w:sz="0" w:val="nil"/>
        <w:left w:space="0" w:sz="0" w:val="nil"/>
        <w:bottom w:space="0" w:sz="0" w:val="nil"/>
        <w:right w:space="0" w:sz="0" w:val="nil"/>
        <w:between w:space="0" w:sz="0" w:val="nil"/>
      </w:pBdr>
      <w:tabs>
        <w:tab w:val="center" w:leader="none" w:pos="4513"/>
        <w:tab w:val="right" w:leader="none" w:pos="9026"/>
      </w:tabs>
      <w:jc w:val="center"/>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D5">
    <w:pPr>
      <w:pBdr>
        <w:top w:space="0" w:sz="0" w:val="nil"/>
        <w:left w:space="0" w:sz="0" w:val="nil"/>
        <w:bottom w:space="0" w:sz="0" w:val="nil"/>
        <w:right w:space="0" w:sz="0" w:val="nil"/>
        <w:between w:space="0" w:sz="0" w:val="nil"/>
      </w:pBdr>
      <w:tabs>
        <w:tab w:val="center" w:leader="none" w:pos="4513"/>
        <w:tab w:val="right" w:leader="none" w:pos="9026"/>
      </w:tabs>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6">
    <w:pPr>
      <w:pBdr>
        <w:top w:space="0" w:sz="0" w:val="nil"/>
        <w:left w:space="0" w:sz="0" w:val="nil"/>
        <w:bottom w:space="0" w:sz="0" w:val="nil"/>
        <w:right w:space="0" w:sz="0" w:val="nil"/>
        <w:between w:space="0" w:sz="0" w:val="nil"/>
      </w:pBdr>
      <w:tabs>
        <w:tab w:val="center" w:leader="none" w:pos="4513"/>
        <w:tab w:val="right" w:leader="none" w:pos="9026"/>
      </w:tabs>
      <w:jc w:val="center"/>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D7">
    <w:pPr>
      <w:pBdr>
        <w:top w:space="0" w:sz="0" w:val="nil"/>
        <w:left w:space="0" w:sz="0" w:val="nil"/>
        <w:bottom w:space="0" w:sz="0" w:val="nil"/>
        <w:right w:space="0" w:sz="0" w:val="nil"/>
        <w:between w:space="0" w:sz="0" w:val="nil"/>
      </w:pBdr>
      <w:tabs>
        <w:tab w:val="center" w:leader="none" w:pos="4513"/>
        <w:tab w:val="right" w:leader="none" w:pos="9026"/>
      </w:tabs>
      <w:rPr>
        <w:color w:val="00000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SG"/>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BalloonText">
    <w:name w:val="Balloon Text"/>
    <w:basedOn w:val="Normal"/>
    <w:link w:val="BalloonTextChar"/>
    <w:uiPriority w:val="99"/>
    <w:semiHidden w:val="1"/>
    <w:unhideWhenUsed w:val="1"/>
    <w:rsid w:val="004E0F7B"/>
    <w:rPr>
      <w:rFonts w:ascii="Lucida Grande" w:cs="Lucida Grande" w:hAnsi="Lucida Grande"/>
      <w:sz w:val="18"/>
      <w:szCs w:val="18"/>
    </w:rPr>
  </w:style>
  <w:style w:type="character" w:styleId="BalloonTextChar" w:customStyle="1">
    <w:name w:val="Balloon Text Char"/>
    <w:basedOn w:val="DefaultParagraphFont"/>
    <w:link w:val="BalloonText"/>
    <w:uiPriority w:val="99"/>
    <w:semiHidden w:val="1"/>
    <w:rsid w:val="004E0F7B"/>
    <w:rPr>
      <w:rFonts w:ascii="Lucida Grande" w:cs="Lucida Grande" w:hAnsi="Lucida Grande"/>
      <w:sz w:val="18"/>
      <w:szCs w:val="18"/>
    </w:rPr>
  </w:style>
  <w:style w:type="paragraph" w:styleId="ListParagraph">
    <w:name w:val="List Paragraph"/>
    <w:basedOn w:val="Normal"/>
    <w:uiPriority w:val="34"/>
    <w:qFormat w:val="1"/>
    <w:rsid w:val="004E0F7B"/>
    <w:pPr>
      <w:ind w:left="720"/>
      <w:contextualSpacing w:val="1"/>
    </w:pPr>
  </w:style>
  <w:style w:type="character" w:styleId="apple-converted-space" w:customStyle="1">
    <w:name w:val="apple-converted-space"/>
    <w:basedOn w:val="DefaultParagraphFont"/>
    <w:rsid w:val="00042BE6"/>
  </w:style>
  <w:style w:type="character" w:styleId="Hyperlink">
    <w:name w:val="Hyperlink"/>
    <w:basedOn w:val="DefaultParagraphFont"/>
    <w:uiPriority w:val="99"/>
    <w:unhideWhenUsed w:val="1"/>
    <w:rsid w:val="00042BE6"/>
    <w:rPr>
      <w:color w:val="0000ff"/>
      <w:u w:val="single"/>
    </w:rPr>
  </w:style>
  <w:style w:type="table" w:styleId="TableGrid">
    <w:name w:val="Table Grid"/>
    <w:basedOn w:val="TableNormal"/>
    <w:uiPriority w:val="59"/>
    <w:rsid w:val="007248E6"/>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Date">
    <w:name w:val="Date"/>
    <w:basedOn w:val="Normal"/>
    <w:next w:val="Normal"/>
    <w:link w:val="DateChar"/>
    <w:uiPriority w:val="99"/>
    <w:semiHidden w:val="1"/>
    <w:unhideWhenUsed w:val="1"/>
    <w:rsid w:val="001953D4"/>
  </w:style>
  <w:style w:type="character" w:styleId="DateChar" w:customStyle="1">
    <w:name w:val="Date Char"/>
    <w:basedOn w:val="DefaultParagraphFont"/>
    <w:link w:val="Date"/>
    <w:uiPriority w:val="99"/>
    <w:semiHidden w:val="1"/>
    <w:rsid w:val="001953D4"/>
  </w:style>
  <w:style w:type="paragraph" w:styleId="NormalWeb">
    <w:name w:val="Normal (Web)"/>
    <w:basedOn w:val="Normal"/>
    <w:uiPriority w:val="99"/>
    <w:semiHidden w:val="1"/>
    <w:unhideWhenUsed w:val="1"/>
    <w:rsid w:val="001953D4"/>
    <w:pPr>
      <w:spacing w:after="100" w:afterAutospacing="1" w:before="100" w:beforeAutospacing="1"/>
    </w:pPr>
    <w:rPr>
      <w:rFonts w:ascii="Times New Roman" w:cs="Times New Roman" w:hAnsi="Times New Roman"/>
      <w:sz w:val="20"/>
      <w:szCs w:val="20"/>
    </w:rPr>
  </w:style>
  <w:style w:type="character" w:styleId="Emphasis">
    <w:name w:val="Emphasis"/>
    <w:basedOn w:val="DefaultParagraphFont"/>
    <w:uiPriority w:val="20"/>
    <w:qFormat w:val="1"/>
    <w:rsid w:val="001953D4"/>
    <w:rPr>
      <w:i w:val="1"/>
      <w:iCs w:val="1"/>
    </w:rPr>
  </w:style>
  <w:style w:type="paragraph" w:styleId="cdt4ke" w:customStyle="1">
    <w:name w:val="cdt4ke"/>
    <w:basedOn w:val="Normal"/>
    <w:rsid w:val="00641520"/>
    <w:pPr>
      <w:spacing w:after="100" w:afterAutospacing="1" w:before="100" w:beforeAutospacing="1"/>
    </w:pPr>
    <w:rPr>
      <w:rFonts w:ascii="Times New Roman" w:cs="Times New Roman" w:eastAsia="Times New Roman" w:hAnsi="Times New Roman"/>
    </w:rPr>
  </w:style>
  <w:style w:type="paragraph" w:styleId="Footer">
    <w:name w:val="footer"/>
    <w:basedOn w:val="Normal"/>
    <w:link w:val="FooterChar"/>
    <w:uiPriority w:val="99"/>
    <w:unhideWhenUsed w:val="1"/>
    <w:rsid w:val="00E45783"/>
    <w:pPr>
      <w:tabs>
        <w:tab w:val="center" w:pos="4513"/>
        <w:tab w:val="right" w:pos="9026"/>
      </w:tabs>
    </w:pPr>
  </w:style>
  <w:style w:type="character" w:styleId="FooterChar" w:customStyle="1">
    <w:name w:val="Footer Char"/>
    <w:basedOn w:val="DefaultParagraphFont"/>
    <w:link w:val="Footer"/>
    <w:uiPriority w:val="99"/>
    <w:rsid w:val="00E45783"/>
  </w:style>
  <w:style w:type="character" w:styleId="PageNumber">
    <w:name w:val="page number"/>
    <w:basedOn w:val="DefaultParagraphFont"/>
    <w:uiPriority w:val="99"/>
    <w:semiHidden w:val="1"/>
    <w:unhideWhenUsed w:val="1"/>
    <w:rsid w:val="00E45783"/>
  </w:style>
  <w:style w:type="character" w:styleId="FollowedHyperlink">
    <w:name w:val="FollowedHyperlink"/>
    <w:basedOn w:val="DefaultParagraphFont"/>
    <w:uiPriority w:val="99"/>
    <w:semiHidden w:val="1"/>
    <w:unhideWhenUsed w:val="1"/>
    <w:rsid w:val="008650DA"/>
    <w:rPr>
      <w:color w:val="800080" w:themeColor="followedHyperlink"/>
      <w:u w:val="single"/>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Pr>
  </w:style>
  <w:style w:type="table" w:styleId="a0" w:customStyle="1">
    <w:basedOn w:val="TableNormal"/>
    <w:tblPr>
      <w:tblStyleRowBandSize w:val="1"/>
      <w:tblStyleColBandSize w:val="1"/>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edu.rsc.org/download?ac=12802" TargetMode="External"/><Relationship Id="rId11" Type="http://schemas.openxmlformats.org/officeDocument/2006/relationships/image" Target="media/image7.jpg"/><Relationship Id="rId22" Type="http://schemas.openxmlformats.org/officeDocument/2006/relationships/footer" Target="footer1.xml"/><Relationship Id="rId10" Type="http://schemas.openxmlformats.org/officeDocument/2006/relationships/image" Target="media/image3.png"/><Relationship Id="rId21" Type="http://schemas.openxmlformats.org/officeDocument/2006/relationships/hyperlink" Target="https://www.fda.gov/drugs/information-drug-class/acetaminophen" TargetMode="External"/><Relationship Id="rId13" Type="http://schemas.openxmlformats.org/officeDocument/2006/relationships/image" Target="media/image2.png"/><Relationship Id="rId12" Type="http://schemas.openxmlformats.org/officeDocument/2006/relationships/image" Target="media/image4.jpg"/><Relationship Id="rId23"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hyperlink" Target="https://www.fda.gov.ph/fda-advisory-no-2020-1348-public-health-warning-against-the-purchase-and-use-of-the-following-counterfeit-drug-products/" TargetMode="External"/><Relationship Id="rId14" Type="http://schemas.openxmlformats.org/officeDocument/2006/relationships/hyperlink" Target="https://www.ncbi.nlm.nih.gov/books/NBK441917/#:~:text=Acetaminophen%20toxicity%20is%20the%20second,year%20in%20the%20United%20States" TargetMode="External"/><Relationship Id="rId17" Type="http://schemas.openxmlformats.org/officeDocument/2006/relationships/hyperlink" Target="https://www.health.harvard.edu/pain/acetaminophen-safety-be-cautious-but-not-afraid" TargetMode="External"/><Relationship Id="rId16" Type="http://schemas.openxmlformats.org/officeDocument/2006/relationships/hyperlink" Target="https://www.panadol.com/en-ie/products/adult-products/everyday-pain/panadol-tablets.html" TargetMode="External"/><Relationship Id="rId5" Type="http://schemas.openxmlformats.org/officeDocument/2006/relationships/styles" Target="styles.xml"/><Relationship Id="rId19" Type="http://schemas.openxmlformats.org/officeDocument/2006/relationships/hyperlink" Target="https://www.medicinestomidnight.co.nz/panadol-mini-caps-for-pain-relief-paracetamol-50-2" TargetMode="External"/><Relationship Id="rId6" Type="http://schemas.openxmlformats.org/officeDocument/2006/relationships/customXml" Target="../customXML/item1.xml"/><Relationship Id="rId18" Type="http://schemas.openxmlformats.org/officeDocument/2006/relationships/hyperlink" Target="https://pubmed.ncbi.nlm.nih.gov/11319582/" TargetMode="External"/><Relationship Id="rId7" Type="http://schemas.openxmlformats.org/officeDocument/2006/relationships/image" Target="media/image5.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ExQ2BG3AQ8Lb3v7XC0yv8+4hMmg==">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2015-02-16T04:49:00Z</dcterms:created>
  <dc:creator>TAN HOE TECK</dc:creator>
</cp:coreProperties>
</file>