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0998" w:rsidRDefault="00890998">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0998" w:rsidRDefault="00890998">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998" w:rsidRDefault="00890998">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0998" w:rsidRDefault="00890998">
                          <w:pPr>
                            <w:pStyle w:val="KeinLeerraum"/>
                            <w:rPr>
                              <w:color w:val="7F7F7F" w:themeColor="text1" w:themeTint="80"/>
                              <w:sz w:val="18"/>
                              <w:szCs w:val="18"/>
                            </w:rPr>
                          </w:pPr>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B15E37" w:rsidRDefault="00B15E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9783025" w:history="1">
            <w:r w:rsidRPr="00C069DC">
              <w:rPr>
                <w:rStyle w:val="Hyperlink"/>
                <w:noProof/>
              </w:rPr>
              <w:t>1. Aufgabenstellung</w:t>
            </w:r>
            <w:r>
              <w:rPr>
                <w:noProof/>
                <w:webHidden/>
              </w:rPr>
              <w:tab/>
            </w:r>
            <w:r>
              <w:rPr>
                <w:noProof/>
                <w:webHidden/>
              </w:rPr>
              <w:fldChar w:fldCharType="begin"/>
            </w:r>
            <w:r>
              <w:rPr>
                <w:noProof/>
                <w:webHidden/>
              </w:rPr>
              <w:instrText xml:space="preserve"> PAGEREF _Toc399783025 \h </w:instrText>
            </w:r>
            <w:r>
              <w:rPr>
                <w:noProof/>
                <w:webHidden/>
              </w:rPr>
            </w:r>
            <w:r>
              <w:rPr>
                <w:noProof/>
                <w:webHidden/>
              </w:rPr>
              <w:fldChar w:fldCharType="separate"/>
            </w:r>
            <w:r>
              <w:rPr>
                <w:noProof/>
                <w:webHidden/>
              </w:rPr>
              <w:t>1</w:t>
            </w:r>
            <w:r>
              <w:rPr>
                <w:noProof/>
                <w:webHidden/>
              </w:rPr>
              <w:fldChar w:fldCharType="end"/>
            </w:r>
          </w:hyperlink>
        </w:p>
        <w:p w:rsidR="00B15E37" w:rsidRDefault="00D44325">
          <w:pPr>
            <w:pStyle w:val="Verzeichnis1"/>
            <w:tabs>
              <w:tab w:val="right" w:leader="dot" w:pos="9062"/>
            </w:tabs>
            <w:rPr>
              <w:rFonts w:eastAsiaTheme="minorEastAsia"/>
              <w:noProof/>
              <w:lang w:eastAsia="de-DE"/>
            </w:rPr>
          </w:pPr>
          <w:hyperlink w:anchor="_Toc399783026" w:history="1">
            <w:r w:rsidR="00B15E37" w:rsidRPr="00C069DC">
              <w:rPr>
                <w:rStyle w:val="Hyperlink"/>
                <w:noProof/>
              </w:rPr>
              <w:t>2. Requirementanalyse</w:t>
            </w:r>
            <w:r w:rsidR="00B15E37">
              <w:rPr>
                <w:noProof/>
                <w:webHidden/>
              </w:rPr>
              <w:tab/>
            </w:r>
            <w:r w:rsidR="00B15E37">
              <w:rPr>
                <w:noProof/>
                <w:webHidden/>
              </w:rPr>
              <w:fldChar w:fldCharType="begin"/>
            </w:r>
            <w:r w:rsidR="00B15E37">
              <w:rPr>
                <w:noProof/>
                <w:webHidden/>
              </w:rPr>
              <w:instrText xml:space="preserve"> PAGEREF _Toc399783026 \h </w:instrText>
            </w:r>
            <w:r w:rsidR="00B15E37">
              <w:rPr>
                <w:noProof/>
                <w:webHidden/>
              </w:rPr>
            </w:r>
            <w:r w:rsidR="00B15E37">
              <w:rPr>
                <w:noProof/>
                <w:webHidden/>
              </w:rPr>
              <w:fldChar w:fldCharType="separate"/>
            </w:r>
            <w:r w:rsidR="00B15E37">
              <w:rPr>
                <w:noProof/>
                <w:webHidden/>
              </w:rPr>
              <w:t>2</w:t>
            </w:r>
            <w:r w:rsidR="00B15E37">
              <w:rPr>
                <w:noProof/>
                <w:webHidden/>
              </w:rPr>
              <w:fldChar w:fldCharType="end"/>
            </w:r>
          </w:hyperlink>
        </w:p>
        <w:p w:rsidR="00B15E37" w:rsidRDefault="00D44325">
          <w:pPr>
            <w:pStyle w:val="Verzeichnis1"/>
            <w:tabs>
              <w:tab w:val="right" w:leader="dot" w:pos="9062"/>
            </w:tabs>
            <w:rPr>
              <w:rFonts w:eastAsiaTheme="minorEastAsia"/>
              <w:noProof/>
              <w:lang w:eastAsia="de-DE"/>
            </w:rPr>
          </w:pPr>
          <w:hyperlink w:anchor="_Toc399783027" w:history="1">
            <w:r w:rsidR="00B15E37" w:rsidRPr="00C069DC">
              <w:rPr>
                <w:rStyle w:val="Hyperlink"/>
                <w:noProof/>
              </w:rPr>
              <w:t>3. Designüberlegung mittels UML-Klassendiagramm</w:t>
            </w:r>
            <w:r w:rsidR="00B15E37">
              <w:rPr>
                <w:noProof/>
                <w:webHidden/>
              </w:rPr>
              <w:tab/>
            </w:r>
            <w:r w:rsidR="00B15E37">
              <w:rPr>
                <w:noProof/>
                <w:webHidden/>
              </w:rPr>
              <w:fldChar w:fldCharType="begin"/>
            </w:r>
            <w:r w:rsidR="00B15E37">
              <w:rPr>
                <w:noProof/>
                <w:webHidden/>
              </w:rPr>
              <w:instrText xml:space="preserve"> PAGEREF _Toc399783027 \h </w:instrText>
            </w:r>
            <w:r w:rsidR="00B15E37">
              <w:rPr>
                <w:noProof/>
                <w:webHidden/>
              </w:rPr>
            </w:r>
            <w:r w:rsidR="00B15E37">
              <w:rPr>
                <w:noProof/>
                <w:webHidden/>
              </w:rPr>
              <w:fldChar w:fldCharType="separate"/>
            </w:r>
            <w:r w:rsidR="00B15E37">
              <w:rPr>
                <w:noProof/>
                <w:webHidden/>
              </w:rPr>
              <w:t>3</w:t>
            </w:r>
            <w:r w:rsidR="00B15E37">
              <w:rPr>
                <w:noProof/>
                <w:webHidden/>
              </w:rPr>
              <w:fldChar w:fldCharType="end"/>
            </w:r>
          </w:hyperlink>
        </w:p>
        <w:p w:rsidR="00B56A2D" w:rsidRDefault="00B15E37" w:rsidP="00B15E37">
          <w:r>
            <w:rPr>
              <w:b/>
              <w:bCs/>
            </w:rPr>
            <w:fldChar w:fldCharType="end"/>
          </w:r>
        </w:p>
      </w:sdtContent>
    </w:sdt>
    <w:p w:rsidR="00B15E37" w:rsidRDefault="00B15E37" w:rsidP="00B15E37">
      <w:pPr>
        <w:pStyle w:val="berschrift1"/>
      </w:pPr>
      <w:bookmarkStart w:id="0" w:name="_Toc399783025"/>
      <w:r>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Es soll eine Spielzeugroboter-Fabrik simuliert werden. Die einzelnen Bestandteile des Spielzeugroboters (kurz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 xml:space="preserve">Die Lieferanten schreiben ihre Teile ins Lager-File mit </w:t>
      </w:r>
      <w:proofErr w:type="gramStart"/>
      <w:r w:rsidRPr="00B15E37">
        <w:rPr>
          <w:rFonts w:asciiTheme="minorHAnsi" w:hAnsiTheme="minorHAnsi"/>
          <w:color w:val="000000" w:themeColor="text1"/>
          <w:sz w:val="22"/>
          <w:szCs w:val="22"/>
        </w:rPr>
        <w:t>zufällig (PRNG?)</w:t>
      </w:r>
      <w:proofErr w:type="gramEnd"/>
      <w:r w:rsidRPr="00B15E37">
        <w:rPr>
          <w:rFonts w:asciiTheme="minorHAnsi" w:hAnsiTheme="minorHAnsi"/>
          <w:color w:val="000000" w:themeColor="text1"/>
          <w:sz w:val="22"/>
          <w:szCs w:val="22"/>
        </w:rPr>
        <w:t xml:space="preserve">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alle entsprechenden Teile anfordern und diese zusammenbauen. Der Vorgang des Zusammenbauens wird durch das Sortieren der einzelnen Ganzzahlenfelder simuliert. Der fertige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 xml:space="preserve">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xml:space="preserve">Beachten Sie beim Einlesen die Möglichkeit der Fehler von Files. Diese Fehler müssen im Log protokolliert werden und entsprechend mit </w:t>
      </w:r>
      <w:proofErr w:type="spellStart"/>
      <w:r w:rsidRPr="00B15E37">
        <w:rPr>
          <w:rFonts w:asciiTheme="minorHAnsi" w:hAnsiTheme="minorHAnsi"/>
          <w:color w:val="000000" w:themeColor="text1"/>
          <w:sz w:val="22"/>
          <w:szCs w:val="22"/>
        </w:rPr>
        <w:t>Exceptions</w:t>
      </w:r>
      <w:proofErr w:type="spellEnd"/>
      <w:r w:rsidRPr="00B15E37">
        <w:rPr>
          <w:rFonts w:asciiTheme="minorHAnsi" w:hAnsiTheme="minorHAnsi"/>
          <w:color w:val="000000" w:themeColor="text1"/>
          <w:sz w:val="22"/>
          <w:szCs w:val="22"/>
        </w:rPr>
        <w:t xml:space="preserve">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Verwenden Sie (optional) für die einzelnen Arbeiter das </w:t>
      </w:r>
      <w:proofErr w:type="spellStart"/>
      <w:r w:rsidRPr="00B15E37">
        <w:rPr>
          <w:rFonts w:asciiTheme="minorHAnsi" w:hAnsiTheme="minorHAnsi"/>
          <w:color w:val="000000" w:themeColor="text1"/>
          <w:sz w:val="22"/>
          <w:szCs w:val="22"/>
        </w:rPr>
        <w:t>ExecutorService</w:t>
      </w:r>
      <w:proofErr w:type="spellEnd"/>
      <w:r w:rsidRPr="00B15E37">
        <w:rPr>
          <w:rFonts w:asciiTheme="minorHAnsi" w:hAnsiTheme="minorHAnsi"/>
          <w:color w:val="000000" w:themeColor="text1"/>
          <w:sz w:val="22"/>
          <w:szCs w:val="22"/>
        </w:rPr>
        <w:t xml:space="preserve"> mit </w:t>
      </w:r>
      <w:proofErr w:type="spellStart"/>
      <w:r w:rsidRPr="00B15E37">
        <w:rPr>
          <w:rFonts w:asciiTheme="minorHAnsi" w:hAnsiTheme="minorHAnsi"/>
          <w:color w:val="000000" w:themeColor="text1"/>
          <w:sz w:val="22"/>
          <w:szCs w:val="22"/>
        </w:rPr>
        <w:t>ThreadPools</w:t>
      </w:r>
      <w:proofErr w:type="spellEnd"/>
      <w:r w:rsidRPr="00B15E37">
        <w:rPr>
          <w:rFonts w:asciiTheme="minorHAnsi" w:hAnsiTheme="minorHAnsi"/>
          <w:color w:val="000000" w:themeColor="text1"/>
          <w:sz w:val="22"/>
          <w:szCs w:val="22"/>
        </w:rPr>
        <w:t>. Achten Sie, dass die Monteure nicht "verhungern". Angeforderte Ressourcen müssen auch sa</w:t>
      </w:r>
      <w:r>
        <w:rPr>
          <w:rFonts w:asciiTheme="minorHAnsi" w:hAnsiTheme="minorHAnsi"/>
          <w:color w:val="000000" w:themeColor="text1"/>
          <w:sz w:val="22"/>
          <w:szCs w:val="22"/>
        </w:rPr>
        <w:t>uber wieder freigegeben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Beispiel für Teile-Files</w:t>
      </w:r>
      <w:r w:rsidRPr="00B15E37">
        <w:rPr>
          <w:rFonts w:asciiTheme="minorHAnsi" w:hAnsiTheme="minorHAnsi"/>
          <w:color w:val="000000" w:themeColor="text1"/>
          <w:sz w:val="22"/>
          <w:szCs w:val="22"/>
        </w:rPr>
        <w:br/>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lastRenderedPageBreak/>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 xml:space="preserve">Beispiel für </w:t>
      </w:r>
      <w:proofErr w:type="spellStart"/>
      <w:r w:rsidRPr="00B15E37">
        <w:rPr>
          <w:rStyle w:val="Fett"/>
          <w:rFonts w:asciiTheme="minorHAnsi" w:hAnsiTheme="minorHAnsi"/>
          <w:color w:val="000000" w:themeColor="text1"/>
          <w:sz w:val="22"/>
          <w:szCs w:val="22"/>
        </w:rPr>
        <w:t>Threadee</w:t>
      </w:r>
      <w:proofErr w:type="spellEnd"/>
      <w:r w:rsidRPr="00B15E37">
        <w:rPr>
          <w:rStyle w:val="Fett"/>
          <w:rFonts w:asciiTheme="minorHAnsi" w:hAnsiTheme="minorHAnsi"/>
          <w:color w:val="000000" w:themeColor="text1"/>
          <w:sz w:val="22"/>
          <w:szCs w:val="22"/>
        </w:rPr>
        <w:t>-File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proofErr w:type="spellStart"/>
      <w:r w:rsidRPr="00B15E37">
        <w:rPr>
          <w:rFonts w:asciiTheme="minorHAnsi" w:hAnsiTheme="minorHAnsi"/>
          <w:color w:val="000000" w:themeColor="text1"/>
          <w:sz w:val="22"/>
          <w:szCs w:val="22"/>
        </w:rPr>
        <w:t>java</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tgm.sew.hit.roboterfabrik.Simulation</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logs</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/zum/loggen --</w:t>
      </w:r>
      <w:proofErr w:type="spellStart"/>
      <w:r w:rsidRPr="00B15E37">
        <w:rPr>
          <w:rFonts w:asciiTheme="minorHAnsi" w:hAnsiTheme="minorHAnsi"/>
          <w:color w:val="000000" w:themeColor="text1"/>
          <w:sz w:val="22"/>
          <w:szCs w:val="22"/>
        </w:rPr>
        <w:t>lieferanten</w:t>
      </w:r>
      <w:proofErr w:type="spellEnd"/>
      <w:r w:rsidRPr="00B15E37">
        <w:rPr>
          <w:rFonts w:asciiTheme="minorHAnsi" w:hAnsiTheme="minorHAnsi"/>
          <w:color w:val="000000" w:themeColor="text1"/>
          <w:sz w:val="22"/>
          <w:szCs w:val="22"/>
        </w:rPr>
        <w:t xml:space="preserve"> 12 --</w:t>
      </w:r>
      <w:proofErr w:type="spellStart"/>
      <w:r w:rsidRPr="00B15E37">
        <w:rPr>
          <w:rFonts w:asciiTheme="minorHAnsi" w:hAnsiTheme="minorHAnsi"/>
          <w:color w:val="000000" w:themeColor="text1"/>
          <w:sz w:val="22"/>
          <w:szCs w:val="22"/>
        </w:rPr>
        <w:t>monteure</w:t>
      </w:r>
      <w:proofErr w:type="spellEnd"/>
      <w:r w:rsidRPr="00B15E37">
        <w:rPr>
          <w:rFonts w:asciiTheme="minorHAnsi" w:hAnsiTheme="minorHAnsi"/>
          <w:color w:val="000000" w:themeColor="text1"/>
          <w:sz w:val="22"/>
          <w:szCs w:val="22"/>
        </w:rPr>
        <w:t xml:space="preserve"> 25 --</w:t>
      </w:r>
      <w:proofErr w:type="spellStart"/>
      <w:r w:rsidRPr="00B15E37">
        <w:rPr>
          <w:rFonts w:asciiTheme="minorHAnsi" w:hAnsiTheme="minorHAnsi"/>
          <w:color w:val="000000" w:themeColor="text1"/>
          <w:sz w:val="22"/>
          <w:szCs w:val="22"/>
        </w:rPr>
        <w:t>laufzeit</w:t>
      </w:r>
      <w:proofErr w:type="spellEnd"/>
      <w:r w:rsidRPr="00B15E37">
        <w:rPr>
          <w:rFonts w:asciiTheme="minorHAnsi" w:hAnsiTheme="minorHAnsi"/>
          <w:color w:val="000000" w:themeColor="text1"/>
          <w:sz w:val="22"/>
          <w:szCs w:val="22"/>
        </w:rPr>
        <w:t xml:space="preserve"> 10000</w:t>
      </w:r>
    </w:p>
    <w:p w:rsidR="00B15E37" w:rsidRDefault="00B15E37" w:rsidP="00B15E37">
      <w:pPr>
        <w:pStyle w:val="berschrift1"/>
      </w:pPr>
      <w:bookmarkStart w:id="1" w:name="_Toc399783026"/>
      <w:r>
        <w:t xml:space="preserve">2. </w:t>
      </w:r>
      <w:proofErr w:type="spellStart"/>
      <w:r>
        <w:t>Requirementanalyse</w:t>
      </w:r>
      <w:bookmarkEnd w:id="1"/>
      <w:proofErr w:type="spellEnd"/>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 xml:space="preserve">darin werden die einzelnen Bestandteile des Roboters (= </w:t>
      </w:r>
      <w:proofErr w:type="spellStart"/>
      <w:r w:rsidRPr="00B15E37">
        <w:t>Threadee</w:t>
      </w:r>
      <w:proofErr w:type="spellEnd"/>
      <w:r w:rsidRPr="00B15E37">
        <w:t>)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lastRenderedPageBreak/>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 xml:space="preserve">baut den </w:t>
      </w:r>
      <w:proofErr w:type="spellStart"/>
      <w:r w:rsidRPr="00B15E37">
        <w:t>Threadee</w:t>
      </w:r>
      <w:proofErr w:type="spellEnd"/>
      <w:r w:rsidRPr="00B15E37">
        <w:t xml:space="preserve"> zusammen</w:t>
      </w:r>
    </w:p>
    <w:p w:rsidR="00B15E37" w:rsidRPr="00B15E37" w:rsidRDefault="00B15E37" w:rsidP="00B15E37">
      <w:pPr>
        <w:pStyle w:val="KeinLeerraum"/>
        <w:numPr>
          <w:ilvl w:val="0"/>
          <w:numId w:val="2"/>
        </w:numPr>
      </w:pPr>
      <w:r w:rsidRPr="00B15E37">
        <w:t xml:space="preserve">stellt den fertigen </w:t>
      </w:r>
      <w:proofErr w:type="spellStart"/>
      <w:r w:rsidRPr="00B15E37">
        <w:t>Threadee</w:t>
      </w:r>
      <w:proofErr w:type="spellEnd"/>
      <w:r w:rsidRPr="00B15E37">
        <w:t xml:space="preserv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B15E37" w:rsidRDefault="00AD0597" w:rsidP="00B15E37">
      <w:pPr>
        <w:pStyle w:val="berschrift1"/>
      </w:pPr>
      <w:bookmarkStart w:id="2" w:name="_Toc399783027"/>
      <w:r>
        <w:rPr>
          <w:noProof/>
          <w:lang w:eastAsia="de-DE"/>
        </w:rPr>
        <w:drawing>
          <wp:anchor distT="0" distB="0" distL="114300" distR="114300" simplePos="0" relativeHeight="251663360" behindDoc="1" locked="0" layoutInCell="1" allowOverlap="1" wp14:anchorId="2C00E30C" wp14:editId="39132092">
            <wp:simplePos x="0" y="0"/>
            <wp:positionH relativeFrom="margin">
              <wp:posOffset>-843280</wp:posOffset>
            </wp:positionH>
            <wp:positionV relativeFrom="paragraph">
              <wp:posOffset>590550</wp:posOffset>
            </wp:positionV>
            <wp:extent cx="7400290" cy="4876800"/>
            <wp:effectExtent l="0" t="0" r="0" b="0"/>
            <wp:wrapTight wrapText="bothSides">
              <wp:wrapPolygon edited="0">
                <wp:start x="0" y="0"/>
                <wp:lineTo x="0" y="21516"/>
                <wp:lineTo x="21518" y="21516"/>
                <wp:lineTo x="2151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00290" cy="4876800"/>
                    </a:xfrm>
                    <a:prstGeom prst="rect">
                      <a:avLst/>
                    </a:prstGeom>
                  </pic:spPr>
                </pic:pic>
              </a:graphicData>
            </a:graphic>
            <wp14:sizeRelH relativeFrom="page">
              <wp14:pctWidth>0</wp14:pctWidth>
            </wp14:sizeRelH>
            <wp14:sizeRelV relativeFrom="page">
              <wp14:pctHeight>0</wp14:pctHeight>
            </wp14:sizeRelV>
          </wp:anchor>
        </w:drawing>
      </w:r>
      <w:r w:rsidR="00B15E37">
        <w:t>3. Designüberlegung mittels UML-Klassendiagramm</w:t>
      </w:r>
      <w:bookmarkEnd w:id="2"/>
    </w:p>
    <w:p w:rsidR="00B15E37" w:rsidRDefault="00B15E37" w:rsidP="00B15E37">
      <w:pPr>
        <w:pStyle w:val="KeinLeerraum"/>
      </w:pPr>
      <w:bookmarkStart w:id="3" w:name="_GoBack"/>
      <w:bookmarkEnd w:id="3"/>
    </w:p>
    <w:p w:rsidR="00B15E37" w:rsidRPr="00B15E37" w:rsidRDefault="00B15E37" w:rsidP="00B15E37">
      <w:pPr>
        <w:pStyle w:val="KeinLeerraum"/>
      </w:pPr>
    </w:p>
    <w:sectPr w:rsidR="00B15E37" w:rsidRPr="00B15E37" w:rsidSect="00890998">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325" w:rsidRDefault="00D44325" w:rsidP="00890998">
      <w:pPr>
        <w:spacing w:after="0" w:line="240" w:lineRule="auto"/>
      </w:pPr>
      <w:r>
        <w:separator/>
      </w:r>
    </w:p>
  </w:endnote>
  <w:endnote w:type="continuationSeparator" w:id="0">
    <w:p w:rsidR="00D44325" w:rsidRDefault="00D44325"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Fuzeile"/>
    </w:pPr>
    <w:r>
      <w:t xml:space="preserve">Erceg, </w:t>
    </w:r>
    <w:proofErr w:type="spellStart"/>
    <w:r>
      <w:t>Kritzl</w:t>
    </w:r>
    <w:proofErr w:type="spellEnd"/>
    <w:r>
      <w:t>,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AD0597">
      <w:rPr>
        <w:bCs/>
        <w:noProof/>
      </w:rPr>
      <w:t>3</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AD0597">
      <w:rPr>
        <w:bCs/>
        <w:noProof/>
      </w:rPr>
      <w:t>3</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325" w:rsidRDefault="00D44325" w:rsidP="00890998">
      <w:pPr>
        <w:spacing w:after="0" w:line="240" w:lineRule="auto"/>
      </w:pPr>
      <w:r>
        <w:separator/>
      </w:r>
    </w:p>
  </w:footnote>
  <w:footnote w:type="continuationSeparator" w:id="0">
    <w:p w:rsidR="00D44325" w:rsidRDefault="00D44325"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102D48"/>
    <w:rsid w:val="002829D8"/>
    <w:rsid w:val="00890998"/>
    <w:rsid w:val="00AD0597"/>
    <w:rsid w:val="00B15E37"/>
    <w:rsid w:val="00B56A2D"/>
    <w:rsid w:val="00BA7C39"/>
    <w:rsid w:val="00BB7DB0"/>
    <w:rsid w:val="00D44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54DD8-EE68-48CB-B92E-2FCD26AD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4537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Acer</cp:lastModifiedBy>
  <cp:revision>3</cp:revision>
  <dcterms:created xsi:type="dcterms:W3CDTF">2014-09-29T17:24:00Z</dcterms:created>
  <dcterms:modified xsi:type="dcterms:W3CDTF">2014-09-29T19:33:00Z</dcterms:modified>
</cp:coreProperties>
</file>