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FF" w:rsidRPr="0074345F" w:rsidRDefault="008C1F5B" w:rsidP="001B2BFF">
      <w:pPr>
        <w:pStyle w:val="a3"/>
        <w:spacing w:before="0" w:beforeAutospacing="0" w:after="0" w:afterAutospacing="0"/>
        <w:jc w:val="center"/>
        <w:rPr>
          <w:rFonts w:ascii="Times New Roman" w:hAnsi="Times New Roman" w:cs="Arial"/>
          <w:b/>
          <w:color w:val="4B4A4A"/>
          <w:sz w:val="32"/>
          <w:szCs w:val="32"/>
        </w:rPr>
      </w:pPr>
      <w:r w:rsidRPr="0074345F">
        <w:rPr>
          <w:rFonts w:ascii="Times New Roman" w:cs="Arial" w:hint="eastAsia"/>
          <w:b/>
          <w:color w:val="4B4A4A"/>
          <w:sz w:val="32"/>
          <w:szCs w:val="32"/>
        </w:rPr>
        <w:t>宽字符处理函数</w:t>
      </w:r>
      <w:r w:rsidR="006132DC" w:rsidRPr="0074345F">
        <w:rPr>
          <w:rFonts w:ascii="Times New Roman" w:cs="Arial" w:hint="eastAsia"/>
          <w:b/>
          <w:color w:val="4B4A4A"/>
          <w:sz w:val="32"/>
          <w:szCs w:val="32"/>
        </w:rPr>
        <w:t>与普通函数对照表</w:t>
      </w:r>
    </w:p>
    <w:p w:rsidR="00E83C4E" w:rsidRPr="00F83102" w:rsidRDefault="006132DC" w:rsidP="00F83102">
      <w:pPr>
        <w:pStyle w:val="a3"/>
        <w:numPr>
          <w:ilvl w:val="0"/>
          <w:numId w:val="2"/>
        </w:numPr>
        <w:spacing w:before="0" w:beforeAutospacing="0" w:after="0" w:afterAutospacing="0"/>
        <w:outlineLvl w:val="0"/>
        <w:rPr>
          <w:rFonts w:ascii="Times New Roman" w:hAnsi="Times New Roman" w:cs="Arial"/>
          <w:b/>
          <w:color w:val="4B4A4A"/>
          <w:sz w:val="21"/>
          <w:szCs w:val="30"/>
        </w:rPr>
      </w:pPr>
      <w:r w:rsidRPr="00F83102">
        <w:rPr>
          <w:rFonts w:ascii="Times New Roman"/>
          <w:b/>
          <w:sz w:val="21"/>
        </w:rPr>
        <w:t>字符分类：</w:t>
      </w:r>
    </w:p>
    <w:tbl>
      <w:tblPr>
        <w:tblStyle w:val="a7"/>
        <w:tblW w:w="5000" w:type="pct"/>
        <w:jc w:val="center"/>
        <w:tblLook w:val="04A0"/>
      </w:tblPr>
      <w:tblGrid>
        <w:gridCol w:w="2518"/>
        <w:gridCol w:w="2284"/>
        <w:gridCol w:w="5145"/>
      </w:tblGrid>
      <w:tr w:rsidR="00F83102" w:rsidRPr="00F83102" w:rsidTr="006E2947">
        <w:trPr>
          <w:jc w:val="center"/>
        </w:trPr>
        <w:tc>
          <w:tcPr>
            <w:tcW w:w="1266" w:type="pct"/>
            <w:vAlign w:val="center"/>
          </w:tcPr>
          <w:p w:rsidR="00F83102" w:rsidRPr="00F83102" w:rsidRDefault="00F83102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宽字符函数</w:t>
            </w:r>
          </w:p>
        </w:tc>
        <w:tc>
          <w:tcPr>
            <w:tcW w:w="1148" w:type="pct"/>
            <w:vAlign w:val="center"/>
          </w:tcPr>
          <w:p w:rsidR="00F83102" w:rsidRPr="00F83102" w:rsidRDefault="00F83102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普通</w:t>
            </w:r>
            <w:r w:rsidRPr="00F83102">
              <w:rPr>
                <w:rFonts w:ascii="Times New Roman" w:hAnsi="Times New Roman"/>
                <w:sz w:val="21"/>
              </w:rPr>
              <w:t>C</w:t>
            </w:r>
            <w:r w:rsidRPr="00F83102">
              <w:rPr>
                <w:rFonts w:ascii="Times New Roman"/>
                <w:sz w:val="21"/>
              </w:rPr>
              <w:t>函数</w:t>
            </w:r>
          </w:p>
        </w:tc>
        <w:tc>
          <w:tcPr>
            <w:tcW w:w="2586" w:type="pct"/>
            <w:vAlign w:val="center"/>
          </w:tcPr>
          <w:p w:rsidR="00F83102" w:rsidRPr="00F83102" w:rsidRDefault="00F83102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描述</w:t>
            </w:r>
          </w:p>
        </w:tc>
      </w:tr>
      <w:tr w:rsidR="00F83102" w:rsidRPr="00F83102" w:rsidTr="00F83102">
        <w:trPr>
          <w:jc w:val="center"/>
        </w:trPr>
        <w:tc>
          <w:tcPr>
            <w:tcW w:w="126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iswalnum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1148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isalnum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258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测试字符是否为数字或字母</w:t>
            </w:r>
          </w:p>
        </w:tc>
      </w:tr>
      <w:tr w:rsidR="00F83102" w:rsidRPr="00F83102" w:rsidTr="00F83102">
        <w:trPr>
          <w:jc w:val="center"/>
        </w:trPr>
        <w:tc>
          <w:tcPr>
            <w:tcW w:w="126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iswalpha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1148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isalpha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258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测试字符是否是字母</w:t>
            </w:r>
          </w:p>
        </w:tc>
      </w:tr>
      <w:tr w:rsidR="00F83102" w:rsidRPr="00F83102" w:rsidTr="00F83102">
        <w:trPr>
          <w:jc w:val="center"/>
        </w:trPr>
        <w:tc>
          <w:tcPr>
            <w:tcW w:w="126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iswcntrl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1148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iscntrl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258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测试字符是否是控制符</w:t>
            </w:r>
          </w:p>
        </w:tc>
      </w:tr>
      <w:tr w:rsidR="00F83102" w:rsidRPr="00F83102" w:rsidTr="00F83102">
        <w:trPr>
          <w:jc w:val="center"/>
        </w:trPr>
        <w:tc>
          <w:tcPr>
            <w:tcW w:w="126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iswdigit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1148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isdigit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258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测试字符是否为数字</w:t>
            </w:r>
          </w:p>
        </w:tc>
      </w:tr>
      <w:tr w:rsidR="00F83102" w:rsidRPr="00F83102" w:rsidTr="00F83102">
        <w:trPr>
          <w:jc w:val="center"/>
        </w:trPr>
        <w:tc>
          <w:tcPr>
            <w:tcW w:w="126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iswgraph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1148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isgraph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258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测试字符是否是可见字符</w:t>
            </w:r>
          </w:p>
        </w:tc>
      </w:tr>
      <w:tr w:rsidR="00F83102" w:rsidRPr="00F83102" w:rsidTr="00F83102">
        <w:trPr>
          <w:jc w:val="center"/>
        </w:trPr>
        <w:tc>
          <w:tcPr>
            <w:tcW w:w="126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iswlower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1148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islower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258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测试字符是否是小写字符</w:t>
            </w:r>
          </w:p>
        </w:tc>
      </w:tr>
      <w:tr w:rsidR="00F83102" w:rsidRPr="00F83102" w:rsidTr="00F83102">
        <w:trPr>
          <w:jc w:val="center"/>
        </w:trPr>
        <w:tc>
          <w:tcPr>
            <w:tcW w:w="126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iswprint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1148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isprint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258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测试字符是否是可打印字符</w:t>
            </w:r>
          </w:p>
        </w:tc>
      </w:tr>
      <w:tr w:rsidR="00F83102" w:rsidRPr="00F83102" w:rsidTr="00F83102">
        <w:trPr>
          <w:jc w:val="center"/>
        </w:trPr>
        <w:tc>
          <w:tcPr>
            <w:tcW w:w="126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iswpunct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1148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ispunct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258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测试字符是否是标点符号</w:t>
            </w:r>
          </w:p>
        </w:tc>
      </w:tr>
      <w:tr w:rsidR="00F83102" w:rsidRPr="00F83102" w:rsidTr="00F83102">
        <w:trPr>
          <w:jc w:val="center"/>
        </w:trPr>
        <w:tc>
          <w:tcPr>
            <w:tcW w:w="126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iswspace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1148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isspace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258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测试字符是否是空白符号</w:t>
            </w:r>
          </w:p>
        </w:tc>
      </w:tr>
      <w:tr w:rsidR="00F83102" w:rsidRPr="00F83102" w:rsidTr="00F83102">
        <w:trPr>
          <w:jc w:val="center"/>
        </w:trPr>
        <w:tc>
          <w:tcPr>
            <w:tcW w:w="126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iswupper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1148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isupper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258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测试字符是否是大写字符</w:t>
            </w:r>
          </w:p>
        </w:tc>
      </w:tr>
      <w:tr w:rsidR="00F83102" w:rsidRPr="00F83102" w:rsidTr="00F83102">
        <w:trPr>
          <w:jc w:val="center"/>
        </w:trPr>
        <w:tc>
          <w:tcPr>
            <w:tcW w:w="126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iswxdigit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1148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isxdigit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2586" w:type="pct"/>
            <w:vAlign w:val="center"/>
          </w:tcPr>
          <w:p w:rsidR="00F83102" w:rsidRPr="00F83102" w:rsidRDefault="00F83102" w:rsidP="00F8310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测试字符是否是十六进制的数字</w:t>
            </w:r>
          </w:p>
        </w:tc>
      </w:tr>
    </w:tbl>
    <w:p w:rsidR="00F83102" w:rsidRPr="00E83C4E" w:rsidRDefault="00F83102" w:rsidP="001B2BFF">
      <w:pPr>
        <w:pStyle w:val="a3"/>
        <w:spacing w:before="0" w:beforeAutospacing="0" w:after="0" w:afterAutospacing="0"/>
        <w:rPr>
          <w:rFonts w:ascii="Times New Roman" w:hAnsi="Times New Roman"/>
          <w:sz w:val="21"/>
        </w:rPr>
      </w:pPr>
    </w:p>
    <w:p w:rsidR="00E83C4E" w:rsidRPr="006E2947" w:rsidRDefault="006132DC" w:rsidP="006E2947">
      <w:pPr>
        <w:pStyle w:val="a3"/>
        <w:numPr>
          <w:ilvl w:val="0"/>
          <w:numId w:val="2"/>
        </w:numPr>
        <w:spacing w:before="0" w:beforeAutospacing="0" w:after="0" w:afterAutospacing="0"/>
        <w:outlineLvl w:val="0"/>
        <w:rPr>
          <w:rFonts w:ascii="Times New Roman"/>
          <w:b/>
          <w:sz w:val="21"/>
        </w:rPr>
      </w:pPr>
      <w:r w:rsidRPr="006E2947">
        <w:rPr>
          <w:rFonts w:ascii="Times New Roman"/>
          <w:b/>
          <w:sz w:val="21"/>
        </w:rPr>
        <w:t>大小写转换：</w:t>
      </w:r>
    </w:p>
    <w:tbl>
      <w:tblPr>
        <w:tblStyle w:val="a7"/>
        <w:tblW w:w="5000" w:type="pct"/>
        <w:jc w:val="center"/>
        <w:tblLook w:val="04A0"/>
      </w:tblPr>
      <w:tblGrid>
        <w:gridCol w:w="3099"/>
        <w:gridCol w:w="2853"/>
        <w:gridCol w:w="3995"/>
      </w:tblGrid>
      <w:tr w:rsidR="00F83102" w:rsidRPr="00F83102" w:rsidTr="006E2947">
        <w:trPr>
          <w:jc w:val="center"/>
        </w:trPr>
        <w:tc>
          <w:tcPr>
            <w:tcW w:w="1558" w:type="pct"/>
            <w:vAlign w:val="center"/>
          </w:tcPr>
          <w:p w:rsidR="00F83102" w:rsidRPr="00F83102" w:rsidRDefault="00F83102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宽字符函数</w:t>
            </w:r>
          </w:p>
        </w:tc>
        <w:tc>
          <w:tcPr>
            <w:tcW w:w="1434" w:type="pct"/>
            <w:vAlign w:val="center"/>
          </w:tcPr>
          <w:p w:rsidR="00F83102" w:rsidRPr="00F83102" w:rsidRDefault="00F83102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普通</w:t>
            </w:r>
            <w:r w:rsidRPr="00F83102">
              <w:rPr>
                <w:rFonts w:ascii="Times New Roman" w:hAnsi="Times New Roman"/>
                <w:sz w:val="21"/>
              </w:rPr>
              <w:t>C</w:t>
            </w:r>
            <w:r w:rsidRPr="00F83102">
              <w:rPr>
                <w:rFonts w:ascii="Times New Roman"/>
                <w:sz w:val="21"/>
              </w:rPr>
              <w:t>函数</w:t>
            </w:r>
          </w:p>
        </w:tc>
        <w:tc>
          <w:tcPr>
            <w:tcW w:w="2009" w:type="pct"/>
            <w:vAlign w:val="center"/>
          </w:tcPr>
          <w:p w:rsidR="00F83102" w:rsidRPr="00F83102" w:rsidRDefault="00F83102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描述</w:t>
            </w:r>
          </w:p>
        </w:tc>
      </w:tr>
      <w:tr w:rsidR="00F83102" w:rsidRPr="00F83102" w:rsidTr="00347434">
        <w:trPr>
          <w:jc w:val="center"/>
        </w:trPr>
        <w:tc>
          <w:tcPr>
            <w:tcW w:w="1558" w:type="pct"/>
            <w:vAlign w:val="center"/>
          </w:tcPr>
          <w:p w:rsidR="00F83102" w:rsidRPr="00F83102" w:rsidRDefault="00F83102" w:rsidP="00347434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towlower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1434" w:type="pct"/>
            <w:vAlign w:val="center"/>
          </w:tcPr>
          <w:p w:rsidR="00F83102" w:rsidRPr="00F83102" w:rsidRDefault="00F83102" w:rsidP="00347434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tolower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2009" w:type="pct"/>
            <w:vAlign w:val="center"/>
          </w:tcPr>
          <w:p w:rsidR="00F83102" w:rsidRPr="00F83102" w:rsidRDefault="00F83102" w:rsidP="00347434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把字符转换为小写</w:t>
            </w:r>
          </w:p>
        </w:tc>
      </w:tr>
      <w:tr w:rsidR="00F83102" w:rsidRPr="00F83102" w:rsidTr="00347434">
        <w:trPr>
          <w:jc w:val="center"/>
        </w:trPr>
        <w:tc>
          <w:tcPr>
            <w:tcW w:w="1558" w:type="pct"/>
            <w:vAlign w:val="center"/>
          </w:tcPr>
          <w:p w:rsidR="00F83102" w:rsidRPr="00F83102" w:rsidRDefault="00F83102" w:rsidP="00347434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towupper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1434" w:type="pct"/>
            <w:vAlign w:val="center"/>
          </w:tcPr>
          <w:p w:rsidR="00F83102" w:rsidRPr="00F83102" w:rsidRDefault="00F83102" w:rsidP="00347434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toupper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2009" w:type="pct"/>
            <w:vAlign w:val="center"/>
          </w:tcPr>
          <w:p w:rsidR="00F83102" w:rsidRPr="00F83102" w:rsidRDefault="00F83102" w:rsidP="00347434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把字符转换为大写</w:t>
            </w:r>
          </w:p>
        </w:tc>
      </w:tr>
    </w:tbl>
    <w:p w:rsidR="00F83102" w:rsidRPr="00E83C4E" w:rsidRDefault="00F83102" w:rsidP="001B2BFF">
      <w:pPr>
        <w:pStyle w:val="a3"/>
        <w:spacing w:before="0" w:beforeAutospacing="0" w:after="0" w:afterAutospacing="0"/>
        <w:rPr>
          <w:rFonts w:ascii="Times New Roman" w:hAnsi="Times New Roman"/>
          <w:sz w:val="21"/>
        </w:rPr>
      </w:pPr>
    </w:p>
    <w:p w:rsidR="00E83C4E" w:rsidRPr="006E2947" w:rsidRDefault="006132DC" w:rsidP="006E2947">
      <w:pPr>
        <w:pStyle w:val="a3"/>
        <w:numPr>
          <w:ilvl w:val="0"/>
          <w:numId w:val="2"/>
        </w:numPr>
        <w:spacing w:before="0" w:beforeAutospacing="0" w:after="0" w:afterAutospacing="0"/>
        <w:outlineLvl w:val="0"/>
        <w:rPr>
          <w:rFonts w:ascii="Times New Roman"/>
          <w:b/>
          <w:sz w:val="21"/>
        </w:rPr>
      </w:pPr>
      <w:r w:rsidRPr="006E2947">
        <w:rPr>
          <w:rFonts w:ascii="Times New Roman"/>
          <w:b/>
          <w:sz w:val="21"/>
        </w:rPr>
        <w:t>字符比较：</w:t>
      </w:r>
    </w:p>
    <w:tbl>
      <w:tblPr>
        <w:tblStyle w:val="a7"/>
        <w:tblW w:w="5000" w:type="pct"/>
        <w:jc w:val="center"/>
        <w:tblLook w:val="04A0"/>
      </w:tblPr>
      <w:tblGrid>
        <w:gridCol w:w="3304"/>
        <w:gridCol w:w="3368"/>
        <w:gridCol w:w="3275"/>
      </w:tblGrid>
      <w:tr w:rsidR="00F83102" w:rsidRPr="00F83102" w:rsidTr="006E2947">
        <w:trPr>
          <w:jc w:val="center"/>
        </w:trPr>
        <w:tc>
          <w:tcPr>
            <w:tcW w:w="1661" w:type="pct"/>
            <w:vAlign w:val="center"/>
          </w:tcPr>
          <w:p w:rsidR="00F83102" w:rsidRPr="00F83102" w:rsidRDefault="00F83102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宽字符函数</w:t>
            </w:r>
          </w:p>
        </w:tc>
        <w:tc>
          <w:tcPr>
            <w:tcW w:w="1693" w:type="pct"/>
            <w:vAlign w:val="center"/>
          </w:tcPr>
          <w:p w:rsidR="00F83102" w:rsidRPr="00F83102" w:rsidRDefault="00F83102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普通</w:t>
            </w:r>
            <w:r w:rsidRPr="00F83102">
              <w:rPr>
                <w:rFonts w:ascii="Times New Roman" w:hAnsi="Times New Roman"/>
                <w:sz w:val="21"/>
              </w:rPr>
              <w:t>C</w:t>
            </w:r>
            <w:r w:rsidRPr="00F83102">
              <w:rPr>
                <w:rFonts w:ascii="Times New Roman"/>
                <w:sz w:val="21"/>
              </w:rPr>
              <w:t>函数</w:t>
            </w:r>
          </w:p>
        </w:tc>
        <w:tc>
          <w:tcPr>
            <w:tcW w:w="1646" w:type="pct"/>
            <w:vAlign w:val="center"/>
          </w:tcPr>
          <w:p w:rsidR="00F83102" w:rsidRPr="00F83102" w:rsidRDefault="00F83102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描述</w:t>
            </w:r>
          </w:p>
        </w:tc>
      </w:tr>
      <w:tr w:rsidR="00F83102" w:rsidRPr="00F83102" w:rsidTr="00347434">
        <w:trPr>
          <w:jc w:val="center"/>
        </w:trPr>
        <w:tc>
          <w:tcPr>
            <w:tcW w:w="1661" w:type="pct"/>
            <w:vAlign w:val="center"/>
          </w:tcPr>
          <w:p w:rsidR="00F83102" w:rsidRPr="00F83102" w:rsidRDefault="00F83102" w:rsidP="00347434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wcscoll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1693" w:type="pct"/>
            <w:vAlign w:val="center"/>
          </w:tcPr>
          <w:p w:rsidR="00F83102" w:rsidRPr="00F83102" w:rsidRDefault="00F83102" w:rsidP="00347434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strcoll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1646" w:type="pct"/>
            <w:vAlign w:val="center"/>
          </w:tcPr>
          <w:p w:rsidR="00F83102" w:rsidRPr="00F83102" w:rsidRDefault="00F83102" w:rsidP="00347434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比较字符串</w:t>
            </w:r>
          </w:p>
        </w:tc>
      </w:tr>
    </w:tbl>
    <w:p w:rsidR="00F83102" w:rsidRPr="00E83C4E" w:rsidRDefault="00F83102" w:rsidP="001B2BFF">
      <w:pPr>
        <w:pStyle w:val="a3"/>
        <w:spacing w:before="0" w:beforeAutospacing="0" w:after="0" w:afterAutospacing="0"/>
        <w:rPr>
          <w:rFonts w:ascii="Times New Roman" w:hAnsi="Times New Roman"/>
          <w:sz w:val="21"/>
        </w:rPr>
      </w:pPr>
    </w:p>
    <w:p w:rsidR="00E83C4E" w:rsidRPr="006E2947" w:rsidRDefault="006132DC" w:rsidP="006E2947">
      <w:pPr>
        <w:pStyle w:val="a3"/>
        <w:numPr>
          <w:ilvl w:val="0"/>
          <w:numId w:val="2"/>
        </w:numPr>
        <w:spacing w:before="0" w:beforeAutospacing="0" w:after="0" w:afterAutospacing="0"/>
        <w:outlineLvl w:val="0"/>
        <w:rPr>
          <w:rFonts w:ascii="Times New Roman"/>
          <w:b/>
          <w:sz w:val="21"/>
        </w:rPr>
      </w:pPr>
      <w:r w:rsidRPr="006E2947">
        <w:rPr>
          <w:rFonts w:ascii="Times New Roman"/>
          <w:b/>
          <w:sz w:val="21"/>
        </w:rPr>
        <w:t>日期和时间转换：</w:t>
      </w:r>
    </w:p>
    <w:tbl>
      <w:tblPr>
        <w:tblStyle w:val="a7"/>
        <w:tblW w:w="5000" w:type="pct"/>
        <w:jc w:val="center"/>
        <w:tblLook w:val="04A0"/>
      </w:tblPr>
      <w:tblGrid>
        <w:gridCol w:w="1681"/>
        <w:gridCol w:w="8266"/>
      </w:tblGrid>
      <w:tr w:rsidR="00347434" w:rsidRPr="00F83102" w:rsidTr="006E2947">
        <w:trPr>
          <w:jc w:val="center"/>
        </w:trPr>
        <w:tc>
          <w:tcPr>
            <w:tcW w:w="845" w:type="pct"/>
            <w:vAlign w:val="center"/>
          </w:tcPr>
          <w:p w:rsidR="00347434" w:rsidRPr="00F83102" w:rsidRDefault="00347434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宽字符函数</w:t>
            </w:r>
          </w:p>
        </w:tc>
        <w:tc>
          <w:tcPr>
            <w:tcW w:w="4155" w:type="pct"/>
            <w:vAlign w:val="center"/>
          </w:tcPr>
          <w:p w:rsidR="00347434" w:rsidRPr="00F83102" w:rsidRDefault="00347434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描述</w:t>
            </w:r>
          </w:p>
        </w:tc>
      </w:tr>
      <w:tr w:rsidR="00347434" w:rsidRPr="00F83102" w:rsidTr="00347434">
        <w:trPr>
          <w:jc w:val="center"/>
        </w:trPr>
        <w:tc>
          <w:tcPr>
            <w:tcW w:w="845" w:type="pct"/>
            <w:vAlign w:val="center"/>
          </w:tcPr>
          <w:p w:rsidR="00347434" w:rsidRPr="00F83102" w:rsidRDefault="00347434" w:rsidP="00347434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strftime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4155" w:type="pct"/>
            <w:vAlign w:val="center"/>
          </w:tcPr>
          <w:p w:rsidR="00347434" w:rsidRPr="00F83102" w:rsidRDefault="00347434" w:rsidP="00347434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根据指定的字符串格式和</w:t>
            </w:r>
            <w:r w:rsidRPr="00F83102">
              <w:rPr>
                <w:rFonts w:ascii="Times New Roman" w:hAnsi="Times New Roman"/>
                <w:sz w:val="21"/>
              </w:rPr>
              <w:t>locale</w:t>
            </w:r>
            <w:r w:rsidRPr="00F83102">
              <w:rPr>
                <w:rFonts w:ascii="Times New Roman"/>
                <w:sz w:val="21"/>
              </w:rPr>
              <w:t>设置格式化日期和时间</w:t>
            </w:r>
          </w:p>
        </w:tc>
      </w:tr>
      <w:tr w:rsidR="00347434" w:rsidRPr="00F83102" w:rsidTr="00347434">
        <w:trPr>
          <w:jc w:val="center"/>
        </w:trPr>
        <w:tc>
          <w:tcPr>
            <w:tcW w:w="845" w:type="pct"/>
            <w:vAlign w:val="center"/>
          </w:tcPr>
          <w:p w:rsidR="00347434" w:rsidRPr="00F83102" w:rsidRDefault="00347434" w:rsidP="00347434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wcsftime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4155" w:type="pct"/>
            <w:vAlign w:val="center"/>
          </w:tcPr>
          <w:p w:rsidR="00347434" w:rsidRPr="00F83102" w:rsidRDefault="00347434" w:rsidP="00347434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根据指定的字符串格式和</w:t>
            </w:r>
            <w:r w:rsidRPr="00F83102">
              <w:rPr>
                <w:rFonts w:ascii="Times New Roman" w:hAnsi="Times New Roman"/>
                <w:sz w:val="21"/>
              </w:rPr>
              <w:t>locale</w:t>
            </w:r>
            <w:r w:rsidRPr="00F83102">
              <w:rPr>
                <w:rFonts w:ascii="Times New Roman"/>
                <w:sz w:val="21"/>
              </w:rPr>
              <w:t>设置格式化日期和时间，</w:t>
            </w:r>
            <w:r w:rsidRPr="00F83102">
              <w:rPr>
                <w:rFonts w:ascii="Times New Roman" w:hint="eastAsia"/>
                <w:sz w:val="21"/>
              </w:rPr>
              <w:t>并</w:t>
            </w:r>
            <w:r w:rsidRPr="00F83102">
              <w:rPr>
                <w:rFonts w:ascii="Times New Roman"/>
                <w:sz w:val="21"/>
              </w:rPr>
              <w:t>返回宽字符串</w:t>
            </w:r>
          </w:p>
        </w:tc>
      </w:tr>
      <w:tr w:rsidR="00347434" w:rsidRPr="00F83102" w:rsidTr="00347434">
        <w:trPr>
          <w:jc w:val="center"/>
        </w:trPr>
        <w:tc>
          <w:tcPr>
            <w:tcW w:w="845" w:type="pct"/>
            <w:vAlign w:val="center"/>
          </w:tcPr>
          <w:p w:rsidR="00347434" w:rsidRPr="00F83102" w:rsidRDefault="00347434" w:rsidP="00347434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strptime</w:t>
            </w:r>
            <w:r w:rsidRPr="00F83102">
              <w:rPr>
                <w:rFonts w:ascii="Times New Roman"/>
                <w:sz w:val="21"/>
              </w:rPr>
              <w:t>（）</w:t>
            </w:r>
          </w:p>
        </w:tc>
        <w:tc>
          <w:tcPr>
            <w:tcW w:w="4155" w:type="pct"/>
            <w:vAlign w:val="center"/>
          </w:tcPr>
          <w:p w:rsidR="00347434" w:rsidRPr="00F83102" w:rsidRDefault="00347434" w:rsidP="00347434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根据指定格式把字符串转换为时间值，是</w:t>
            </w:r>
            <w:r w:rsidRPr="00F83102">
              <w:rPr>
                <w:rFonts w:ascii="Times New Roman" w:hAnsi="Times New Roman"/>
                <w:sz w:val="21"/>
              </w:rPr>
              <w:t>strftime</w:t>
            </w:r>
            <w:r w:rsidRPr="00F83102">
              <w:rPr>
                <w:rFonts w:ascii="Times New Roman"/>
                <w:sz w:val="21"/>
              </w:rPr>
              <w:t>的反过程</w:t>
            </w:r>
          </w:p>
        </w:tc>
      </w:tr>
    </w:tbl>
    <w:p w:rsidR="00F83102" w:rsidRPr="00E83C4E" w:rsidRDefault="00F83102" w:rsidP="001B2BFF">
      <w:pPr>
        <w:pStyle w:val="a3"/>
        <w:spacing w:before="0" w:beforeAutospacing="0" w:after="0" w:afterAutospacing="0"/>
        <w:rPr>
          <w:rFonts w:ascii="Times New Roman" w:hAnsi="Times New Roman"/>
          <w:sz w:val="21"/>
        </w:rPr>
      </w:pPr>
    </w:p>
    <w:p w:rsidR="00E83C4E" w:rsidRPr="006E2947" w:rsidRDefault="006132DC" w:rsidP="006E2947">
      <w:pPr>
        <w:pStyle w:val="a3"/>
        <w:numPr>
          <w:ilvl w:val="0"/>
          <w:numId w:val="2"/>
        </w:numPr>
        <w:spacing w:before="0" w:beforeAutospacing="0" w:after="0" w:afterAutospacing="0"/>
        <w:outlineLvl w:val="0"/>
        <w:rPr>
          <w:rFonts w:ascii="Times New Roman"/>
          <w:b/>
          <w:sz w:val="21"/>
        </w:rPr>
      </w:pPr>
      <w:r w:rsidRPr="006E2947">
        <w:rPr>
          <w:rFonts w:ascii="Times New Roman"/>
          <w:b/>
          <w:sz w:val="21"/>
        </w:rPr>
        <w:t>打印和扫描字符串：</w:t>
      </w:r>
    </w:p>
    <w:tbl>
      <w:tblPr>
        <w:tblStyle w:val="a7"/>
        <w:tblW w:w="5000" w:type="pct"/>
        <w:jc w:val="center"/>
        <w:tblLook w:val="04A0"/>
      </w:tblPr>
      <w:tblGrid>
        <w:gridCol w:w="3945"/>
        <w:gridCol w:w="6002"/>
      </w:tblGrid>
      <w:tr w:rsidR="006E2947" w:rsidRPr="00F83102" w:rsidTr="006E2947">
        <w:trPr>
          <w:jc w:val="center"/>
        </w:trPr>
        <w:tc>
          <w:tcPr>
            <w:tcW w:w="198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宽字符函数</w:t>
            </w:r>
          </w:p>
        </w:tc>
        <w:tc>
          <w:tcPr>
            <w:tcW w:w="301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</w:rPr>
            </w:pPr>
            <w:r w:rsidRPr="00F83102">
              <w:rPr>
                <w:rFonts w:ascii="Times New Roman"/>
                <w:sz w:val="21"/>
              </w:rPr>
              <w:t>描述</w:t>
            </w:r>
          </w:p>
        </w:tc>
      </w:tr>
      <w:tr w:rsidR="006E2947" w:rsidRPr="00F83102" w:rsidTr="006E2947">
        <w:trPr>
          <w:jc w:val="center"/>
        </w:trPr>
        <w:tc>
          <w:tcPr>
            <w:tcW w:w="198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sz w:val="21"/>
              </w:rPr>
              <w:t>fprintf</w:t>
            </w:r>
            <w:r w:rsidRPr="00F83102">
              <w:rPr>
                <w:rFonts w:ascii="Times New Roman"/>
                <w:sz w:val="21"/>
              </w:rPr>
              <w:t>（）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/fwprintf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01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使用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var</w:t>
            </w:r>
            <w:r w:rsidR="002D6132">
              <w:rPr>
                <w:rFonts w:ascii="Times New Roman" w:hAnsi="Times New Roman" w:hint="eastAsia"/>
                <w:color w:val="000000"/>
                <w:sz w:val="21"/>
              </w:rPr>
              <w:t xml:space="preserve"> 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arg</w:t>
            </w:r>
            <w:r w:rsidRPr="00F83102">
              <w:rPr>
                <w:rFonts w:ascii="Times New Roman"/>
                <w:color w:val="000000"/>
                <w:sz w:val="21"/>
              </w:rPr>
              <w:t>参量的格式化输出</w:t>
            </w:r>
          </w:p>
        </w:tc>
      </w:tr>
      <w:tr w:rsidR="006E2947" w:rsidRPr="00F83102" w:rsidTr="006E2947">
        <w:trPr>
          <w:jc w:val="center"/>
        </w:trPr>
        <w:tc>
          <w:tcPr>
            <w:tcW w:w="198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fscanf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/fwscanf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01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格式化读入</w:t>
            </w:r>
          </w:p>
        </w:tc>
      </w:tr>
      <w:tr w:rsidR="006E2947" w:rsidRPr="00F83102" w:rsidTr="006E2947">
        <w:trPr>
          <w:jc w:val="center"/>
        </w:trPr>
        <w:tc>
          <w:tcPr>
            <w:tcW w:w="198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printf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01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使用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var</w:t>
            </w:r>
            <w:r w:rsidR="002D6132">
              <w:rPr>
                <w:rFonts w:ascii="Times New Roman" w:hAnsi="Times New Roman" w:hint="eastAsia"/>
                <w:color w:val="000000"/>
                <w:sz w:val="21"/>
              </w:rPr>
              <w:t xml:space="preserve"> 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arg</w:t>
            </w:r>
            <w:r w:rsidRPr="00F83102">
              <w:rPr>
                <w:rFonts w:ascii="Times New Roman"/>
                <w:color w:val="000000"/>
                <w:sz w:val="21"/>
              </w:rPr>
              <w:t>参量的格式化输出到标准输出</w:t>
            </w:r>
          </w:p>
        </w:tc>
      </w:tr>
      <w:tr w:rsidR="006E2947" w:rsidRPr="00F83102" w:rsidTr="006E2947">
        <w:trPr>
          <w:jc w:val="center"/>
        </w:trPr>
        <w:tc>
          <w:tcPr>
            <w:tcW w:w="198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scanf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01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从标准输入的格式化读入</w:t>
            </w:r>
          </w:p>
        </w:tc>
      </w:tr>
      <w:tr w:rsidR="006E2947" w:rsidRPr="00F83102" w:rsidTr="006E2947">
        <w:trPr>
          <w:jc w:val="center"/>
        </w:trPr>
        <w:tc>
          <w:tcPr>
            <w:tcW w:w="198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sprintf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/swprintf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01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根据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var</w:t>
            </w:r>
            <w:r w:rsidR="002D6132">
              <w:rPr>
                <w:rFonts w:ascii="Times New Roman" w:hAnsi="Times New Roman" w:hint="eastAsia"/>
                <w:color w:val="000000"/>
                <w:sz w:val="21"/>
              </w:rPr>
              <w:t xml:space="preserve"> 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arg</w:t>
            </w:r>
            <w:r w:rsidRPr="00F83102">
              <w:rPr>
                <w:rFonts w:ascii="Times New Roman"/>
                <w:color w:val="000000"/>
                <w:sz w:val="21"/>
              </w:rPr>
              <w:t>参量表格式化成字符串</w:t>
            </w:r>
          </w:p>
        </w:tc>
      </w:tr>
      <w:tr w:rsidR="006E2947" w:rsidRPr="00F83102" w:rsidTr="006E2947">
        <w:trPr>
          <w:jc w:val="center"/>
        </w:trPr>
        <w:tc>
          <w:tcPr>
            <w:tcW w:w="198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sscanf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  <w:r w:rsidR="00C85612">
              <w:rPr>
                <w:rFonts w:ascii="Times New Roman" w:hint="eastAsia"/>
                <w:color w:val="000000"/>
                <w:sz w:val="21"/>
              </w:rPr>
              <w:t>/swscanf</w:t>
            </w:r>
            <w:r w:rsidR="00C85612">
              <w:rPr>
                <w:rFonts w:ascii="Times New Roman" w:hint="eastAsia"/>
                <w:color w:val="000000"/>
                <w:sz w:val="21"/>
              </w:rPr>
              <w:t>（）</w:t>
            </w:r>
          </w:p>
        </w:tc>
        <w:tc>
          <w:tcPr>
            <w:tcW w:w="301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以字符串作格式化读入</w:t>
            </w:r>
          </w:p>
        </w:tc>
      </w:tr>
      <w:tr w:rsidR="006E2947" w:rsidRPr="00F83102" w:rsidTr="006E2947">
        <w:trPr>
          <w:jc w:val="center"/>
        </w:trPr>
        <w:tc>
          <w:tcPr>
            <w:tcW w:w="198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vfprintf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/vfwprintf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01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使用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stdarg</w:t>
            </w:r>
            <w:r w:rsidRPr="00F83102">
              <w:rPr>
                <w:rFonts w:ascii="Times New Roman"/>
                <w:color w:val="000000"/>
                <w:sz w:val="21"/>
              </w:rPr>
              <w:t>参量表格式化输出到文件</w:t>
            </w:r>
          </w:p>
        </w:tc>
      </w:tr>
      <w:tr w:rsidR="006E2947" w:rsidRPr="00F83102" w:rsidTr="006E2947">
        <w:trPr>
          <w:jc w:val="center"/>
        </w:trPr>
        <w:tc>
          <w:tcPr>
            <w:tcW w:w="198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vprintf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01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使用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stdarg</w:t>
            </w:r>
            <w:r w:rsidRPr="00F83102">
              <w:rPr>
                <w:rFonts w:ascii="Times New Roman"/>
                <w:color w:val="000000"/>
                <w:sz w:val="21"/>
              </w:rPr>
              <w:t>参量表格式化输出到标准输出</w:t>
            </w:r>
          </w:p>
        </w:tc>
      </w:tr>
      <w:tr w:rsidR="006E2947" w:rsidRPr="00F83102" w:rsidTr="006E2947">
        <w:trPr>
          <w:jc w:val="center"/>
        </w:trPr>
        <w:tc>
          <w:tcPr>
            <w:tcW w:w="198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vsprintf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/vswprintf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01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格式化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stdarg</w:t>
            </w:r>
            <w:r w:rsidRPr="00F83102">
              <w:rPr>
                <w:rFonts w:ascii="Times New Roman"/>
                <w:color w:val="000000"/>
                <w:sz w:val="21"/>
              </w:rPr>
              <w:t>参量表并写到字符串</w:t>
            </w:r>
          </w:p>
        </w:tc>
      </w:tr>
    </w:tbl>
    <w:p w:rsidR="00F83102" w:rsidRPr="00E83C4E" w:rsidRDefault="00F83102" w:rsidP="001B2BFF">
      <w:pPr>
        <w:pStyle w:val="a3"/>
        <w:spacing w:before="0" w:beforeAutospacing="0" w:after="0" w:afterAutospacing="0"/>
        <w:rPr>
          <w:rFonts w:ascii="Times New Roman" w:hAnsi="Times New Roman"/>
          <w:color w:val="000000"/>
          <w:sz w:val="21"/>
        </w:rPr>
      </w:pPr>
    </w:p>
    <w:p w:rsidR="00E83C4E" w:rsidRPr="006E2947" w:rsidRDefault="006132DC" w:rsidP="006E2947">
      <w:pPr>
        <w:pStyle w:val="a3"/>
        <w:numPr>
          <w:ilvl w:val="0"/>
          <w:numId w:val="2"/>
        </w:numPr>
        <w:spacing w:before="0" w:beforeAutospacing="0" w:after="0" w:afterAutospacing="0"/>
        <w:outlineLvl w:val="0"/>
        <w:rPr>
          <w:rFonts w:ascii="Times New Roman"/>
          <w:b/>
          <w:sz w:val="21"/>
        </w:rPr>
      </w:pPr>
      <w:r w:rsidRPr="006E2947">
        <w:rPr>
          <w:rFonts w:ascii="Times New Roman"/>
          <w:b/>
          <w:sz w:val="21"/>
        </w:rPr>
        <w:t>数字转换：</w:t>
      </w:r>
    </w:p>
    <w:tbl>
      <w:tblPr>
        <w:tblStyle w:val="a7"/>
        <w:tblW w:w="5000" w:type="pct"/>
        <w:jc w:val="center"/>
        <w:tblLook w:val="04A0"/>
      </w:tblPr>
      <w:tblGrid>
        <w:gridCol w:w="2051"/>
        <w:gridCol w:w="2067"/>
        <w:gridCol w:w="5829"/>
      </w:tblGrid>
      <w:tr w:rsidR="006E2947" w:rsidRPr="00F83102" w:rsidTr="002D6132">
        <w:trPr>
          <w:jc w:val="center"/>
        </w:trPr>
        <w:tc>
          <w:tcPr>
            <w:tcW w:w="1031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宽字符函数</w:t>
            </w:r>
          </w:p>
        </w:tc>
        <w:tc>
          <w:tcPr>
            <w:tcW w:w="1039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普通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C</w:t>
            </w:r>
            <w:r w:rsidRPr="00F83102">
              <w:rPr>
                <w:rFonts w:ascii="Times New Roman"/>
                <w:color w:val="000000"/>
                <w:sz w:val="21"/>
              </w:rPr>
              <w:t>函数</w:t>
            </w:r>
          </w:p>
        </w:tc>
        <w:tc>
          <w:tcPr>
            <w:tcW w:w="2930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描述</w:t>
            </w:r>
          </w:p>
        </w:tc>
      </w:tr>
      <w:tr w:rsidR="006E2947" w:rsidRPr="00F83102" w:rsidTr="002D6132">
        <w:trPr>
          <w:jc w:val="center"/>
        </w:trPr>
        <w:tc>
          <w:tcPr>
            <w:tcW w:w="1031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wcstod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1039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strtod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2930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把宽字符的初始部分转换为双精度浮点数</w:t>
            </w:r>
          </w:p>
        </w:tc>
      </w:tr>
      <w:tr w:rsidR="006E2947" w:rsidRPr="00F83102" w:rsidTr="002D6132">
        <w:trPr>
          <w:jc w:val="center"/>
        </w:trPr>
        <w:tc>
          <w:tcPr>
            <w:tcW w:w="1031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wcstol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1039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strtol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2930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把宽字符的初始部分转换为长整数</w:t>
            </w:r>
          </w:p>
        </w:tc>
      </w:tr>
      <w:tr w:rsidR="006E2947" w:rsidRPr="00F83102" w:rsidTr="002D6132">
        <w:trPr>
          <w:jc w:val="center"/>
        </w:trPr>
        <w:tc>
          <w:tcPr>
            <w:tcW w:w="1031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wcstoul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1039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strtoul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2930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把宽字符的初始部分转换为无符号长整数</w:t>
            </w:r>
          </w:p>
        </w:tc>
      </w:tr>
    </w:tbl>
    <w:p w:rsidR="00F83102" w:rsidRPr="00E83C4E" w:rsidRDefault="00F83102" w:rsidP="001B2BFF">
      <w:pPr>
        <w:pStyle w:val="a3"/>
        <w:spacing w:before="0" w:beforeAutospacing="0" w:after="0" w:afterAutospacing="0"/>
        <w:rPr>
          <w:rFonts w:ascii="Times New Roman" w:hAnsi="Times New Roman"/>
          <w:color w:val="000000"/>
          <w:sz w:val="21"/>
        </w:rPr>
      </w:pPr>
    </w:p>
    <w:p w:rsidR="00E83C4E" w:rsidRPr="006E2947" w:rsidRDefault="006132DC" w:rsidP="006E2947">
      <w:pPr>
        <w:pStyle w:val="a3"/>
        <w:numPr>
          <w:ilvl w:val="0"/>
          <w:numId w:val="2"/>
        </w:numPr>
        <w:spacing w:before="0" w:beforeAutospacing="0" w:after="0" w:afterAutospacing="0"/>
        <w:outlineLvl w:val="0"/>
        <w:rPr>
          <w:rFonts w:ascii="Times New Roman"/>
          <w:b/>
          <w:sz w:val="21"/>
        </w:rPr>
      </w:pPr>
      <w:r w:rsidRPr="006E2947">
        <w:rPr>
          <w:rFonts w:ascii="Times New Roman"/>
          <w:b/>
          <w:sz w:val="21"/>
        </w:rPr>
        <w:t>多字节字符和宽字符转换及操作：</w:t>
      </w:r>
    </w:p>
    <w:tbl>
      <w:tblPr>
        <w:tblStyle w:val="a7"/>
        <w:tblW w:w="5000" w:type="pct"/>
        <w:jc w:val="center"/>
        <w:tblLook w:val="04A0"/>
      </w:tblPr>
      <w:tblGrid>
        <w:gridCol w:w="4679"/>
        <w:gridCol w:w="5268"/>
      </w:tblGrid>
      <w:tr w:rsidR="006E2947" w:rsidRPr="00F83102" w:rsidTr="006E2947">
        <w:trPr>
          <w:jc w:val="center"/>
        </w:trPr>
        <w:tc>
          <w:tcPr>
            <w:tcW w:w="2352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宽字符函数</w:t>
            </w:r>
          </w:p>
        </w:tc>
        <w:tc>
          <w:tcPr>
            <w:tcW w:w="264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描述</w:t>
            </w:r>
          </w:p>
        </w:tc>
      </w:tr>
      <w:tr w:rsidR="006E2947" w:rsidRPr="00F83102" w:rsidTr="006E2947">
        <w:trPr>
          <w:jc w:val="center"/>
        </w:trPr>
        <w:tc>
          <w:tcPr>
            <w:tcW w:w="2352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mblen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264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根据</w:t>
            </w:r>
            <w:r w:rsidRPr="00F83102">
              <w:rPr>
                <w:rFonts w:ascii="Times New Roman"/>
                <w:color w:val="000000"/>
                <w:sz w:val="21"/>
              </w:rPr>
              <w:t>locale</w:t>
            </w:r>
            <w:r w:rsidRPr="00F83102">
              <w:rPr>
                <w:rFonts w:ascii="Times New Roman"/>
                <w:color w:val="000000"/>
                <w:sz w:val="21"/>
              </w:rPr>
              <w:t>的设置确定字符的字节数</w:t>
            </w:r>
          </w:p>
        </w:tc>
      </w:tr>
      <w:tr w:rsidR="006E2947" w:rsidRPr="00F83102" w:rsidTr="006E2947">
        <w:trPr>
          <w:jc w:val="center"/>
        </w:trPr>
        <w:tc>
          <w:tcPr>
            <w:tcW w:w="2352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mbstowcs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264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把多字节字符串转换为宽字符串</w:t>
            </w:r>
          </w:p>
        </w:tc>
      </w:tr>
      <w:tr w:rsidR="006E2947" w:rsidRPr="00F83102" w:rsidTr="006E2947">
        <w:trPr>
          <w:jc w:val="center"/>
        </w:trPr>
        <w:tc>
          <w:tcPr>
            <w:tcW w:w="2352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mbtowc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  <w:r w:rsidRPr="00F83102">
              <w:rPr>
                <w:rFonts w:ascii="Times New Roman"/>
                <w:color w:val="000000"/>
                <w:sz w:val="21"/>
              </w:rPr>
              <w:t>/btowc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264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把多字节字符转换为宽字符</w:t>
            </w:r>
          </w:p>
        </w:tc>
      </w:tr>
      <w:tr w:rsidR="006E2947" w:rsidRPr="00F83102" w:rsidTr="006E2947">
        <w:trPr>
          <w:jc w:val="center"/>
        </w:trPr>
        <w:tc>
          <w:tcPr>
            <w:tcW w:w="2352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wcstombs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264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把宽字符串转换为多字节字符串</w:t>
            </w:r>
          </w:p>
        </w:tc>
      </w:tr>
      <w:tr w:rsidR="006E2947" w:rsidRPr="00F83102" w:rsidTr="006E2947">
        <w:trPr>
          <w:jc w:val="center"/>
        </w:trPr>
        <w:tc>
          <w:tcPr>
            <w:tcW w:w="2352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wctomb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  <w:r w:rsidRPr="00F83102">
              <w:rPr>
                <w:rFonts w:ascii="Times New Roman"/>
                <w:color w:val="000000"/>
                <w:sz w:val="21"/>
              </w:rPr>
              <w:t>/wctob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264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把宽字符转换为多字节字符</w:t>
            </w:r>
          </w:p>
        </w:tc>
      </w:tr>
    </w:tbl>
    <w:p w:rsidR="00F83102" w:rsidRPr="00E83C4E" w:rsidRDefault="00F83102" w:rsidP="001B2BFF">
      <w:pPr>
        <w:pStyle w:val="a3"/>
        <w:spacing w:before="0" w:beforeAutospacing="0" w:after="0" w:afterAutospacing="0"/>
        <w:rPr>
          <w:rFonts w:ascii="Times New Roman" w:hAnsi="Times New Roman"/>
          <w:color w:val="000000"/>
          <w:sz w:val="21"/>
        </w:rPr>
      </w:pPr>
    </w:p>
    <w:p w:rsidR="00E83C4E" w:rsidRPr="006E2947" w:rsidRDefault="006132DC" w:rsidP="006E2947">
      <w:pPr>
        <w:pStyle w:val="a3"/>
        <w:numPr>
          <w:ilvl w:val="0"/>
          <w:numId w:val="2"/>
        </w:numPr>
        <w:spacing w:before="0" w:beforeAutospacing="0" w:after="0" w:afterAutospacing="0"/>
        <w:outlineLvl w:val="0"/>
        <w:rPr>
          <w:rFonts w:ascii="Times New Roman"/>
          <w:b/>
          <w:sz w:val="21"/>
        </w:rPr>
      </w:pPr>
      <w:r w:rsidRPr="006E2947">
        <w:rPr>
          <w:rFonts w:ascii="Times New Roman"/>
          <w:b/>
          <w:sz w:val="21"/>
        </w:rPr>
        <w:t>输入和输出：</w:t>
      </w:r>
    </w:p>
    <w:tbl>
      <w:tblPr>
        <w:tblStyle w:val="a7"/>
        <w:tblW w:w="5000" w:type="pct"/>
        <w:jc w:val="center"/>
        <w:tblLook w:val="04A0"/>
      </w:tblPr>
      <w:tblGrid>
        <w:gridCol w:w="1913"/>
        <w:gridCol w:w="1773"/>
        <w:gridCol w:w="6261"/>
      </w:tblGrid>
      <w:tr w:rsidR="006E2947" w:rsidRPr="00F83102" w:rsidTr="006E2947">
        <w:trPr>
          <w:jc w:val="center"/>
        </w:trPr>
        <w:tc>
          <w:tcPr>
            <w:tcW w:w="962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宽字符函数</w:t>
            </w:r>
          </w:p>
        </w:tc>
        <w:tc>
          <w:tcPr>
            <w:tcW w:w="891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普通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C</w:t>
            </w:r>
            <w:r w:rsidRPr="00F83102">
              <w:rPr>
                <w:rFonts w:ascii="Times New Roman"/>
                <w:color w:val="000000"/>
                <w:sz w:val="21"/>
              </w:rPr>
              <w:t>函数</w:t>
            </w:r>
          </w:p>
        </w:tc>
        <w:tc>
          <w:tcPr>
            <w:tcW w:w="314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描述</w:t>
            </w:r>
          </w:p>
        </w:tc>
      </w:tr>
      <w:tr w:rsidR="006E2947" w:rsidRPr="00F83102" w:rsidTr="006E2947">
        <w:trPr>
          <w:jc w:val="center"/>
        </w:trPr>
        <w:tc>
          <w:tcPr>
            <w:tcW w:w="962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fgetwc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891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fgetc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14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从流中读入一个字符并转换为宽字符</w:t>
            </w:r>
          </w:p>
        </w:tc>
      </w:tr>
      <w:tr w:rsidR="006E2947" w:rsidRPr="00F83102" w:rsidTr="006E2947">
        <w:trPr>
          <w:jc w:val="center"/>
        </w:trPr>
        <w:tc>
          <w:tcPr>
            <w:tcW w:w="962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fgetws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891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fgets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14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从流中读入一个字符串并转换为宽字符串</w:t>
            </w:r>
          </w:p>
        </w:tc>
      </w:tr>
      <w:tr w:rsidR="006E2947" w:rsidRPr="00F83102" w:rsidTr="006E2947">
        <w:trPr>
          <w:jc w:val="center"/>
        </w:trPr>
        <w:tc>
          <w:tcPr>
            <w:tcW w:w="962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fputwc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891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fputc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14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把宽字符转换为多字节字符并且输出到标准输出</w:t>
            </w:r>
          </w:p>
        </w:tc>
      </w:tr>
      <w:tr w:rsidR="006E2947" w:rsidRPr="00F83102" w:rsidTr="006E2947">
        <w:trPr>
          <w:jc w:val="center"/>
        </w:trPr>
        <w:tc>
          <w:tcPr>
            <w:tcW w:w="962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fputws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891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fputs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14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把宽字符串转换为多字节字符并且输出到标准输出串</w:t>
            </w:r>
          </w:p>
        </w:tc>
      </w:tr>
      <w:tr w:rsidR="006E2947" w:rsidRPr="00F83102" w:rsidTr="006E2947">
        <w:trPr>
          <w:jc w:val="center"/>
        </w:trPr>
        <w:tc>
          <w:tcPr>
            <w:tcW w:w="962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getwc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891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getc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14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从标准输入中读取字符，并且转换为宽字符</w:t>
            </w:r>
          </w:p>
        </w:tc>
      </w:tr>
      <w:tr w:rsidR="006E2947" w:rsidRPr="00F83102" w:rsidTr="006E2947">
        <w:trPr>
          <w:jc w:val="center"/>
        </w:trPr>
        <w:tc>
          <w:tcPr>
            <w:tcW w:w="962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getwchar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891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getchar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14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从标准输入中读取字符，并且转换为宽字符</w:t>
            </w:r>
          </w:p>
        </w:tc>
      </w:tr>
      <w:tr w:rsidR="006E2947" w:rsidRPr="00F83102" w:rsidTr="006E2947">
        <w:trPr>
          <w:jc w:val="center"/>
        </w:trPr>
        <w:tc>
          <w:tcPr>
            <w:tcW w:w="962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None</w:t>
            </w:r>
          </w:p>
        </w:tc>
        <w:tc>
          <w:tcPr>
            <w:tcW w:w="891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gets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14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使用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fgetws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</w:tr>
      <w:tr w:rsidR="006E2947" w:rsidRPr="00F83102" w:rsidTr="006E2947">
        <w:trPr>
          <w:jc w:val="center"/>
        </w:trPr>
        <w:tc>
          <w:tcPr>
            <w:tcW w:w="962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putwc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891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putc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14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把宽字符转换成多字节字符并且写到标准输出</w:t>
            </w:r>
          </w:p>
        </w:tc>
      </w:tr>
      <w:tr w:rsidR="006E2947" w:rsidRPr="00F83102" w:rsidTr="006E2947">
        <w:trPr>
          <w:jc w:val="center"/>
        </w:trPr>
        <w:tc>
          <w:tcPr>
            <w:tcW w:w="962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putwchar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891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putchar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14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把宽字符转换成多字节字符并且写到标准输出</w:t>
            </w:r>
          </w:p>
        </w:tc>
      </w:tr>
      <w:tr w:rsidR="006E2947" w:rsidRPr="00F83102" w:rsidTr="006E2947">
        <w:trPr>
          <w:jc w:val="center"/>
        </w:trPr>
        <w:tc>
          <w:tcPr>
            <w:tcW w:w="962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None</w:t>
            </w:r>
          </w:p>
        </w:tc>
        <w:tc>
          <w:tcPr>
            <w:tcW w:w="891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puts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14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使用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fputws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</w:tr>
      <w:tr w:rsidR="006E2947" w:rsidRPr="00F83102" w:rsidTr="006E2947">
        <w:trPr>
          <w:jc w:val="center"/>
        </w:trPr>
        <w:tc>
          <w:tcPr>
            <w:tcW w:w="962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ungetwc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891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ungetc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147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把一个宽字符放回到输入流中</w:t>
            </w:r>
          </w:p>
        </w:tc>
      </w:tr>
    </w:tbl>
    <w:p w:rsidR="00F83102" w:rsidRPr="00E83C4E" w:rsidRDefault="00F83102" w:rsidP="001B2BFF">
      <w:pPr>
        <w:pStyle w:val="a3"/>
        <w:spacing w:before="0" w:beforeAutospacing="0" w:after="0" w:afterAutospacing="0"/>
        <w:rPr>
          <w:rFonts w:ascii="Times New Roman" w:hAnsi="Times New Roman"/>
          <w:color w:val="000000"/>
          <w:sz w:val="21"/>
        </w:rPr>
      </w:pPr>
    </w:p>
    <w:p w:rsidR="00E83C4E" w:rsidRPr="006E2947" w:rsidRDefault="006132DC" w:rsidP="006E2947">
      <w:pPr>
        <w:pStyle w:val="a3"/>
        <w:numPr>
          <w:ilvl w:val="0"/>
          <w:numId w:val="2"/>
        </w:numPr>
        <w:spacing w:before="0" w:beforeAutospacing="0" w:after="0" w:afterAutospacing="0"/>
        <w:outlineLvl w:val="0"/>
        <w:rPr>
          <w:rFonts w:ascii="Times New Roman"/>
          <w:b/>
          <w:sz w:val="21"/>
        </w:rPr>
      </w:pPr>
      <w:r w:rsidRPr="006E2947">
        <w:rPr>
          <w:rFonts w:ascii="Times New Roman"/>
          <w:b/>
          <w:sz w:val="21"/>
        </w:rPr>
        <w:t>字符串操作：</w:t>
      </w:r>
    </w:p>
    <w:tbl>
      <w:tblPr>
        <w:tblStyle w:val="a7"/>
        <w:tblW w:w="5000" w:type="pct"/>
        <w:jc w:val="center"/>
        <w:tblLook w:val="04A0"/>
      </w:tblPr>
      <w:tblGrid>
        <w:gridCol w:w="2067"/>
        <w:gridCol w:w="1379"/>
        <w:gridCol w:w="6501"/>
      </w:tblGrid>
      <w:tr w:rsidR="006E2947" w:rsidRPr="00F83102" w:rsidTr="006E2947">
        <w:trPr>
          <w:jc w:val="center"/>
        </w:trPr>
        <w:tc>
          <w:tcPr>
            <w:tcW w:w="1039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宽字符函数</w:t>
            </w:r>
          </w:p>
        </w:tc>
        <w:tc>
          <w:tcPr>
            <w:tcW w:w="69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普通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C</w:t>
            </w:r>
            <w:r w:rsidRPr="00F83102">
              <w:rPr>
                <w:rFonts w:ascii="Times New Roman"/>
                <w:color w:val="000000"/>
                <w:sz w:val="21"/>
              </w:rPr>
              <w:t>函数</w:t>
            </w:r>
          </w:p>
        </w:tc>
        <w:tc>
          <w:tcPr>
            <w:tcW w:w="326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描述</w:t>
            </w:r>
          </w:p>
        </w:tc>
      </w:tr>
      <w:tr w:rsidR="006E2947" w:rsidRPr="00F83102" w:rsidTr="006E2947">
        <w:trPr>
          <w:jc w:val="center"/>
        </w:trPr>
        <w:tc>
          <w:tcPr>
            <w:tcW w:w="1039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wcscat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69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strcat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26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把一个字符串接到另一个字符串的尾部</w:t>
            </w:r>
          </w:p>
        </w:tc>
      </w:tr>
      <w:tr w:rsidR="006E2947" w:rsidRPr="00F83102" w:rsidTr="006E2947">
        <w:trPr>
          <w:jc w:val="center"/>
        </w:trPr>
        <w:tc>
          <w:tcPr>
            <w:tcW w:w="1039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wcsncat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69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strncat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26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类似于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wcscat</w:t>
            </w:r>
            <w:r w:rsidRPr="00F83102">
              <w:rPr>
                <w:rFonts w:ascii="Times New Roman"/>
                <w:color w:val="000000"/>
                <w:sz w:val="21"/>
              </w:rPr>
              <w:t>（），而且指定粘接字符串的粘接长度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.</w:t>
            </w:r>
          </w:p>
        </w:tc>
      </w:tr>
      <w:tr w:rsidR="006E2947" w:rsidRPr="00F83102" w:rsidTr="006E2947">
        <w:trPr>
          <w:jc w:val="center"/>
        </w:trPr>
        <w:tc>
          <w:tcPr>
            <w:tcW w:w="1039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wcschr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69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strchr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26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查找子字符串的第一个位置</w:t>
            </w:r>
          </w:p>
        </w:tc>
      </w:tr>
      <w:tr w:rsidR="006E2947" w:rsidRPr="00F83102" w:rsidTr="006E2947">
        <w:trPr>
          <w:jc w:val="center"/>
        </w:trPr>
        <w:tc>
          <w:tcPr>
            <w:tcW w:w="1039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wcsrchr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69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strrchr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26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从尾部开始查找子字符串出现的第一个位置</w:t>
            </w:r>
          </w:p>
        </w:tc>
      </w:tr>
      <w:tr w:rsidR="006E2947" w:rsidRPr="00F83102" w:rsidTr="006E2947">
        <w:trPr>
          <w:jc w:val="center"/>
        </w:trPr>
        <w:tc>
          <w:tcPr>
            <w:tcW w:w="1039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wcspbrk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69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strpbrk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26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/>
                <w:color w:val="000000"/>
                <w:sz w:val="21"/>
              </w:rPr>
              <w:t>从一</w:t>
            </w:r>
            <w:r w:rsidRPr="00F83102">
              <w:rPr>
                <w:rFonts w:ascii="Times New Roman"/>
                <w:color w:val="000000"/>
                <w:sz w:val="21"/>
              </w:rPr>
              <w:t>字符串中查找另一字符串中任何一个字符第一次出现的位置</w:t>
            </w:r>
          </w:p>
        </w:tc>
      </w:tr>
      <w:tr w:rsidR="006E2947" w:rsidRPr="00F83102" w:rsidTr="006E2947">
        <w:trPr>
          <w:jc w:val="center"/>
        </w:trPr>
        <w:tc>
          <w:tcPr>
            <w:tcW w:w="1039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wcswcs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/wcsstr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69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strchr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26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在一字符串中查找另一字符串第一次出现的位置</w:t>
            </w:r>
          </w:p>
        </w:tc>
      </w:tr>
      <w:tr w:rsidR="006E2947" w:rsidRPr="00F83102" w:rsidTr="006E2947">
        <w:trPr>
          <w:jc w:val="center"/>
        </w:trPr>
        <w:tc>
          <w:tcPr>
            <w:tcW w:w="1039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wcscspn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69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strcspn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26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返回不包含第二个字符串的的初始数目</w:t>
            </w:r>
          </w:p>
        </w:tc>
      </w:tr>
      <w:tr w:rsidR="006E2947" w:rsidRPr="00F83102" w:rsidTr="006E2947">
        <w:trPr>
          <w:jc w:val="center"/>
        </w:trPr>
        <w:tc>
          <w:tcPr>
            <w:tcW w:w="1039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wcsspn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69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strspn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26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返回包含第二个字符串的初始数目</w:t>
            </w:r>
          </w:p>
        </w:tc>
      </w:tr>
      <w:tr w:rsidR="006E2947" w:rsidRPr="00F83102" w:rsidTr="006E2947">
        <w:trPr>
          <w:jc w:val="center"/>
        </w:trPr>
        <w:tc>
          <w:tcPr>
            <w:tcW w:w="1039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wcscpy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69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strcpy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26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拷贝字符串</w:t>
            </w:r>
          </w:p>
        </w:tc>
      </w:tr>
      <w:tr w:rsidR="006E2947" w:rsidRPr="00F83102" w:rsidTr="006E2947">
        <w:trPr>
          <w:jc w:val="center"/>
        </w:trPr>
        <w:tc>
          <w:tcPr>
            <w:tcW w:w="1039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wcsncpy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69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strncpy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26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类似于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wcscpy</w:t>
            </w:r>
            <w:r w:rsidRPr="00F83102">
              <w:rPr>
                <w:rFonts w:ascii="Times New Roman"/>
                <w:color w:val="000000"/>
                <w:sz w:val="21"/>
              </w:rPr>
              <w:t>（），同时指定拷贝的数目</w:t>
            </w:r>
          </w:p>
        </w:tc>
      </w:tr>
      <w:tr w:rsidR="006E2947" w:rsidRPr="00F83102" w:rsidTr="006E2947">
        <w:trPr>
          <w:jc w:val="center"/>
        </w:trPr>
        <w:tc>
          <w:tcPr>
            <w:tcW w:w="1039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wcscmp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69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strcmp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26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比较两个宽字符串</w:t>
            </w:r>
          </w:p>
        </w:tc>
      </w:tr>
      <w:tr w:rsidR="006E2947" w:rsidRPr="00F83102" w:rsidTr="006E2947">
        <w:trPr>
          <w:jc w:val="center"/>
        </w:trPr>
        <w:tc>
          <w:tcPr>
            <w:tcW w:w="1039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lastRenderedPageBreak/>
              <w:t>wcsncmp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69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strncmp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26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类似于</w:t>
            </w:r>
            <w:r w:rsidRPr="00F83102">
              <w:rPr>
                <w:rFonts w:ascii="Times New Roman" w:hAnsi="Times New Roman"/>
                <w:color w:val="000000"/>
                <w:sz w:val="21"/>
              </w:rPr>
              <w:t>wcscmp</w:t>
            </w:r>
            <w:r w:rsidRPr="00F83102">
              <w:rPr>
                <w:rFonts w:ascii="Times New Roman"/>
                <w:color w:val="000000"/>
                <w:sz w:val="21"/>
              </w:rPr>
              <w:t>（），还要指定比较字符字符串的数目</w:t>
            </w:r>
          </w:p>
        </w:tc>
      </w:tr>
      <w:tr w:rsidR="006E2947" w:rsidRPr="00F83102" w:rsidTr="006E2947">
        <w:trPr>
          <w:jc w:val="center"/>
        </w:trPr>
        <w:tc>
          <w:tcPr>
            <w:tcW w:w="1039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wcslen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69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strlen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26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获得宽字符串的数目</w:t>
            </w:r>
          </w:p>
        </w:tc>
      </w:tr>
      <w:tr w:rsidR="006E2947" w:rsidRPr="00F83102" w:rsidTr="006E2947">
        <w:trPr>
          <w:jc w:val="center"/>
        </w:trPr>
        <w:tc>
          <w:tcPr>
            <w:tcW w:w="1039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wcstok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69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strtok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326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根据标示符把宽字符串分解成一系列字符串</w:t>
            </w:r>
          </w:p>
        </w:tc>
      </w:tr>
      <w:tr w:rsidR="006E2947" w:rsidRPr="00F83102" w:rsidTr="006E2947">
        <w:trPr>
          <w:jc w:val="center"/>
        </w:trPr>
        <w:tc>
          <w:tcPr>
            <w:tcW w:w="1039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wcswidth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69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None</w:t>
            </w:r>
          </w:p>
        </w:tc>
        <w:tc>
          <w:tcPr>
            <w:tcW w:w="326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获得宽字符串的宽度</w:t>
            </w:r>
          </w:p>
        </w:tc>
      </w:tr>
      <w:tr w:rsidR="006E2947" w:rsidRPr="00F83102" w:rsidTr="006E2947">
        <w:trPr>
          <w:jc w:val="center"/>
        </w:trPr>
        <w:tc>
          <w:tcPr>
            <w:tcW w:w="1039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wcwidth</w:t>
            </w:r>
            <w:r w:rsidRPr="00F83102">
              <w:rPr>
                <w:rFonts w:ascii="Times New Roman"/>
                <w:color w:val="000000"/>
                <w:sz w:val="21"/>
              </w:rPr>
              <w:t>（）</w:t>
            </w:r>
          </w:p>
        </w:tc>
        <w:tc>
          <w:tcPr>
            <w:tcW w:w="693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 w:hAnsi="Times New Roman"/>
                <w:color w:val="000000"/>
                <w:sz w:val="21"/>
              </w:rPr>
              <w:t>None</w:t>
            </w:r>
          </w:p>
        </w:tc>
        <w:tc>
          <w:tcPr>
            <w:tcW w:w="3268" w:type="pct"/>
            <w:vAlign w:val="center"/>
          </w:tcPr>
          <w:p w:rsidR="006E2947" w:rsidRPr="00F83102" w:rsidRDefault="006E2947" w:rsidP="006E294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1"/>
              </w:rPr>
            </w:pPr>
            <w:r w:rsidRPr="00F83102">
              <w:rPr>
                <w:rFonts w:ascii="Times New Roman"/>
                <w:color w:val="000000"/>
                <w:sz w:val="21"/>
              </w:rPr>
              <w:t>获得宽字符的宽度</w:t>
            </w:r>
          </w:p>
        </w:tc>
      </w:tr>
    </w:tbl>
    <w:p w:rsidR="00F83102" w:rsidRPr="00E83C4E" w:rsidRDefault="00F83102" w:rsidP="001B2BFF">
      <w:pPr>
        <w:pStyle w:val="a3"/>
        <w:spacing w:before="0" w:beforeAutospacing="0" w:after="0" w:afterAutospacing="0"/>
        <w:rPr>
          <w:rFonts w:ascii="Times New Roman" w:hAnsi="Times New Roman"/>
          <w:color w:val="000000"/>
          <w:sz w:val="21"/>
        </w:rPr>
      </w:pPr>
    </w:p>
    <w:p w:rsidR="006E2947" w:rsidRPr="00BC2F67" w:rsidRDefault="006E2947" w:rsidP="00BC2F67">
      <w:pPr>
        <w:pStyle w:val="a3"/>
        <w:numPr>
          <w:ilvl w:val="0"/>
          <w:numId w:val="2"/>
        </w:numPr>
        <w:spacing w:before="0" w:beforeAutospacing="0" w:after="0" w:afterAutospacing="0"/>
        <w:outlineLvl w:val="0"/>
        <w:rPr>
          <w:rFonts w:ascii="Times New Roman"/>
          <w:b/>
          <w:sz w:val="21"/>
        </w:rPr>
      </w:pPr>
      <w:r w:rsidRPr="00BC2F67">
        <w:rPr>
          <w:rFonts w:ascii="Times New Roman"/>
          <w:b/>
          <w:sz w:val="21"/>
        </w:rPr>
        <w:t>m</w:t>
      </w:r>
      <w:r w:rsidRPr="00BC2F67">
        <w:rPr>
          <w:rFonts w:ascii="Times New Roman" w:hint="eastAsia"/>
          <w:b/>
          <w:sz w:val="21"/>
        </w:rPr>
        <w:t>emory</w:t>
      </w:r>
      <w:r w:rsidRPr="00BC2F67">
        <w:rPr>
          <w:rFonts w:ascii="Times New Roman" w:hint="eastAsia"/>
          <w:b/>
          <w:sz w:val="21"/>
        </w:rPr>
        <w:t>操作</w:t>
      </w:r>
    </w:p>
    <w:tbl>
      <w:tblPr>
        <w:tblStyle w:val="a7"/>
        <w:tblW w:w="5000" w:type="pct"/>
        <w:jc w:val="center"/>
        <w:tblLook w:val="04A0"/>
      </w:tblPr>
      <w:tblGrid>
        <w:gridCol w:w="3315"/>
        <w:gridCol w:w="3316"/>
        <w:gridCol w:w="3316"/>
      </w:tblGrid>
      <w:tr w:rsidR="006E2947" w:rsidTr="00BC2F67">
        <w:trPr>
          <w:jc w:val="center"/>
        </w:trPr>
        <w:tc>
          <w:tcPr>
            <w:tcW w:w="1666" w:type="pct"/>
            <w:vAlign w:val="center"/>
          </w:tcPr>
          <w:p w:rsidR="006E2947" w:rsidRDefault="006E2947" w:rsidP="00BC2F67">
            <w:pPr>
              <w:pStyle w:val="a3"/>
              <w:spacing w:before="0" w:beforeAutospacing="0" w:after="0" w:afterAutospacing="0"/>
              <w:jc w:val="center"/>
              <w:rPr>
                <w:rFonts w:ascii="Times New Roman"/>
                <w:color w:val="000000"/>
                <w:sz w:val="21"/>
              </w:rPr>
            </w:pPr>
            <w:r>
              <w:rPr>
                <w:rFonts w:ascii="Times New Roman" w:hint="eastAsia"/>
                <w:color w:val="000000"/>
                <w:sz w:val="21"/>
              </w:rPr>
              <w:t>宽字符函数</w:t>
            </w:r>
          </w:p>
        </w:tc>
        <w:tc>
          <w:tcPr>
            <w:tcW w:w="1667" w:type="pct"/>
            <w:vAlign w:val="center"/>
          </w:tcPr>
          <w:p w:rsidR="006E2947" w:rsidRDefault="00BC2F67" w:rsidP="00BC2F67">
            <w:pPr>
              <w:pStyle w:val="a3"/>
              <w:spacing w:before="0" w:beforeAutospacing="0" w:after="0" w:afterAutospacing="0"/>
              <w:jc w:val="center"/>
              <w:rPr>
                <w:rFonts w:ascii="Times New Roman"/>
                <w:color w:val="000000"/>
                <w:sz w:val="21"/>
              </w:rPr>
            </w:pPr>
            <w:r>
              <w:rPr>
                <w:rFonts w:ascii="Times New Roman" w:hint="eastAsia"/>
                <w:color w:val="000000"/>
                <w:sz w:val="21"/>
              </w:rPr>
              <w:t>普通</w:t>
            </w:r>
            <w:r>
              <w:rPr>
                <w:rFonts w:ascii="Times New Roman" w:hint="eastAsia"/>
                <w:color w:val="000000"/>
                <w:sz w:val="21"/>
              </w:rPr>
              <w:t>C</w:t>
            </w:r>
            <w:r>
              <w:rPr>
                <w:rFonts w:ascii="Times New Roman" w:hint="eastAsia"/>
                <w:color w:val="000000"/>
                <w:sz w:val="21"/>
              </w:rPr>
              <w:t>函数</w:t>
            </w:r>
          </w:p>
        </w:tc>
        <w:tc>
          <w:tcPr>
            <w:tcW w:w="1667" w:type="pct"/>
            <w:vAlign w:val="center"/>
          </w:tcPr>
          <w:p w:rsidR="006E2947" w:rsidRDefault="00BC2F67" w:rsidP="00BC2F67">
            <w:pPr>
              <w:pStyle w:val="a3"/>
              <w:spacing w:before="0" w:beforeAutospacing="0" w:after="0" w:afterAutospacing="0"/>
              <w:jc w:val="center"/>
              <w:rPr>
                <w:rFonts w:ascii="Times New Roman"/>
                <w:color w:val="000000"/>
                <w:sz w:val="21"/>
              </w:rPr>
            </w:pPr>
            <w:r>
              <w:rPr>
                <w:rFonts w:ascii="Times New Roman" w:hint="eastAsia"/>
                <w:color w:val="000000"/>
                <w:sz w:val="21"/>
              </w:rPr>
              <w:t>描述</w:t>
            </w:r>
          </w:p>
        </w:tc>
      </w:tr>
      <w:tr w:rsidR="00BC2F67" w:rsidTr="00BC2F67">
        <w:trPr>
          <w:jc w:val="center"/>
        </w:trPr>
        <w:tc>
          <w:tcPr>
            <w:tcW w:w="1666" w:type="pct"/>
            <w:vAlign w:val="center"/>
          </w:tcPr>
          <w:p w:rsidR="00BC2F67" w:rsidRDefault="00BC2F67" w:rsidP="00BC2F6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BC2F67">
              <w:rPr>
                <w:rFonts w:ascii="Times New Roman" w:hint="eastAsia"/>
                <w:color w:val="000000"/>
                <w:sz w:val="21"/>
              </w:rPr>
              <w:t>wmemcpy</w:t>
            </w:r>
            <w:r w:rsidRPr="00BC2F67">
              <w:rPr>
                <w:rFonts w:ascii="Times New Roman" w:hint="eastAsia"/>
                <w:color w:val="000000"/>
                <w:sz w:val="21"/>
              </w:rPr>
              <w:t>（）</w:t>
            </w:r>
          </w:p>
        </w:tc>
        <w:tc>
          <w:tcPr>
            <w:tcW w:w="1667" w:type="pct"/>
            <w:vAlign w:val="center"/>
          </w:tcPr>
          <w:p w:rsidR="00BC2F67" w:rsidRDefault="00BC2F67" w:rsidP="00BC2F6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BC2F67">
              <w:rPr>
                <w:rFonts w:ascii="Times New Roman" w:hint="eastAsia"/>
                <w:color w:val="000000"/>
                <w:sz w:val="21"/>
              </w:rPr>
              <w:t>memcpy</w:t>
            </w:r>
            <w:r w:rsidRPr="00BC2F67">
              <w:rPr>
                <w:rFonts w:ascii="Times New Roman" w:hint="eastAsia"/>
                <w:color w:val="000000"/>
                <w:sz w:val="21"/>
              </w:rPr>
              <w:t>（）</w:t>
            </w:r>
          </w:p>
        </w:tc>
        <w:tc>
          <w:tcPr>
            <w:tcW w:w="1667" w:type="pct"/>
            <w:vAlign w:val="center"/>
          </w:tcPr>
          <w:p w:rsidR="00BC2F67" w:rsidRDefault="00BC2F67" w:rsidP="00BC2F6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BC2F67">
              <w:rPr>
                <w:rFonts w:ascii="Times New Roman" w:hint="eastAsia"/>
                <w:color w:val="000000"/>
                <w:sz w:val="21"/>
              </w:rPr>
              <w:t>复制缓冲区之间的字节</w:t>
            </w:r>
          </w:p>
        </w:tc>
      </w:tr>
      <w:tr w:rsidR="00BC2F67" w:rsidTr="00BC2F67">
        <w:trPr>
          <w:jc w:val="center"/>
        </w:trPr>
        <w:tc>
          <w:tcPr>
            <w:tcW w:w="1666" w:type="pct"/>
            <w:vAlign w:val="center"/>
          </w:tcPr>
          <w:p w:rsidR="00BC2F67" w:rsidRDefault="00BC2F67" w:rsidP="00BC2F6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BC2F67">
              <w:rPr>
                <w:rFonts w:ascii="Times New Roman" w:hint="eastAsia"/>
                <w:color w:val="000000"/>
                <w:sz w:val="21"/>
              </w:rPr>
              <w:t>wmemchr</w:t>
            </w:r>
            <w:r w:rsidRPr="00BC2F67">
              <w:rPr>
                <w:rFonts w:ascii="Times New Roman" w:hint="eastAsia"/>
                <w:color w:val="000000"/>
                <w:sz w:val="21"/>
              </w:rPr>
              <w:t>（）</w:t>
            </w:r>
          </w:p>
        </w:tc>
        <w:tc>
          <w:tcPr>
            <w:tcW w:w="1667" w:type="pct"/>
            <w:vAlign w:val="center"/>
          </w:tcPr>
          <w:p w:rsidR="00BC2F67" w:rsidRDefault="00BC2F67" w:rsidP="00BC2F6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BC2F67">
              <w:rPr>
                <w:rFonts w:ascii="Times New Roman" w:hint="eastAsia"/>
                <w:color w:val="000000"/>
                <w:sz w:val="21"/>
              </w:rPr>
              <w:t>memchr</w:t>
            </w:r>
            <w:r w:rsidRPr="00BC2F67">
              <w:rPr>
                <w:rFonts w:ascii="Times New Roman" w:hint="eastAsia"/>
                <w:color w:val="000000"/>
                <w:sz w:val="21"/>
              </w:rPr>
              <w:t>（）</w:t>
            </w:r>
          </w:p>
        </w:tc>
        <w:tc>
          <w:tcPr>
            <w:tcW w:w="1667" w:type="pct"/>
            <w:vAlign w:val="center"/>
          </w:tcPr>
          <w:p w:rsidR="00BC2F67" w:rsidRDefault="00BC2F67" w:rsidP="00BC2F6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BC2F67">
              <w:rPr>
                <w:rFonts w:ascii="Times New Roman" w:hint="eastAsia"/>
                <w:color w:val="000000"/>
                <w:sz w:val="21"/>
              </w:rPr>
              <w:t>查找缓冲区的字符</w:t>
            </w:r>
          </w:p>
        </w:tc>
      </w:tr>
      <w:tr w:rsidR="00BC2F67" w:rsidTr="00BC2F67">
        <w:trPr>
          <w:jc w:val="center"/>
        </w:trPr>
        <w:tc>
          <w:tcPr>
            <w:tcW w:w="1666" w:type="pct"/>
            <w:vAlign w:val="center"/>
          </w:tcPr>
          <w:p w:rsidR="00BC2F67" w:rsidRDefault="00BC2F67" w:rsidP="00BC2F6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BC2F67">
              <w:rPr>
                <w:rFonts w:ascii="Times New Roman" w:hint="eastAsia"/>
                <w:color w:val="000000"/>
                <w:sz w:val="21"/>
              </w:rPr>
              <w:t>wmemcmp</w:t>
            </w:r>
            <w:r w:rsidRPr="00BC2F67">
              <w:rPr>
                <w:rFonts w:ascii="Times New Roman" w:hint="eastAsia"/>
                <w:color w:val="000000"/>
                <w:sz w:val="21"/>
              </w:rPr>
              <w:t>（）</w:t>
            </w:r>
          </w:p>
        </w:tc>
        <w:tc>
          <w:tcPr>
            <w:tcW w:w="1667" w:type="pct"/>
            <w:vAlign w:val="center"/>
          </w:tcPr>
          <w:p w:rsidR="00BC2F67" w:rsidRDefault="00BC2F67" w:rsidP="00BC2F6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BC2F67">
              <w:rPr>
                <w:rFonts w:ascii="Times New Roman" w:hint="eastAsia"/>
                <w:color w:val="000000"/>
                <w:sz w:val="21"/>
              </w:rPr>
              <w:t>memcmp</w:t>
            </w:r>
            <w:r w:rsidRPr="00BC2F67">
              <w:rPr>
                <w:rFonts w:ascii="Times New Roman" w:hint="eastAsia"/>
                <w:color w:val="000000"/>
                <w:sz w:val="21"/>
              </w:rPr>
              <w:t>（）</w:t>
            </w:r>
          </w:p>
        </w:tc>
        <w:tc>
          <w:tcPr>
            <w:tcW w:w="1667" w:type="pct"/>
            <w:vAlign w:val="center"/>
          </w:tcPr>
          <w:p w:rsidR="00BC2F67" w:rsidRDefault="00BC2F67" w:rsidP="00BC2F6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BC2F67">
              <w:rPr>
                <w:rFonts w:ascii="Times New Roman" w:hint="eastAsia"/>
                <w:color w:val="000000"/>
                <w:sz w:val="21"/>
              </w:rPr>
              <w:t>比较两种缓冲区的字符</w:t>
            </w:r>
          </w:p>
        </w:tc>
      </w:tr>
      <w:tr w:rsidR="00BC2F67" w:rsidTr="00BC2F67">
        <w:trPr>
          <w:jc w:val="center"/>
        </w:trPr>
        <w:tc>
          <w:tcPr>
            <w:tcW w:w="1666" w:type="pct"/>
            <w:vAlign w:val="center"/>
          </w:tcPr>
          <w:p w:rsidR="00BC2F67" w:rsidRDefault="00BC2F67" w:rsidP="00BC2F6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BC2F67">
              <w:rPr>
                <w:rFonts w:ascii="Times New Roman" w:hint="eastAsia"/>
                <w:color w:val="000000"/>
                <w:sz w:val="21"/>
              </w:rPr>
              <w:t>wmemmove</w:t>
            </w:r>
            <w:r w:rsidRPr="00BC2F67">
              <w:rPr>
                <w:rFonts w:ascii="Times New Roman" w:hint="eastAsia"/>
                <w:color w:val="000000"/>
                <w:sz w:val="21"/>
              </w:rPr>
              <w:t>（）</w:t>
            </w:r>
          </w:p>
        </w:tc>
        <w:tc>
          <w:tcPr>
            <w:tcW w:w="1667" w:type="pct"/>
            <w:vAlign w:val="center"/>
          </w:tcPr>
          <w:p w:rsidR="00BC2F67" w:rsidRDefault="00BC2F67" w:rsidP="00BC2F6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BC2F67">
              <w:rPr>
                <w:rFonts w:ascii="Times New Roman" w:hint="eastAsia"/>
                <w:color w:val="000000"/>
                <w:sz w:val="21"/>
              </w:rPr>
              <w:t>memmove</w:t>
            </w:r>
            <w:r w:rsidRPr="00BC2F67">
              <w:rPr>
                <w:rFonts w:ascii="Times New Roman" w:hint="eastAsia"/>
                <w:color w:val="000000"/>
                <w:sz w:val="21"/>
              </w:rPr>
              <w:t>（）</w:t>
            </w:r>
          </w:p>
        </w:tc>
        <w:tc>
          <w:tcPr>
            <w:tcW w:w="1667" w:type="pct"/>
            <w:vAlign w:val="center"/>
          </w:tcPr>
          <w:p w:rsidR="00BC2F67" w:rsidRDefault="00BC2F67" w:rsidP="00BC2F6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BC2F67">
              <w:rPr>
                <w:rFonts w:ascii="Times New Roman" w:hint="eastAsia"/>
                <w:color w:val="000000"/>
                <w:sz w:val="21"/>
              </w:rPr>
              <w:t>移动一缓冲区到另一个</w:t>
            </w:r>
          </w:p>
        </w:tc>
      </w:tr>
      <w:tr w:rsidR="00BC2F67" w:rsidTr="00BC2F67">
        <w:trPr>
          <w:jc w:val="center"/>
        </w:trPr>
        <w:tc>
          <w:tcPr>
            <w:tcW w:w="1666" w:type="pct"/>
            <w:vAlign w:val="center"/>
          </w:tcPr>
          <w:p w:rsidR="00BC2F67" w:rsidRPr="00BC2F67" w:rsidRDefault="00BC2F67" w:rsidP="00BC2F6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BC2F67">
              <w:rPr>
                <w:rFonts w:ascii="Times New Roman" w:hint="eastAsia"/>
                <w:color w:val="000000"/>
                <w:sz w:val="21"/>
              </w:rPr>
              <w:t>wmemset</w:t>
            </w:r>
            <w:r w:rsidRPr="00BC2F67">
              <w:rPr>
                <w:rFonts w:ascii="Times New Roman" w:hint="eastAsia"/>
                <w:color w:val="000000"/>
                <w:sz w:val="21"/>
              </w:rPr>
              <w:t>（）</w:t>
            </w:r>
          </w:p>
        </w:tc>
        <w:tc>
          <w:tcPr>
            <w:tcW w:w="1667" w:type="pct"/>
            <w:vAlign w:val="center"/>
          </w:tcPr>
          <w:p w:rsidR="00BC2F67" w:rsidRPr="00BC2F67" w:rsidRDefault="00BC2F67" w:rsidP="00BC2F6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BC2F67">
              <w:rPr>
                <w:rFonts w:ascii="Times New Roman" w:hint="eastAsia"/>
                <w:color w:val="000000"/>
                <w:sz w:val="21"/>
              </w:rPr>
              <w:t>memset</w:t>
            </w:r>
            <w:r w:rsidRPr="00BC2F67">
              <w:rPr>
                <w:rFonts w:ascii="Times New Roman" w:hint="eastAsia"/>
                <w:color w:val="000000"/>
                <w:sz w:val="21"/>
              </w:rPr>
              <w:t>（）</w:t>
            </w:r>
          </w:p>
        </w:tc>
        <w:tc>
          <w:tcPr>
            <w:tcW w:w="1667" w:type="pct"/>
            <w:vAlign w:val="center"/>
          </w:tcPr>
          <w:p w:rsidR="00BC2F67" w:rsidRDefault="00BC2F67" w:rsidP="00BC2F67">
            <w:pPr>
              <w:pStyle w:val="a3"/>
              <w:spacing w:before="0" w:beforeAutospacing="0" w:after="0" w:afterAutospacing="0"/>
              <w:jc w:val="both"/>
              <w:rPr>
                <w:rFonts w:ascii="Times New Roman"/>
                <w:color w:val="000000"/>
                <w:sz w:val="21"/>
              </w:rPr>
            </w:pPr>
            <w:r w:rsidRPr="00BC2F67">
              <w:rPr>
                <w:rFonts w:ascii="Times New Roman" w:hint="eastAsia"/>
                <w:color w:val="000000"/>
                <w:sz w:val="21"/>
              </w:rPr>
              <w:t>设置缓冲区到指定的字符</w:t>
            </w:r>
          </w:p>
        </w:tc>
      </w:tr>
    </w:tbl>
    <w:p w:rsidR="006E2947" w:rsidRDefault="006E2947" w:rsidP="001B2BFF">
      <w:pPr>
        <w:pStyle w:val="a3"/>
        <w:spacing w:before="0" w:beforeAutospacing="0" w:after="0" w:afterAutospacing="0"/>
        <w:rPr>
          <w:rFonts w:ascii="Times New Roman"/>
          <w:color w:val="000000"/>
          <w:sz w:val="21"/>
        </w:rPr>
      </w:pP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String</w:t>
      </w:r>
      <w:r w:rsidR="00E83C4E" w:rsidRPr="00E83C4E">
        <w:rPr>
          <w:rFonts w:ascii="Times New Roman" w:hAnsi="Times New Roman"/>
          <w:color w:val="333333"/>
          <w:sz w:val="21"/>
          <w:szCs w:val="21"/>
        </w:rPr>
        <w:t xml:space="preserve"> </w:t>
      </w:r>
      <w:r w:rsidRPr="00E83C4E">
        <w:rPr>
          <w:rFonts w:ascii="Times New Roman" w:hAnsi="Times New Roman"/>
          <w:color w:val="333333"/>
          <w:sz w:val="21"/>
          <w:szCs w:val="21"/>
        </w:rPr>
        <w:t>Function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=====================================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CharLowerWrapW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CharUpperBuffWrapW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ChrCmpI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CompareStringWrapW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GetAcceptLanguages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GetDateFormatWrapW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GetTimeFormatWrapW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IntlStrEqN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IntlStrEqNI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IntlStrEqWorker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IsCharAlphaNumericWrapW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IsCharSpace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OutputDebugStringWrapW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SHLoadIndirectString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SHStrDup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StrCat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StrCatBuff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StrCatChainW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StrChr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StrChrI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StrCmp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StrCmpC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StrCmpI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StrCmpIC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StrCmpLogicalW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StrCmpN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StrCmpNC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lastRenderedPageBreak/>
        <w:t>StrCmpNI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StrCmpNIC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StrCpy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StrCpyN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StrCSpn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StrCSpnI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StrDup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StrFormatByteSize64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StrFormatByteSizeA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StrFormatByteSizeW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StrFormatKBSize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StrFromTimeInterval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StrIsIntlEqual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StrNCat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StrPBrk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StrRChr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StrRChrI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StrRetToBSTR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StrRetToBuf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StrRetToStr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StrRetToStrN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StrRStrI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StrSpn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StrStr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StrStrI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StrToInt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StrToInt64Ex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StrToIntEx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StrTrim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wnsprintf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wvnsprintf</w:t>
      </w:r>
    </w:p>
    <w:p w:rsidR="00E83C4E" w:rsidRPr="00E83C4E" w:rsidRDefault="00E83C4E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</w:t>
      </w:r>
      <w:r w:rsidR="00E83C4E" w:rsidRPr="00E83C4E">
        <w:rPr>
          <w:rFonts w:ascii="Times New Roman" w:hAnsi="Times New Roman"/>
          <w:color w:val="333333"/>
          <w:sz w:val="21"/>
          <w:szCs w:val="21"/>
        </w:rPr>
        <w:t xml:space="preserve"> </w:t>
      </w:r>
      <w:r w:rsidRPr="00E83C4E">
        <w:rPr>
          <w:rFonts w:ascii="Times New Roman" w:hAnsi="Times New Roman"/>
          <w:color w:val="333333"/>
          <w:sz w:val="21"/>
          <w:szCs w:val="21"/>
        </w:rPr>
        <w:t>Functions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=====================================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PathAddBackslash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PathAddExtension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PathAppend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PathBuildRoot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PathCanonicalize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PathCombine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PathCommonPrefix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PathCompactPath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PathCompactPathEx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lastRenderedPageBreak/>
        <w:t>PathCreateFromUrl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PathCreateFromUrlAlloc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PathFileExists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PathFindExtension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PathFindFileName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PathFindNextComponent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PathFindOnPath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PathFindSuffixArray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PathGetArgs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PathGetCharType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PathGetDriveNumber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PathIsContentType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PathIsDirectory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PathIsDirectoryEmpty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PathIsFileSpec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PathIsHTMLFile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PathIsLFNFileSpec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PathIsNetworkPath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PathIsPrefix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PathIsRelative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PathIsRoot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PathIsSameRoot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PathIsSystemFolder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PathIsUNC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PathIsUNCServer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PathIsUNCServerShare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PathIsURL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PathMakePretty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PathMakeSystemFolder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PathMatchSpec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PathMatchSpecEx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PathParseIconLocation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PathQuoteSpaces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PathRelativePathTo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PathRemoveArgs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PathRemoveBackslash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PathRemoveBlanks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PathRemoveExtension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PathRemoveFileSpec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PathRenameExtension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PathSearchAndQualify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PathSetDlgItemPath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PathSkipRoot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lastRenderedPageBreak/>
        <w:t>PathStripPath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PathStripToRoot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PathUndecorate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PathUnExpandEnvStrings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PathUnmakeSystemFolder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PathUnquoteSpaces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SHSkipJunction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UrlApplyScheme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UrlCanonicalize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UrlCombine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UrlCompare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UrlCreateFromPath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UrlEscape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UrlEscapeSpaces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UrlFixupW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UrlGetLocation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UrlGetPart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UrlHash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UrlIs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UrlIsFileUrl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UrlIsNoHistory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UrlIsOpaque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UrlUnescape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UrlUnescapeInPlace</w:t>
      </w:r>
    </w:p>
    <w:p w:rsidR="00E83C4E" w:rsidRPr="00E83C4E" w:rsidRDefault="00E83C4E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Registry</w:t>
      </w:r>
      <w:r w:rsidR="00E83C4E" w:rsidRPr="00E83C4E">
        <w:rPr>
          <w:rFonts w:ascii="Times New Roman" w:hAnsi="Times New Roman"/>
          <w:color w:val="333333"/>
          <w:sz w:val="21"/>
          <w:szCs w:val="21"/>
        </w:rPr>
        <w:t xml:space="preserve"> </w:t>
      </w:r>
      <w:r w:rsidRPr="00E83C4E">
        <w:rPr>
          <w:rFonts w:ascii="Times New Roman" w:hAnsi="Times New Roman"/>
          <w:color w:val="333333"/>
          <w:sz w:val="21"/>
          <w:szCs w:val="21"/>
        </w:rPr>
        <w:t>Functions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=====================================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AssocCreate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AssocGetPerceivedType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AssocIsDangerous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AssocQueryKey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AssocQueryString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AssocQueryStringByKey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SHCopyKey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SHDeleteEmptyKey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SHDeleteKey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SHDeleteValue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SHEnumKeyEx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SHEnumValue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SHGetValue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SHOpenRegStream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SHOpenRegStream2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SHQueryInfoKey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lastRenderedPageBreak/>
        <w:t>SHQueryValueEx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SHRegCloseUSKey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SHRegCreateUSKey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SHRegDeleteEmptyUSKey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SHRegDeleteUSValue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SHRegDuplicateHKey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SHRegEnumUSKey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SHRegEnumUSValue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SHRegGetBoolUSValue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SHRegGetIntW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SHRegGetPath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SHRegGetUSValue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SHRegGetValue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SHRegOpenUSKey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SHRegQueryInfoUSKey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SHRegQueryUSValue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SHRegSetPath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SHRegSetUSValue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SHRegSetValue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SHRegWriteUSValue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SHSetValue</w:t>
      </w:r>
    </w:p>
    <w:p w:rsidR="00E83C4E" w:rsidRPr="00E83C4E" w:rsidRDefault="00E83C4E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Color</w:t>
      </w:r>
      <w:r w:rsidR="00E83C4E" w:rsidRPr="00E83C4E">
        <w:rPr>
          <w:rFonts w:ascii="Times New Roman" w:hAnsi="Times New Roman"/>
          <w:color w:val="333333"/>
          <w:sz w:val="21"/>
          <w:szCs w:val="21"/>
        </w:rPr>
        <w:t xml:space="preserve"> </w:t>
      </w:r>
      <w:r w:rsidRPr="00E83C4E">
        <w:rPr>
          <w:rFonts w:ascii="Times New Roman" w:hAnsi="Times New Roman"/>
          <w:color w:val="333333"/>
          <w:sz w:val="21"/>
          <w:szCs w:val="21"/>
        </w:rPr>
        <w:t>Palette</w:t>
      </w:r>
      <w:r w:rsidR="00E83C4E" w:rsidRPr="00E83C4E">
        <w:rPr>
          <w:rFonts w:ascii="Times New Roman" w:hAnsi="Times New Roman"/>
          <w:color w:val="333333"/>
          <w:sz w:val="21"/>
          <w:szCs w:val="21"/>
        </w:rPr>
        <w:t xml:space="preserve"> </w:t>
      </w:r>
      <w:r w:rsidRPr="00E83C4E">
        <w:rPr>
          <w:rFonts w:ascii="Times New Roman" w:hAnsi="Times New Roman"/>
          <w:color w:val="333333"/>
          <w:sz w:val="21"/>
          <w:szCs w:val="21"/>
        </w:rPr>
        <w:t>Functions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=====================================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ColorAdjustLuma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ColorHLSToRGB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ColorRGBToHLS</w:t>
      </w:r>
    </w:p>
    <w:p w:rsidR="00E83C4E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SHCreateShellPalette</w:t>
      </w:r>
    </w:p>
    <w:p w:rsidR="00A638EC" w:rsidRPr="00E83C4E" w:rsidRDefault="00A638EC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  <w:r w:rsidRPr="00E83C4E">
        <w:rPr>
          <w:rFonts w:ascii="Times New Roman" w:hAnsi="Times New Roman"/>
          <w:color w:val="333333"/>
          <w:sz w:val="21"/>
          <w:szCs w:val="21"/>
        </w:rPr>
        <w:t>SHGetInverseCMAP</w:t>
      </w:r>
    </w:p>
    <w:p w:rsidR="008C1F5B" w:rsidRPr="00E83C4E" w:rsidRDefault="008C1F5B" w:rsidP="001B2BFF">
      <w:pPr>
        <w:pStyle w:val="a3"/>
        <w:spacing w:before="0" w:beforeAutospacing="0" w:after="0" w:afterAutospacing="0"/>
        <w:rPr>
          <w:rFonts w:ascii="Times New Roman" w:hAnsi="Times New Roman"/>
          <w:color w:val="333333"/>
          <w:sz w:val="21"/>
          <w:szCs w:val="21"/>
        </w:rPr>
      </w:pPr>
    </w:p>
    <w:p w:rsidR="008C1F5B" w:rsidRPr="00E83C4E" w:rsidRDefault="008C1F5B" w:rsidP="001B2BFF">
      <w:pPr>
        <w:pStyle w:val="a3"/>
        <w:spacing w:before="0" w:beforeAutospacing="0" w:after="0" w:afterAutospacing="0"/>
        <w:rPr>
          <w:rFonts w:ascii="Times New Roman" w:hAnsi="Times New Roman" w:cs="Arial"/>
          <w:color w:val="4B4A4A"/>
          <w:sz w:val="21"/>
          <w:szCs w:val="21"/>
        </w:rPr>
      </w:pPr>
      <w:r w:rsidRPr="00E83C4E">
        <w:rPr>
          <w:rFonts w:ascii="Times New Roman" w:cs="Arial" w:hint="eastAsia"/>
          <w:color w:val="4B4A4A"/>
          <w:sz w:val="21"/>
          <w:szCs w:val="21"/>
        </w:rPr>
        <w:t>正则表达式：</w:t>
      </w: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[L/N][P][C][W/T][CH/STR]</w:t>
      </w:r>
    </w:p>
    <w:p w:rsidR="008C1F5B" w:rsidRPr="00E83C4E" w:rsidRDefault="008C1F5B" w:rsidP="001B2BFF">
      <w:pPr>
        <w:pStyle w:val="a3"/>
        <w:spacing w:before="0" w:beforeAutospacing="0" w:after="0" w:afterAutospacing="0"/>
        <w:rPr>
          <w:rFonts w:ascii="Times New Roman" w:hAnsi="Times New Roman" w:cs="Arial"/>
          <w:color w:val="4B4A4A"/>
          <w:sz w:val="21"/>
          <w:szCs w:val="21"/>
        </w:rPr>
      </w:pP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N</w:t>
      </w:r>
      <w:r w:rsidRPr="00E83C4E">
        <w:rPr>
          <w:rFonts w:ascii="Times New Roman" w:cs="Arial" w:hint="eastAsia"/>
          <w:color w:val="4B4A4A"/>
          <w:sz w:val="21"/>
          <w:szCs w:val="21"/>
        </w:rPr>
        <w:t>：代表</w:t>
      </w: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near</w:t>
      </w:r>
      <w:r w:rsidRPr="00E83C4E">
        <w:rPr>
          <w:rFonts w:ascii="Times New Roman" w:cs="Arial" w:hint="eastAsia"/>
          <w:color w:val="4B4A4A"/>
          <w:sz w:val="21"/>
          <w:szCs w:val="21"/>
        </w:rPr>
        <w:t>，在</w:t>
      </w: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16</w:t>
      </w:r>
      <w:r w:rsidRPr="00E83C4E">
        <w:rPr>
          <w:rFonts w:ascii="Times New Roman" w:cs="Arial" w:hint="eastAsia"/>
          <w:color w:val="4B4A4A"/>
          <w:sz w:val="21"/>
          <w:szCs w:val="21"/>
        </w:rPr>
        <w:t>位系统中代表</w:t>
      </w: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16</w:t>
      </w:r>
      <w:r w:rsidRPr="00E83C4E">
        <w:rPr>
          <w:rFonts w:ascii="Times New Roman" w:cs="Arial" w:hint="eastAsia"/>
          <w:color w:val="4B4A4A"/>
          <w:sz w:val="21"/>
          <w:szCs w:val="21"/>
        </w:rPr>
        <w:t>位的段内地址</w:t>
      </w:r>
      <w:r w:rsidR="00AD07B8">
        <w:rPr>
          <w:rFonts w:ascii="Times New Roman" w:cs="Arial" w:hint="eastAsia"/>
          <w:color w:val="4B4A4A"/>
          <w:sz w:val="21"/>
          <w:szCs w:val="21"/>
        </w:rPr>
        <w:t>。</w:t>
      </w:r>
    </w:p>
    <w:p w:rsidR="008C1F5B" w:rsidRPr="00E83C4E" w:rsidRDefault="008C1F5B" w:rsidP="001B2BFF">
      <w:pPr>
        <w:pStyle w:val="a3"/>
        <w:spacing w:before="0" w:beforeAutospacing="0" w:after="0" w:afterAutospacing="0"/>
        <w:rPr>
          <w:rFonts w:ascii="Times New Roman" w:hAnsi="Times New Roman" w:cs="Arial"/>
          <w:color w:val="4B4A4A"/>
          <w:sz w:val="21"/>
          <w:szCs w:val="21"/>
        </w:rPr>
      </w:pP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L</w:t>
      </w:r>
      <w:r w:rsidRPr="00E83C4E">
        <w:rPr>
          <w:rFonts w:ascii="Times New Roman" w:cs="Arial" w:hint="eastAsia"/>
          <w:color w:val="4B4A4A"/>
          <w:sz w:val="21"/>
          <w:szCs w:val="21"/>
        </w:rPr>
        <w:t>：代表</w:t>
      </w:r>
      <w:r w:rsidR="00AD07B8">
        <w:rPr>
          <w:rFonts w:ascii="Times New Roman" w:hAnsi="Times New Roman" w:cs="Arial" w:hint="eastAsia"/>
          <w:color w:val="4B4A4A"/>
          <w:sz w:val="21"/>
          <w:szCs w:val="21"/>
        </w:rPr>
        <w:t>long(far)</w:t>
      </w:r>
      <w:r w:rsidR="00AD07B8">
        <w:rPr>
          <w:rFonts w:ascii="Times New Roman" w:hAnsi="Times New Roman" w:cs="Arial" w:hint="eastAsia"/>
          <w:color w:val="4B4A4A"/>
          <w:sz w:val="21"/>
          <w:szCs w:val="21"/>
        </w:rPr>
        <w:t>，</w:t>
      </w:r>
      <w:r w:rsidRPr="00E83C4E">
        <w:rPr>
          <w:rFonts w:ascii="Times New Roman" w:cs="Arial" w:hint="eastAsia"/>
          <w:color w:val="4B4A4A"/>
          <w:sz w:val="21"/>
          <w:szCs w:val="21"/>
        </w:rPr>
        <w:t>在</w:t>
      </w: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16</w:t>
      </w:r>
      <w:r w:rsidRPr="00E83C4E">
        <w:rPr>
          <w:rFonts w:ascii="Times New Roman" w:cs="Arial" w:hint="eastAsia"/>
          <w:color w:val="4B4A4A"/>
          <w:sz w:val="21"/>
          <w:szCs w:val="21"/>
        </w:rPr>
        <w:t>位系统中代表</w:t>
      </w: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16</w:t>
      </w:r>
      <w:r w:rsidRPr="00E83C4E">
        <w:rPr>
          <w:rFonts w:ascii="Times New Roman" w:cs="Arial" w:hint="eastAsia"/>
          <w:color w:val="4B4A4A"/>
          <w:sz w:val="21"/>
          <w:szCs w:val="21"/>
        </w:rPr>
        <w:t>位的段地址</w:t>
      </w: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+16</w:t>
      </w:r>
      <w:r w:rsidRPr="00E83C4E">
        <w:rPr>
          <w:rFonts w:ascii="Times New Roman" w:cs="Arial" w:hint="eastAsia"/>
          <w:color w:val="4B4A4A"/>
          <w:sz w:val="21"/>
          <w:szCs w:val="21"/>
        </w:rPr>
        <w:t>位的偏移地址</w:t>
      </w:r>
      <w:r w:rsidR="00AD07B8">
        <w:rPr>
          <w:rFonts w:ascii="Times New Roman" w:cs="Arial" w:hint="eastAsia"/>
          <w:color w:val="4B4A4A"/>
          <w:sz w:val="21"/>
          <w:szCs w:val="21"/>
        </w:rPr>
        <w:t>。</w:t>
      </w:r>
    </w:p>
    <w:p w:rsidR="008C1F5B" w:rsidRPr="00E83C4E" w:rsidRDefault="008C1F5B" w:rsidP="00AD07B8">
      <w:pPr>
        <w:pStyle w:val="a3"/>
        <w:spacing w:before="0" w:beforeAutospacing="0" w:after="0" w:afterAutospacing="0"/>
        <w:ind w:firstLine="420"/>
        <w:rPr>
          <w:rFonts w:ascii="Times New Roman" w:hAnsi="Times New Roman" w:cs="Arial"/>
          <w:color w:val="4B4A4A"/>
          <w:sz w:val="21"/>
          <w:szCs w:val="21"/>
        </w:rPr>
      </w:pPr>
      <w:r w:rsidRPr="00E83C4E">
        <w:rPr>
          <w:rFonts w:ascii="Times New Roman" w:cs="Arial" w:hint="eastAsia"/>
          <w:color w:val="4B4A4A"/>
          <w:sz w:val="21"/>
          <w:szCs w:val="21"/>
        </w:rPr>
        <w:t>在</w:t>
      </w: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32</w:t>
      </w:r>
      <w:r w:rsidRPr="00E83C4E">
        <w:rPr>
          <w:rFonts w:ascii="Times New Roman" w:cs="Arial" w:hint="eastAsia"/>
          <w:color w:val="4B4A4A"/>
          <w:sz w:val="21"/>
          <w:szCs w:val="21"/>
        </w:rPr>
        <w:t>位系统中</w:t>
      </w: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N</w:t>
      </w:r>
      <w:r w:rsidRPr="00E83C4E">
        <w:rPr>
          <w:rFonts w:ascii="Times New Roman" w:cs="Arial" w:hint="eastAsia"/>
          <w:color w:val="4B4A4A"/>
          <w:sz w:val="21"/>
          <w:szCs w:val="21"/>
        </w:rPr>
        <w:t>和</w:t>
      </w: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L</w:t>
      </w:r>
      <w:r w:rsidRPr="00E83C4E">
        <w:rPr>
          <w:rFonts w:ascii="Times New Roman" w:cs="Arial" w:hint="eastAsia"/>
          <w:color w:val="4B4A4A"/>
          <w:sz w:val="21"/>
          <w:szCs w:val="21"/>
        </w:rPr>
        <w:t>已经没有作用，只是为了向前兼容（兼容</w:t>
      </w: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16</w:t>
      </w:r>
      <w:r w:rsidRPr="00E83C4E">
        <w:rPr>
          <w:rFonts w:ascii="Times New Roman" w:cs="Arial" w:hint="eastAsia"/>
          <w:color w:val="4B4A4A"/>
          <w:sz w:val="21"/>
          <w:szCs w:val="21"/>
        </w:rPr>
        <w:t>位机器）才保留这些定义。</w:t>
      </w:r>
    </w:p>
    <w:p w:rsidR="008C1F5B" w:rsidRPr="00E83C4E" w:rsidRDefault="008C1F5B" w:rsidP="001B2BFF">
      <w:pPr>
        <w:pStyle w:val="a3"/>
        <w:spacing w:before="0" w:beforeAutospacing="0" w:after="0" w:afterAutospacing="0"/>
        <w:rPr>
          <w:rFonts w:ascii="Times New Roman" w:hAnsi="Times New Roman" w:cs="Arial"/>
          <w:color w:val="4B4A4A"/>
          <w:sz w:val="21"/>
          <w:szCs w:val="21"/>
        </w:rPr>
      </w:pP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P</w:t>
      </w:r>
      <w:r w:rsidRPr="00E83C4E">
        <w:rPr>
          <w:rFonts w:ascii="Times New Roman" w:cs="Arial" w:hint="eastAsia"/>
          <w:color w:val="4B4A4A"/>
          <w:sz w:val="21"/>
          <w:szCs w:val="21"/>
        </w:rPr>
        <w:t>：代表指针</w:t>
      </w:r>
      <w:r w:rsidR="00AD07B8">
        <w:rPr>
          <w:rFonts w:ascii="Times New Roman" w:cs="Arial" w:hint="eastAsia"/>
          <w:color w:val="4B4A4A"/>
          <w:sz w:val="21"/>
          <w:szCs w:val="21"/>
        </w:rPr>
        <w:t>。</w:t>
      </w:r>
    </w:p>
    <w:p w:rsidR="008C1F5B" w:rsidRPr="00E83C4E" w:rsidRDefault="008C1F5B" w:rsidP="001B2BFF">
      <w:pPr>
        <w:pStyle w:val="a3"/>
        <w:spacing w:before="0" w:beforeAutospacing="0" w:after="0" w:afterAutospacing="0"/>
        <w:rPr>
          <w:rFonts w:ascii="Times New Roman" w:hAnsi="Times New Roman" w:cs="Arial"/>
          <w:color w:val="4B4A4A"/>
          <w:sz w:val="21"/>
          <w:szCs w:val="21"/>
        </w:rPr>
      </w:pP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C</w:t>
      </w:r>
      <w:r w:rsidRPr="00E83C4E">
        <w:rPr>
          <w:rFonts w:ascii="Times New Roman" w:cs="Arial" w:hint="eastAsia"/>
          <w:color w:val="4B4A4A"/>
          <w:sz w:val="21"/>
          <w:szCs w:val="21"/>
        </w:rPr>
        <w:t>：代表</w:t>
      </w: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CONST(const)</w:t>
      </w:r>
      <w:r w:rsidR="00AD07B8">
        <w:rPr>
          <w:rFonts w:ascii="Times New Roman" w:hAnsi="Times New Roman" w:cs="Arial" w:hint="eastAsia"/>
          <w:color w:val="4B4A4A"/>
          <w:sz w:val="21"/>
          <w:szCs w:val="21"/>
        </w:rPr>
        <w:t>。</w:t>
      </w:r>
    </w:p>
    <w:p w:rsidR="008C1F5B" w:rsidRPr="00E83C4E" w:rsidRDefault="008C1F5B" w:rsidP="001B2BFF">
      <w:pPr>
        <w:pStyle w:val="a3"/>
        <w:spacing w:before="0" w:beforeAutospacing="0" w:after="0" w:afterAutospacing="0"/>
        <w:rPr>
          <w:rFonts w:ascii="Times New Roman" w:hAnsi="Times New Roman" w:cs="Arial"/>
          <w:color w:val="4B4A4A"/>
          <w:sz w:val="21"/>
          <w:szCs w:val="21"/>
        </w:rPr>
      </w:pP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W</w:t>
      </w:r>
      <w:r w:rsidRPr="00E83C4E">
        <w:rPr>
          <w:rFonts w:ascii="Times New Roman" w:cs="Arial" w:hint="eastAsia"/>
          <w:color w:val="4B4A4A"/>
          <w:sz w:val="21"/>
          <w:szCs w:val="21"/>
        </w:rPr>
        <w:t>：代表</w:t>
      </w: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WCHAR(wchar_t)</w:t>
      </w:r>
      <w:r w:rsidR="00AD07B8">
        <w:rPr>
          <w:rFonts w:ascii="Times New Roman" w:hAnsi="Times New Roman" w:cs="Arial" w:hint="eastAsia"/>
          <w:color w:val="4B4A4A"/>
          <w:sz w:val="21"/>
          <w:szCs w:val="21"/>
        </w:rPr>
        <w:t>。</w:t>
      </w:r>
    </w:p>
    <w:p w:rsidR="008C1F5B" w:rsidRPr="00E83C4E" w:rsidRDefault="008C1F5B" w:rsidP="001B2BFF">
      <w:pPr>
        <w:pStyle w:val="a3"/>
        <w:spacing w:before="0" w:beforeAutospacing="0" w:after="0" w:afterAutospacing="0"/>
        <w:rPr>
          <w:rFonts w:ascii="Times New Roman" w:hAnsi="Times New Roman" w:cs="Arial"/>
          <w:color w:val="4B4A4A"/>
          <w:sz w:val="21"/>
          <w:szCs w:val="21"/>
        </w:rPr>
      </w:pP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T</w:t>
      </w:r>
      <w:r w:rsidRPr="00E83C4E">
        <w:rPr>
          <w:rFonts w:ascii="Times New Roman" w:cs="Arial" w:hint="eastAsia"/>
          <w:color w:val="4B4A4A"/>
          <w:sz w:val="21"/>
          <w:szCs w:val="21"/>
        </w:rPr>
        <w:t>：代表宏</w:t>
      </w: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_T</w:t>
      </w:r>
      <w:r w:rsidRPr="00E83C4E">
        <w:rPr>
          <w:rFonts w:ascii="Times New Roman" w:cs="Arial" w:hint="eastAsia"/>
          <w:color w:val="4B4A4A"/>
          <w:sz w:val="21"/>
          <w:szCs w:val="21"/>
        </w:rPr>
        <w:t>（一个兼容的宏，当定义了</w:t>
      </w: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UNICODE</w:t>
      </w:r>
      <w:r w:rsidRPr="00E83C4E">
        <w:rPr>
          <w:rFonts w:ascii="Times New Roman" w:cs="Arial" w:hint="eastAsia"/>
          <w:color w:val="4B4A4A"/>
          <w:sz w:val="21"/>
          <w:szCs w:val="21"/>
        </w:rPr>
        <w:t>或者</w:t>
      </w: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_UNICODE</w:t>
      </w:r>
      <w:r w:rsidRPr="00E83C4E">
        <w:rPr>
          <w:rFonts w:ascii="Times New Roman" w:cs="Arial" w:hint="eastAsia"/>
          <w:color w:val="4B4A4A"/>
          <w:sz w:val="21"/>
          <w:szCs w:val="21"/>
        </w:rPr>
        <w:t>是表示</w:t>
      </w: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WCHAR</w:t>
      </w:r>
      <w:r w:rsidRPr="00E83C4E">
        <w:rPr>
          <w:rFonts w:ascii="Times New Roman" w:cs="Arial" w:hint="eastAsia"/>
          <w:color w:val="4B4A4A"/>
          <w:sz w:val="21"/>
          <w:szCs w:val="21"/>
        </w:rPr>
        <w:t>，否则表示</w:t>
      </w: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char</w:t>
      </w:r>
      <w:r w:rsidRPr="00E83C4E">
        <w:rPr>
          <w:rFonts w:ascii="Times New Roman" w:cs="Arial" w:hint="eastAsia"/>
          <w:color w:val="4B4A4A"/>
          <w:sz w:val="21"/>
          <w:szCs w:val="21"/>
        </w:rPr>
        <w:t>）</w:t>
      </w:r>
      <w:r w:rsidR="00AD07B8">
        <w:rPr>
          <w:rFonts w:ascii="Times New Roman" w:cs="Arial" w:hint="eastAsia"/>
          <w:color w:val="4B4A4A"/>
          <w:sz w:val="21"/>
          <w:szCs w:val="21"/>
        </w:rPr>
        <w:t>。</w:t>
      </w:r>
    </w:p>
    <w:p w:rsidR="008C1F5B" w:rsidRPr="00E83C4E" w:rsidRDefault="008C1F5B" w:rsidP="001B2BFF">
      <w:pPr>
        <w:pStyle w:val="a3"/>
        <w:spacing w:before="0" w:beforeAutospacing="0" w:after="0" w:afterAutospacing="0"/>
        <w:rPr>
          <w:rFonts w:ascii="Times New Roman" w:hAnsi="Times New Roman" w:cs="Arial"/>
          <w:color w:val="4B4A4A"/>
          <w:sz w:val="21"/>
          <w:szCs w:val="21"/>
        </w:rPr>
      </w:pP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CH</w:t>
      </w:r>
      <w:r w:rsidRPr="00E83C4E">
        <w:rPr>
          <w:rFonts w:ascii="Times New Roman" w:cs="Arial" w:hint="eastAsia"/>
          <w:color w:val="4B4A4A"/>
          <w:sz w:val="21"/>
          <w:szCs w:val="21"/>
        </w:rPr>
        <w:t>：</w:t>
      </w: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char</w:t>
      </w:r>
      <w:r w:rsidRPr="00E83C4E">
        <w:rPr>
          <w:rFonts w:ascii="Times New Roman" w:cs="Arial" w:hint="eastAsia"/>
          <w:color w:val="4B4A4A"/>
          <w:sz w:val="21"/>
          <w:szCs w:val="21"/>
        </w:rPr>
        <w:t>的简写</w:t>
      </w:r>
      <w:r w:rsidR="00AD07B8">
        <w:rPr>
          <w:rFonts w:ascii="Times New Roman" w:cs="Arial" w:hint="eastAsia"/>
          <w:color w:val="4B4A4A"/>
          <w:sz w:val="21"/>
          <w:szCs w:val="21"/>
        </w:rPr>
        <w:t>。</w:t>
      </w:r>
    </w:p>
    <w:p w:rsidR="008C1F5B" w:rsidRPr="00E83C4E" w:rsidRDefault="008C1F5B" w:rsidP="001B2BFF">
      <w:pPr>
        <w:pStyle w:val="a3"/>
        <w:spacing w:before="0" w:beforeAutospacing="0" w:after="0" w:afterAutospacing="0"/>
        <w:rPr>
          <w:rFonts w:ascii="Times New Roman" w:hAnsi="Times New Roman" w:cs="Arial"/>
          <w:color w:val="4B4A4A"/>
          <w:sz w:val="21"/>
          <w:szCs w:val="21"/>
        </w:rPr>
      </w:pP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STR</w:t>
      </w:r>
      <w:r w:rsidRPr="00E83C4E">
        <w:rPr>
          <w:rFonts w:ascii="Times New Roman" w:cs="Arial" w:hint="eastAsia"/>
          <w:color w:val="4B4A4A"/>
          <w:sz w:val="21"/>
          <w:szCs w:val="21"/>
        </w:rPr>
        <w:t>：</w:t>
      </w:r>
      <w:r w:rsidRPr="00E83C4E">
        <w:rPr>
          <w:rFonts w:ascii="Times New Roman" w:hAnsi="Times New Roman" w:cs="Arial" w:hint="eastAsia"/>
          <w:color w:val="4B4A4A"/>
          <w:sz w:val="21"/>
          <w:szCs w:val="21"/>
        </w:rPr>
        <w:t>string</w:t>
      </w:r>
      <w:r w:rsidRPr="00E83C4E">
        <w:rPr>
          <w:rFonts w:ascii="Times New Roman" w:cs="Arial" w:hint="eastAsia"/>
          <w:color w:val="4B4A4A"/>
          <w:sz w:val="21"/>
          <w:szCs w:val="21"/>
        </w:rPr>
        <w:t>的简写</w:t>
      </w:r>
      <w:r w:rsidR="00AD07B8">
        <w:rPr>
          <w:rFonts w:ascii="Times New Roman" w:cs="Arial" w:hint="eastAsia"/>
          <w:color w:val="4B4A4A"/>
          <w:sz w:val="21"/>
          <w:szCs w:val="21"/>
        </w:rPr>
        <w:t>。</w:t>
      </w:r>
    </w:p>
    <w:sectPr w:rsidR="008C1F5B" w:rsidRPr="00E83C4E" w:rsidSect="006132DC">
      <w:pgSz w:w="11057" w:h="15309" w:code="9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812" w:rsidRDefault="00945812" w:rsidP="008C1F5B">
      <w:r>
        <w:separator/>
      </w:r>
    </w:p>
  </w:endnote>
  <w:endnote w:type="continuationSeparator" w:id="1">
    <w:p w:rsidR="00945812" w:rsidRDefault="00945812" w:rsidP="008C1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812" w:rsidRDefault="00945812" w:rsidP="008C1F5B">
      <w:r>
        <w:separator/>
      </w:r>
    </w:p>
  </w:footnote>
  <w:footnote w:type="continuationSeparator" w:id="1">
    <w:p w:rsidR="00945812" w:rsidRDefault="00945812" w:rsidP="008C1F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B2988"/>
    <w:multiLevelType w:val="hybridMultilevel"/>
    <w:tmpl w:val="16F4FF34"/>
    <w:lvl w:ilvl="0" w:tplc="F7E262A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39623B"/>
    <w:multiLevelType w:val="hybridMultilevel"/>
    <w:tmpl w:val="79D45F82"/>
    <w:lvl w:ilvl="0" w:tplc="F7E262A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2DC"/>
    <w:rsid w:val="001B2BFF"/>
    <w:rsid w:val="002D6132"/>
    <w:rsid w:val="00347434"/>
    <w:rsid w:val="003C5C5A"/>
    <w:rsid w:val="005B3526"/>
    <w:rsid w:val="006132DC"/>
    <w:rsid w:val="006E2947"/>
    <w:rsid w:val="0074345F"/>
    <w:rsid w:val="0078486F"/>
    <w:rsid w:val="008C1F5B"/>
    <w:rsid w:val="00945812"/>
    <w:rsid w:val="00A638EC"/>
    <w:rsid w:val="00AD07B8"/>
    <w:rsid w:val="00BC2F67"/>
    <w:rsid w:val="00C70F3D"/>
    <w:rsid w:val="00C85612"/>
    <w:rsid w:val="00DE761A"/>
    <w:rsid w:val="00E2125B"/>
    <w:rsid w:val="00E83C4E"/>
    <w:rsid w:val="00F83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761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32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6132DC"/>
  </w:style>
  <w:style w:type="paragraph" w:styleId="a4">
    <w:name w:val="header"/>
    <w:basedOn w:val="a"/>
    <w:link w:val="Char"/>
    <w:rsid w:val="008C1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C1F5B"/>
    <w:rPr>
      <w:kern w:val="2"/>
      <w:sz w:val="18"/>
      <w:szCs w:val="18"/>
    </w:rPr>
  </w:style>
  <w:style w:type="paragraph" w:styleId="a5">
    <w:name w:val="footer"/>
    <w:basedOn w:val="a"/>
    <w:link w:val="Char0"/>
    <w:rsid w:val="008C1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C1F5B"/>
    <w:rPr>
      <w:kern w:val="2"/>
      <w:sz w:val="18"/>
      <w:szCs w:val="18"/>
    </w:rPr>
  </w:style>
  <w:style w:type="paragraph" w:styleId="a6">
    <w:name w:val="Document Map"/>
    <w:basedOn w:val="a"/>
    <w:link w:val="Char1"/>
    <w:rsid w:val="00E83C4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rsid w:val="00E83C4E"/>
    <w:rPr>
      <w:rFonts w:ascii="宋体"/>
      <w:kern w:val="2"/>
      <w:sz w:val="18"/>
      <w:szCs w:val="18"/>
    </w:rPr>
  </w:style>
  <w:style w:type="table" w:styleId="a7">
    <w:name w:val="Table Grid"/>
    <w:basedOn w:val="a1"/>
    <w:rsid w:val="00F831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E602E-4516-442E-A9EE-34501FE21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842</Words>
  <Characters>4801</Characters>
  <Application>Microsoft Office Word</Application>
  <DocSecurity>0</DocSecurity>
  <Lines>40</Lines>
  <Paragraphs>11</Paragraphs>
  <ScaleCrop>false</ScaleCrop>
  <Company>XB</Company>
  <LinksUpToDate>false</LinksUpToDate>
  <CharactersWithSpaces>5632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宽字符处理函数函数与普通函数对照表</dc:title>
  <dc:subject/>
  <dc:creator>JDK</dc:creator>
  <cp:keywords/>
  <dc:description/>
  <cp:lastModifiedBy>Snow☆Angel</cp:lastModifiedBy>
  <cp:revision>8</cp:revision>
  <dcterms:created xsi:type="dcterms:W3CDTF">2017-05-22T03:00:00Z</dcterms:created>
  <dcterms:modified xsi:type="dcterms:W3CDTF">2017-05-22T09:35:00Z</dcterms:modified>
</cp:coreProperties>
</file>