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17365D" w:themeColor="text2" w:themeShade="BF"/>
          <w:spacing w:val="5"/>
          <w:kern w:val="28"/>
          <w:sz w:val="76"/>
          <w:szCs w:val="72"/>
          <w:lang w:val="de-AT" w:eastAsia="en-US"/>
        </w:rPr>
        <w:id w:val="1020900742"/>
        <w:docPartObj>
          <w:docPartGallery w:val="Cover Pages"/>
          <w:docPartUnique/>
        </w:docPartObj>
      </w:sdtPr>
      <w:sdtEndPr>
        <w:rPr>
          <w:sz w:val="52"/>
          <w:szCs w:val="52"/>
        </w:rPr>
      </w:sdtEndPr>
      <w:sdtContent>
        <w:tbl>
          <w:tblPr>
            <w:tblpPr w:leftFromText="187" w:rightFromText="187" w:vertAnchor="page" w:horzAnchor="page" w:tblpXSpec="center" w:tblpYSpec="center"/>
            <w:tblW w:w="5211" w:type="pct"/>
            <w:tblCellMar>
              <w:top w:w="216" w:type="dxa"/>
              <w:left w:w="216" w:type="dxa"/>
              <w:bottom w:w="216" w:type="dxa"/>
              <w:right w:w="216" w:type="dxa"/>
            </w:tblCellMar>
            <w:tblLook w:val="04A0" w:firstRow="1" w:lastRow="0" w:firstColumn="1" w:lastColumn="0" w:noHBand="0" w:noVBand="1"/>
          </w:tblPr>
          <w:tblGrid>
            <w:gridCol w:w="4422"/>
            <w:gridCol w:w="2590"/>
            <w:gridCol w:w="2893"/>
          </w:tblGrid>
          <w:tr w:rsidR="003658A6" w:rsidRPr="003658A6" w:rsidTr="003658A6">
            <w:tc>
              <w:tcPr>
                <w:tcW w:w="4422" w:type="dxa"/>
                <w:tcBorders>
                  <w:bottom w:val="single" w:sz="18" w:space="0" w:color="808080" w:themeColor="background1" w:themeShade="80"/>
                  <w:right w:val="single" w:sz="18" w:space="0" w:color="808080" w:themeColor="background1" w:themeShade="80"/>
                </w:tcBorders>
                <w:vAlign w:val="center"/>
              </w:tcPr>
              <w:p w:rsidR="003658A6" w:rsidRPr="003658A6" w:rsidRDefault="00415F79" w:rsidP="003658A6">
                <w:pPr>
                  <w:pStyle w:val="NoSpacing"/>
                  <w:rPr>
                    <w:rFonts w:eastAsiaTheme="majorEastAsia" w:cstheme="majorBidi"/>
                    <w:sz w:val="76"/>
                    <w:szCs w:val="72"/>
                  </w:rPr>
                </w:pPr>
                <w:sdt>
                  <w:sdtPr>
                    <w:rPr>
                      <w:rFonts w:eastAsiaTheme="majorEastAsia"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658A6">
                      <w:rPr>
                        <w:rFonts w:eastAsiaTheme="majorEastAsia" w:cstheme="majorBidi"/>
                        <w:sz w:val="76"/>
                        <w:szCs w:val="72"/>
                      </w:rPr>
                      <w:t>Pflichtenheft</w:t>
                    </w:r>
                    <w:proofErr w:type="spellEnd"/>
                  </w:sdtContent>
                </w:sdt>
              </w:p>
            </w:tc>
            <w:tc>
              <w:tcPr>
                <w:tcW w:w="5483" w:type="dxa"/>
                <w:gridSpan w:val="2"/>
                <w:tcBorders>
                  <w:left w:val="single" w:sz="18" w:space="0" w:color="808080" w:themeColor="background1" w:themeShade="80"/>
                  <w:bottom w:val="single" w:sz="18" w:space="0" w:color="808080" w:themeColor="background1" w:themeShade="80"/>
                </w:tcBorders>
                <w:vAlign w:val="center"/>
              </w:tcPr>
              <w:sdt>
                <w:sdtPr>
                  <w:rPr>
                    <w:rFonts w:eastAsiaTheme="majorEastAsia" w:cstheme="majorBidi"/>
                    <w:sz w:val="36"/>
                    <w:szCs w:val="36"/>
                  </w:rPr>
                  <w:alias w:val="Date"/>
                  <w:id w:val="276713165"/>
                  <w:dataBinding w:prefixMappings="xmlns:ns0='http://schemas.microsoft.com/office/2006/coverPageProps'" w:xpath="/ns0:CoverPageProperties[1]/ns0:PublishDate[1]" w:storeItemID="{55AF091B-3C7A-41E3-B477-F2FDAA23CFDA}"/>
                  <w:date w:fullDate="2014-12-01T00:00:00Z">
                    <w:dateFormat w:val="MMMM d"/>
                    <w:lid w:val="en-US"/>
                    <w:storeMappedDataAs w:val="dateTime"/>
                    <w:calendar w:val="gregorian"/>
                  </w:date>
                </w:sdtPr>
                <w:sdtEndPr/>
                <w:sdtContent>
                  <w:p w:rsidR="003658A6" w:rsidRPr="003658A6" w:rsidRDefault="00FF240F">
                    <w:pPr>
                      <w:pStyle w:val="NoSpacing"/>
                      <w:rPr>
                        <w:rFonts w:eastAsiaTheme="majorEastAsia" w:cstheme="majorBidi"/>
                        <w:sz w:val="36"/>
                        <w:szCs w:val="36"/>
                      </w:rPr>
                    </w:pPr>
                    <w:r>
                      <w:rPr>
                        <w:rFonts w:eastAsiaTheme="majorEastAsia" w:cstheme="majorBidi"/>
                        <w:sz w:val="36"/>
                        <w:szCs w:val="36"/>
                      </w:rPr>
                      <w:t>December 1</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4-12-01T00:00:00Z">
                    <w:dateFormat w:val="yyyy"/>
                    <w:lid w:val="en-US"/>
                    <w:storeMappedDataAs w:val="dateTime"/>
                    <w:calendar w:val="gregorian"/>
                  </w:date>
                </w:sdtPr>
                <w:sdtEndPr/>
                <w:sdtContent>
                  <w:p w:rsidR="003658A6" w:rsidRPr="003658A6" w:rsidRDefault="003658A6" w:rsidP="003658A6">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2014</w:t>
                    </w:r>
                  </w:p>
                </w:sdtContent>
              </w:sdt>
            </w:tc>
          </w:tr>
          <w:tr w:rsidR="003658A6" w:rsidRPr="003658A6" w:rsidTr="003658A6">
            <w:sdt>
              <w:sdtPr>
                <w:rPr>
                  <w:sz w:val="32"/>
                </w:rPr>
                <w:alias w:val="Abstract"/>
                <w:id w:val="276713183"/>
                <w:dataBinding w:prefixMappings="xmlns:ns0='http://schemas.microsoft.com/office/2006/coverPageProps'" w:xpath="/ns0:CoverPageProperties[1]/ns0:Abstract[1]" w:storeItemID="{55AF091B-3C7A-41E3-B477-F2FDAA23CFDA}"/>
                <w:text/>
              </w:sdtPr>
              <w:sdtContent>
                <w:tc>
                  <w:tcPr>
                    <w:tcW w:w="7012" w:type="dxa"/>
                    <w:gridSpan w:val="2"/>
                    <w:tcBorders>
                      <w:top w:val="single" w:sz="18" w:space="0" w:color="808080" w:themeColor="background1" w:themeShade="80"/>
                    </w:tcBorders>
                    <w:vAlign w:val="center"/>
                  </w:tcPr>
                  <w:p w:rsidR="003658A6" w:rsidRPr="003658A6" w:rsidRDefault="00476B64" w:rsidP="00476B64">
                    <w:pPr>
                      <w:pStyle w:val="NoSpacing"/>
                    </w:pPr>
                    <w:r>
                      <w:rPr>
                        <w:sz w:val="32"/>
                      </w:rPr>
                      <w:t xml:space="preserve">El-Far, </w:t>
                    </w:r>
                    <w:r w:rsidRPr="00ED5E2B">
                      <w:rPr>
                        <w:sz w:val="32"/>
                      </w:rPr>
                      <w:t xml:space="preserve"> </w:t>
                    </w:r>
                    <w:proofErr w:type="spellStart"/>
                    <w:r w:rsidRPr="00ED5E2B">
                      <w:rPr>
                        <w:sz w:val="32"/>
                      </w:rPr>
                      <w:t>Jevtic</w:t>
                    </w:r>
                    <w:proofErr w:type="spellEnd"/>
                    <w:r>
                      <w:rPr>
                        <w:sz w:val="32"/>
                      </w:rPr>
                      <w:t xml:space="preserve">, </w:t>
                    </w:r>
                    <w:r w:rsidRPr="001943DE">
                      <w:rPr>
                        <w:sz w:val="32"/>
                      </w:rPr>
                      <w:t xml:space="preserve"> </w:t>
                    </w:r>
                    <w:proofErr w:type="spellStart"/>
                    <w:r w:rsidRPr="001943DE">
                      <w:rPr>
                        <w:sz w:val="32"/>
                      </w:rPr>
                      <w:t>Kodras</w:t>
                    </w:r>
                    <w:proofErr w:type="spellEnd"/>
                    <w:r>
                      <w:rPr>
                        <w:sz w:val="32"/>
                      </w:rPr>
                      <w:t xml:space="preserve"> </w:t>
                    </w:r>
                    <w:r>
                      <w:rPr>
                        <w:sz w:val="32"/>
                      </w:rPr>
                      <w:t xml:space="preserve">&amp; </w:t>
                    </w:r>
                    <w:proofErr w:type="spellStart"/>
                    <w:r w:rsidRPr="006C42BA">
                      <w:rPr>
                        <w:sz w:val="32"/>
                      </w:rPr>
                      <w:t>Stokic</w:t>
                    </w:r>
                    <w:proofErr w:type="spellEnd"/>
                  </w:p>
                </w:tc>
              </w:sdtContent>
            </w:sdt>
            <w:sdt>
              <w:sdtPr>
                <w:rPr>
                  <w:rFonts w:eastAsiaTheme="majorEastAsia"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893" w:type="dxa"/>
                    <w:tcBorders>
                      <w:top w:val="single" w:sz="18" w:space="0" w:color="808080" w:themeColor="background1" w:themeShade="80"/>
                    </w:tcBorders>
                    <w:vAlign w:val="center"/>
                  </w:tcPr>
                  <w:p w:rsidR="003658A6" w:rsidRPr="003658A6" w:rsidRDefault="003658A6" w:rsidP="003658A6">
                    <w:pPr>
                      <w:pStyle w:val="NoSpacing"/>
                      <w:rPr>
                        <w:rFonts w:eastAsiaTheme="majorEastAsia" w:cstheme="majorBidi"/>
                        <w:sz w:val="36"/>
                        <w:szCs w:val="36"/>
                      </w:rPr>
                    </w:pPr>
                    <w:r>
                      <w:rPr>
                        <w:rFonts w:eastAsiaTheme="majorEastAsia" w:cstheme="majorBidi"/>
                        <w:sz w:val="36"/>
                        <w:szCs w:val="36"/>
                      </w:rPr>
                      <w:t>3D-Schach</w:t>
                    </w:r>
                  </w:p>
                </w:tc>
              </w:sdtContent>
            </w:sdt>
          </w:tr>
        </w:tbl>
        <w:p w:rsidR="003658A6" w:rsidRPr="003658A6" w:rsidRDefault="003658A6"/>
        <w:p w:rsidR="003658A6" w:rsidRDefault="003658A6">
          <w:r w:rsidRPr="003658A6">
            <w:br w:type="page"/>
          </w:r>
        </w:p>
        <w:p w:rsidR="003658A6" w:rsidRPr="003658A6" w:rsidRDefault="003658A6" w:rsidP="003658A6">
          <w:pPr>
            <w:pStyle w:val="Title"/>
            <w:jc w:val="center"/>
            <w:rPr>
              <w:rFonts w:asciiTheme="minorHAnsi" w:hAnsiTheme="minorHAnsi"/>
            </w:rPr>
          </w:pPr>
          <w:r w:rsidRPr="003658A6">
            <w:rPr>
              <w:rFonts w:asciiTheme="minorHAnsi" w:hAnsiTheme="minorHAnsi"/>
            </w:rPr>
            <w:lastRenderedPageBreak/>
            <w:t>Pflichtenheft</w:t>
          </w:r>
        </w:p>
      </w:sdtContent>
    </w:sdt>
    <w:sdt>
      <w:sdtPr>
        <w:rPr>
          <w:rFonts w:ascii="Verdana" w:eastAsiaTheme="minorHAnsi" w:hAnsi="Verdana"/>
          <w:b/>
          <w:bCs/>
          <w:lang w:eastAsia="en-US"/>
        </w:rPr>
        <w:id w:val="10795895"/>
        <w:docPartObj>
          <w:docPartGallery w:val="Table of Contents"/>
          <w:docPartUnique/>
        </w:docPartObj>
      </w:sdtPr>
      <w:sdtEndPr>
        <w:rPr>
          <w:b w:val="0"/>
          <w:bCs w:val="0"/>
        </w:rPr>
      </w:sdtEndPr>
      <w:sdtContent>
        <w:p w:rsidR="00606743" w:rsidRDefault="003658A6">
          <w:pPr>
            <w:pStyle w:val="TOC1"/>
            <w:tabs>
              <w:tab w:val="right" w:leader="dot" w:pos="9062"/>
            </w:tabs>
            <w:rPr>
              <w:noProof/>
            </w:rPr>
          </w:pPr>
          <w:r>
            <w:rPr>
              <w:rFonts w:ascii="Verdana" w:eastAsiaTheme="minorHAnsi" w:hAnsi="Verdana"/>
              <w:b/>
              <w:bCs/>
            </w:rPr>
            <w:t>Inhalt</w:t>
          </w:r>
          <w:r w:rsidRPr="003658A6">
            <w:rPr>
              <w:rFonts w:eastAsiaTheme="majorEastAsia" w:cstheme="majorBidi"/>
              <w:b/>
              <w:bCs/>
              <w:color w:val="365F91" w:themeColor="accent1" w:themeShade="BF"/>
              <w:sz w:val="28"/>
              <w:szCs w:val="28"/>
            </w:rPr>
            <w:fldChar w:fldCharType="begin"/>
          </w:r>
          <w:r w:rsidRPr="003658A6">
            <w:instrText xml:space="preserve"> TOC \o "1-3" \h \z \u </w:instrText>
          </w:r>
          <w:r w:rsidRPr="003658A6">
            <w:rPr>
              <w:rFonts w:eastAsiaTheme="majorEastAsia" w:cstheme="majorBidi"/>
              <w:b/>
              <w:bCs/>
              <w:color w:val="365F91" w:themeColor="accent1" w:themeShade="BF"/>
              <w:sz w:val="28"/>
              <w:szCs w:val="28"/>
            </w:rPr>
            <w:fldChar w:fldCharType="separate"/>
          </w:r>
        </w:p>
        <w:p w:rsidR="00606743" w:rsidRDefault="00415F79">
          <w:pPr>
            <w:pStyle w:val="TOC1"/>
            <w:tabs>
              <w:tab w:val="right" w:leader="dot" w:pos="9062"/>
            </w:tabs>
            <w:rPr>
              <w:noProof/>
            </w:rPr>
          </w:pPr>
          <w:hyperlink w:anchor="_Toc405213700" w:history="1">
            <w:r w:rsidR="00606743" w:rsidRPr="00296C74">
              <w:rPr>
                <w:rStyle w:val="Hyperlink"/>
                <w:noProof/>
              </w:rPr>
              <w:t>Einführung:</w:t>
            </w:r>
            <w:r w:rsidR="00606743">
              <w:rPr>
                <w:noProof/>
                <w:webHidden/>
              </w:rPr>
              <w:tab/>
            </w:r>
            <w:r w:rsidR="00606743">
              <w:rPr>
                <w:noProof/>
                <w:webHidden/>
              </w:rPr>
              <w:fldChar w:fldCharType="begin"/>
            </w:r>
            <w:r w:rsidR="00606743">
              <w:rPr>
                <w:noProof/>
                <w:webHidden/>
              </w:rPr>
              <w:instrText xml:space="preserve"> PAGEREF _Toc405213700 \h </w:instrText>
            </w:r>
            <w:r w:rsidR="00606743">
              <w:rPr>
                <w:noProof/>
                <w:webHidden/>
              </w:rPr>
            </w:r>
            <w:r w:rsidR="00606743">
              <w:rPr>
                <w:noProof/>
                <w:webHidden/>
              </w:rPr>
              <w:fldChar w:fldCharType="separate"/>
            </w:r>
            <w:r w:rsidR="00ED484D">
              <w:rPr>
                <w:noProof/>
                <w:webHidden/>
              </w:rPr>
              <w:t>2</w:t>
            </w:r>
            <w:r w:rsidR="00606743">
              <w:rPr>
                <w:noProof/>
                <w:webHidden/>
              </w:rPr>
              <w:fldChar w:fldCharType="end"/>
            </w:r>
          </w:hyperlink>
        </w:p>
        <w:p w:rsidR="00606743" w:rsidRDefault="00415F79">
          <w:pPr>
            <w:pStyle w:val="TOC1"/>
            <w:tabs>
              <w:tab w:val="right" w:leader="dot" w:pos="9062"/>
            </w:tabs>
            <w:rPr>
              <w:noProof/>
            </w:rPr>
          </w:pPr>
          <w:hyperlink w:anchor="_Toc405213701" w:history="1">
            <w:r w:rsidR="00606743" w:rsidRPr="00296C74">
              <w:rPr>
                <w:rStyle w:val="Hyperlink"/>
                <w:noProof/>
              </w:rPr>
              <w:t>Zielbestimmung:</w:t>
            </w:r>
            <w:r w:rsidR="00606743">
              <w:rPr>
                <w:noProof/>
                <w:webHidden/>
              </w:rPr>
              <w:tab/>
            </w:r>
            <w:r w:rsidR="00606743">
              <w:rPr>
                <w:noProof/>
                <w:webHidden/>
              </w:rPr>
              <w:fldChar w:fldCharType="begin"/>
            </w:r>
            <w:r w:rsidR="00606743">
              <w:rPr>
                <w:noProof/>
                <w:webHidden/>
              </w:rPr>
              <w:instrText xml:space="preserve"> PAGEREF _Toc405213701 \h </w:instrText>
            </w:r>
            <w:r w:rsidR="00606743">
              <w:rPr>
                <w:noProof/>
                <w:webHidden/>
              </w:rPr>
            </w:r>
            <w:r w:rsidR="00606743">
              <w:rPr>
                <w:noProof/>
                <w:webHidden/>
              </w:rPr>
              <w:fldChar w:fldCharType="separate"/>
            </w:r>
            <w:r w:rsidR="00ED484D">
              <w:rPr>
                <w:noProof/>
                <w:webHidden/>
              </w:rPr>
              <w:t>2</w:t>
            </w:r>
            <w:r w:rsidR="00606743">
              <w:rPr>
                <w:noProof/>
                <w:webHidden/>
              </w:rPr>
              <w:fldChar w:fldCharType="end"/>
            </w:r>
          </w:hyperlink>
        </w:p>
        <w:p w:rsidR="00606743" w:rsidRDefault="00415F79">
          <w:pPr>
            <w:pStyle w:val="TOC2"/>
            <w:tabs>
              <w:tab w:val="right" w:leader="dot" w:pos="9062"/>
            </w:tabs>
            <w:rPr>
              <w:noProof/>
            </w:rPr>
          </w:pPr>
          <w:hyperlink w:anchor="_Toc405213702" w:history="1">
            <w:r w:rsidR="00606743" w:rsidRPr="00296C74">
              <w:rPr>
                <w:rStyle w:val="Hyperlink"/>
                <w:noProof/>
              </w:rPr>
              <w:t>Must have:</w:t>
            </w:r>
            <w:r w:rsidR="00606743">
              <w:rPr>
                <w:noProof/>
                <w:webHidden/>
              </w:rPr>
              <w:tab/>
            </w:r>
            <w:r w:rsidR="00606743">
              <w:rPr>
                <w:noProof/>
                <w:webHidden/>
              </w:rPr>
              <w:fldChar w:fldCharType="begin"/>
            </w:r>
            <w:r w:rsidR="00606743">
              <w:rPr>
                <w:noProof/>
                <w:webHidden/>
              </w:rPr>
              <w:instrText xml:space="preserve"> PAGEREF _Toc405213702 \h </w:instrText>
            </w:r>
            <w:r w:rsidR="00606743">
              <w:rPr>
                <w:noProof/>
                <w:webHidden/>
              </w:rPr>
            </w:r>
            <w:r w:rsidR="00606743">
              <w:rPr>
                <w:noProof/>
                <w:webHidden/>
              </w:rPr>
              <w:fldChar w:fldCharType="separate"/>
            </w:r>
            <w:r w:rsidR="00ED484D">
              <w:rPr>
                <w:noProof/>
                <w:webHidden/>
              </w:rPr>
              <w:t>2</w:t>
            </w:r>
            <w:r w:rsidR="00606743">
              <w:rPr>
                <w:noProof/>
                <w:webHidden/>
              </w:rPr>
              <w:fldChar w:fldCharType="end"/>
            </w:r>
          </w:hyperlink>
        </w:p>
        <w:p w:rsidR="00606743" w:rsidRDefault="00415F79">
          <w:pPr>
            <w:pStyle w:val="TOC2"/>
            <w:tabs>
              <w:tab w:val="right" w:leader="dot" w:pos="9062"/>
            </w:tabs>
            <w:rPr>
              <w:noProof/>
            </w:rPr>
          </w:pPr>
          <w:hyperlink w:anchor="_Toc405213703" w:history="1">
            <w:r w:rsidR="00606743" w:rsidRPr="00296C74">
              <w:rPr>
                <w:rStyle w:val="Hyperlink"/>
                <w:noProof/>
              </w:rPr>
              <w:t>Nice have:</w:t>
            </w:r>
            <w:r w:rsidR="00606743">
              <w:rPr>
                <w:noProof/>
                <w:webHidden/>
              </w:rPr>
              <w:tab/>
            </w:r>
            <w:r w:rsidR="00606743">
              <w:rPr>
                <w:noProof/>
                <w:webHidden/>
              </w:rPr>
              <w:fldChar w:fldCharType="begin"/>
            </w:r>
            <w:r w:rsidR="00606743">
              <w:rPr>
                <w:noProof/>
                <w:webHidden/>
              </w:rPr>
              <w:instrText xml:space="preserve"> PAGEREF _Toc405213703 \h </w:instrText>
            </w:r>
            <w:r w:rsidR="00606743">
              <w:rPr>
                <w:noProof/>
                <w:webHidden/>
              </w:rPr>
            </w:r>
            <w:r w:rsidR="00606743">
              <w:rPr>
                <w:noProof/>
                <w:webHidden/>
              </w:rPr>
              <w:fldChar w:fldCharType="separate"/>
            </w:r>
            <w:r w:rsidR="00ED484D">
              <w:rPr>
                <w:noProof/>
                <w:webHidden/>
              </w:rPr>
              <w:t>3</w:t>
            </w:r>
            <w:r w:rsidR="00606743">
              <w:rPr>
                <w:noProof/>
                <w:webHidden/>
              </w:rPr>
              <w:fldChar w:fldCharType="end"/>
            </w:r>
          </w:hyperlink>
        </w:p>
        <w:p w:rsidR="00606743" w:rsidRDefault="00415F79">
          <w:pPr>
            <w:pStyle w:val="TOC2"/>
            <w:tabs>
              <w:tab w:val="right" w:leader="dot" w:pos="9062"/>
            </w:tabs>
            <w:rPr>
              <w:noProof/>
            </w:rPr>
          </w:pPr>
          <w:hyperlink w:anchor="_Toc405213704" w:history="1">
            <w:r w:rsidR="00606743" w:rsidRPr="00296C74">
              <w:rPr>
                <w:rStyle w:val="Hyperlink"/>
                <w:noProof/>
              </w:rPr>
              <w:t>Not have:</w:t>
            </w:r>
            <w:r w:rsidR="00606743">
              <w:rPr>
                <w:noProof/>
                <w:webHidden/>
              </w:rPr>
              <w:tab/>
            </w:r>
            <w:r w:rsidR="00606743">
              <w:rPr>
                <w:noProof/>
                <w:webHidden/>
              </w:rPr>
              <w:fldChar w:fldCharType="begin"/>
            </w:r>
            <w:r w:rsidR="00606743">
              <w:rPr>
                <w:noProof/>
                <w:webHidden/>
              </w:rPr>
              <w:instrText xml:space="preserve"> PAGEREF _Toc405213704 \h </w:instrText>
            </w:r>
            <w:r w:rsidR="00606743">
              <w:rPr>
                <w:noProof/>
                <w:webHidden/>
              </w:rPr>
            </w:r>
            <w:r w:rsidR="00606743">
              <w:rPr>
                <w:noProof/>
                <w:webHidden/>
              </w:rPr>
              <w:fldChar w:fldCharType="separate"/>
            </w:r>
            <w:r w:rsidR="00ED484D">
              <w:rPr>
                <w:noProof/>
                <w:webHidden/>
              </w:rPr>
              <w:t>3</w:t>
            </w:r>
            <w:r w:rsidR="00606743">
              <w:rPr>
                <w:noProof/>
                <w:webHidden/>
              </w:rPr>
              <w:fldChar w:fldCharType="end"/>
            </w:r>
          </w:hyperlink>
        </w:p>
        <w:p w:rsidR="00606743" w:rsidRDefault="00415F79">
          <w:pPr>
            <w:pStyle w:val="TOC1"/>
            <w:tabs>
              <w:tab w:val="right" w:leader="dot" w:pos="9062"/>
            </w:tabs>
            <w:rPr>
              <w:noProof/>
            </w:rPr>
          </w:pPr>
          <w:hyperlink w:anchor="_Toc405213705" w:history="1">
            <w:r w:rsidR="00606743" w:rsidRPr="00296C74">
              <w:rPr>
                <w:rStyle w:val="Hyperlink"/>
                <w:noProof/>
              </w:rPr>
              <w:t>Produkteinsatz:</w:t>
            </w:r>
            <w:r w:rsidR="00606743">
              <w:rPr>
                <w:noProof/>
                <w:webHidden/>
              </w:rPr>
              <w:tab/>
            </w:r>
            <w:r w:rsidR="00606743">
              <w:rPr>
                <w:noProof/>
                <w:webHidden/>
              </w:rPr>
              <w:fldChar w:fldCharType="begin"/>
            </w:r>
            <w:r w:rsidR="00606743">
              <w:rPr>
                <w:noProof/>
                <w:webHidden/>
              </w:rPr>
              <w:instrText xml:space="preserve"> PAGEREF _Toc405213705 \h </w:instrText>
            </w:r>
            <w:r w:rsidR="00606743">
              <w:rPr>
                <w:noProof/>
                <w:webHidden/>
              </w:rPr>
            </w:r>
            <w:r w:rsidR="00606743">
              <w:rPr>
                <w:noProof/>
                <w:webHidden/>
              </w:rPr>
              <w:fldChar w:fldCharType="separate"/>
            </w:r>
            <w:r w:rsidR="00ED484D">
              <w:rPr>
                <w:noProof/>
                <w:webHidden/>
              </w:rPr>
              <w:t>3</w:t>
            </w:r>
            <w:r w:rsidR="00606743">
              <w:rPr>
                <w:noProof/>
                <w:webHidden/>
              </w:rPr>
              <w:fldChar w:fldCharType="end"/>
            </w:r>
          </w:hyperlink>
        </w:p>
        <w:p w:rsidR="00606743" w:rsidRDefault="00415F79">
          <w:pPr>
            <w:pStyle w:val="TOC1"/>
            <w:tabs>
              <w:tab w:val="right" w:leader="dot" w:pos="9062"/>
            </w:tabs>
            <w:rPr>
              <w:noProof/>
            </w:rPr>
          </w:pPr>
          <w:hyperlink w:anchor="_Toc405213706" w:history="1">
            <w:r w:rsidR="00606743" w:rsidRPr="00296C74">
              <w:rPr>
                <w:rStyle w:val="Hyperlink"/>
                <w:noProof/>
              </w:rPr>
              <w:t>Produktfunktionen:</w:t>
            </w:r>
            <w:r w:rsidR="00606743">
              <w:rPr>
                <w:noProof/>
                <w:webHidden/>
              </w:rPr>
              <w:tab/>
            </w:r>
            <w:r w:rsidR="00606743">
              <w:rPr>
                <w:noProof/>
                <w:webHidden/>
              </w:rPr>
              <w:fldChar w:fldCharType="begin"/>
            </w:r>
            <w:r w:rsidR="00606743">
              <w:rPr>
                <w:noProof/>
                <w:webHidden/>
              </w:rPr>
              <w:instrText xml:space="preserve"> PAGEREF _Toc405213706 \h </w:instrText>
            </w:r>
            <w:r w:rsidR="00606743">
              <w:rPr>
                <w:noProof/>
                <w:webHidden/>
              </w:rPr>
            </w:r>
            <w:r w:rsidR="00606743">
              <w:rPr>
                <w:noProof/>
                <w:webHidden/>
              </w:rPr>
              <w:fldChar w:fldCharType="separate"/>
            </w:r>
            <w:r w:rsidR="00ED484D">
              <w:rPr>
                <w:noProof/>
                <w:webHidden/>
              </w:rPr>
              <w:t>4</w:t>
            </w:r>
            <w:r w:rsidR="00606743">
              <w:rPr>
                <w:noProof/>
                <w:webHidden/>
              </w:rPr>
              <w:fldChar w:fldCharType="end"/>
            </w:r>
          </w:hyperlink>
        </w:p>
        <w:p w:rsidR="00606743" w:rsidRDefault="00415F79">
          <w:pPr>
            <w:pStyle w:val="TOC1"/>
            <w:tabs>
              <w:tab w:val="right" w:leader="dot" w:pos="9062"/>
            </w:tabs>
            <w:rPr>
              <w:noProof/>
            </w:rPr>
          </w:pPr>
          <w:hyperlink w:anchor="_Toc405213707" w:history="1">
            <w:r w:rsidR="00606743" w:rsidRPr="00296C74">
              <w:rPr>
                <w:rStyle w:val="Hyperlink"/>
                <w:noProof/>
              </w:rPr>
              <w:t>Produktleistungen:</w:t>
            </w:r>
            <w:r w:rsidR="00606743">
              <w:rPr>
                <w:noProof/>
                <w:webHidden/>
              </w:rPr>
              <w:tab/>
            </w:r>
            <w:r w:rsidR="00606743">
              <w:rPr>
                <w:noProof/>
                <w:webHidden/>
              </w:rPr>
              <w:fldChar w:fldCharType="begin"/>
            </w:r>
            <w:r w:rsidR="00606743">
              <w:rPr>
                <w:noProof/>
                <w:webHidden/>
              </w:rPr>
              <w:instrText xml:space="preserve"> PAGEREF _Toc405213707 \h </w:instrText>
            </w:r>
            <w:r w:rsidR="00606743">
              <w:rPr>
                <w:noProof/>
                <w:webHidden/>
              </w:rPr>
            </w:r>
            <w:r w:rsidR="00606743">
              <w:rPr>
                <w:noProof/>
                <w:webHidden/>
              </w:rPr>
              <w:fldChar w:fldCharType="separate"/>
            </w:r>
            <w:r w:rsidR="00ED484D">
              <w:rPr>
                <w:noProof/>
                <w:webHidden/>
              </w:rPr>
              <w:t>5</w:t>
            </w:r>
            <w:r w:rsidR="00606743">
              <w:rPr>
                <w:noProof/>
                <w:webHidden/>
              </w:rPr>
              <w:fldChar w:fldCharType="end"/>
            </w:r>
          </w:hyperlink>
        </w:p>
        <w:p w:rsidR="00606743" w:rsidRDefault="00415F79">
          <w:pPr>
            <w:pStyle w:val="TOC1"/>
            <w:tabs>
              <w:tab w:val="right" w:leader="dot" w:pos="9062"/>
            </w:tabs>
            <w:rPr>
              <w:noProof/>
            </w:rPr>
          </w:pPr>
          <w:hyperlink w:anchor="_Toc405213708" w:history="1">
            <w:r w:rsidR="00606743" w:rsidRPr="00296C74">
              <w:rPr>
                <w:rStyle w:val="Hyperlink"/>
                <w:noProof/>
              </w:rPr>
              <w:t>Produktdaten:</w:t>
            </w:r>
            <w:r w:rsidR="00606743">
              <w:rPr>
                <w:noProof/>
                <w:webHidden/>
              </w:rPr>
              <w:tab/>
            </w:r>
            <w:r w:rsidR="00606743">
              <w:rPr>
                <w:noProof/>
                <w:webHidden/>
              </w:rPr>
              <w:fldChar w:fldCharType="begin"/>
            </w:r>
            <w:r w:rsidR="00606743">
              <w:rPr>
                <w:noProof/>
                <w:webHidden/>
              </w:rPr>
              <w:instrText xml:space="preserve"> PAGEREF _Toc405213708 \h </w:instrText>
            </w:r>
            <w:r w:rsidR="00606743">
              <w:rPr>
                <w:noProof/>
                <w:webHidden/>
              </w:rPr>
            </w:r>
            <w:r w:rsidR="00606743">
              <w:rPr>
                <w:noProof/>
                <w:webHidden/>
              </w:rPr>
              <w:fldChar w:fldCharType="separate"/>
            </w:r>
            <w:r w:rsidR="00ED484D">
              <w:rPr>
                <w:noProof/>
                <w:webHidden/>
              </w:rPr>
              <w:t>5</w:t>
            </w:r>
            <w:r w:rsidR="00606743">
              <w:rPr>
                <w:noProof/>
                <w:webHidden/>
              </w:rPr>
              <w:fldChar w:fldCharType="end"/>
            </w:r>
          </w:hyperlink>
        </w:p>
        <w:p w:rsidR="00606743" w:rsidRDefault="00415F79">
          <w:pPr>
            <w:pStyle w:val="TOC1"/>
            <w:tabs>
              <w:tab w:val="right" w:leader="dot" w:pos="9062"/>
            </w:tabs>
            <w:rPr>
              <w:noProof/>
            </w:rPr>
          </w:pPr>
          <w:hyperlink w:anchor="_Toc405213709" w:history="1">
            <w:r w:rsidR="00606743" w:rsidRPr="00296C74">
              <w:rPr>
                <w:rStyle w:val="Hyperlink"/>
                <w:rFonts w:eastAsia="Times New Roman"/>
                <w:noProof/>
                <w:lang w:val="de-DE" w:eastAsia="de-DE"/>
              </w:rPr>
              <w:t>Qualitätsmerkmale:</w:t>
            </w:r>
            <w:r w:rsidR="00606743">
              <w:rPr>
                <w:noProof/>
                <w:webHidden/>
              </w:rPr>
              <w:tab/>
            </w:r>
            <w:r w:rsidR="00606743">
              <w:rPr>
                <w:noProof/>
                <w:webHidden/>
              </w:rPr>
              <w:fldChar w:fldCharType="begin"/>
            </w:r>
            <w:r w:rsidR="00606743">
              <w:rPr>
                <w:noProof/>
                <w:webHidden/>
              </w:rPr>
              <w:instrText xml:space="preserve"> PAGEREF _Toc405213709 \h </w:instrText>
            </w:r>
            <w:r w:rsidR="00606743">
              <w:rPr>
                <w:noProof/>
                <w:webHidden/>
              </w:rPr>
            </w:r>
            <w:r w:rsidR="00606743">
              <w:rPr>
                <w:noProof/>
                <w:webHidden/>
              </w:rPr>
              <w:fldChar w:fldCharType="separate"/>
            </w:r>
            <w:r w:rsidR="00ED484D">
              <w:rPr>
                <w:noProof/>
                <w:webHidden/>
              </w:rPr>
              <w:t>6</w:t>
            </w:r>
            <w:r w:rsidR="00606743">
              <w:rPr>
                <w:noProof/>
                <w:webHidden/>
              </w:rPr>
              <w:fldChar w:fldCharType="end"/>
            </w:r>
          </w:hyperlink>
        </w:p>
        <w:p w:rsidR="00606743" w:rsidRDefault="00415F79">
          <w:pPr>
            <w:pStyle w:val="TOC1"/>
            <w:tabs>
              <w:tab w:val="right" w:leader="dot" w:pos="9062"/>
            </w:tabs>
            <w:rPr>
              <w:noProof/>
            </w:rPr>
          </w:pPr>
          <w:hyperlink w:anchor="_Toc405213710" w:history="1">
            <w:r w:rsidR="00606743" w:rsidRPr="00296C74">
              <w:rPr>
                <w:rStyle w:val="Hyperlink"/>
                <w:noProof/>
              </w:rPr>
              <w:t>Grafische Darstellung:</w:t>
            </w:r>
            <w:r w:rsidR="00606743">
              <w:rPr>
                <w:noProof/>
                <w:webHidden/>
              </w:rPr>
              <w:tab/>
            </w:r>
            <w:r w:rsidR="00606743">
              <w:rPr>
                <w:noProof/>
                <w:webHidden/>
              </w:rPr>
              <w:fldChar w:fldCharType="begin"/>
            </w:r>
            <w:r w:rsidR="00606743">
              <w:rPr>
                <w:noProof/>
                <w:webHidden/>
              </w:rPr>
              <w:instrText xml:space="preserve"> PAGEREF _Toc405213710 \h </w:instrText>
            </w:r>
            <w:r w:rsidR="00606743">
              <w:rPr>
                <w:noProof/>
                <w:webHidden/>
              </w:rPr>
            </w:r>
            <w:r w:rsidR="00606743">
              <w:rPr>
                <w:noProof/>
                <w:webHidden/>
              </w:rPr>
              <w:fldChar w:fldCharType="separate"/>
            </w:r>
            <w:r w:rsidR="00ED484D">
              <w:rPr>
                <w:noProof/>
                <w:webHidden/>
              </w:rPr>
              <w:t>7</w:t>
            </w:r>
            <w:r w:rsidR="00606743">
              <w:rPr>
                <w:noProof/>
                <w:webHidden/>
              </w:rPr>
              <w:fldChar w:fldCharType="end"/>
            </w:r>
          </w:hyperlink>
        </w:p>
        <w:p w:rsidR="00606743" w:rsidRDefault="00415F79">
          <w:pPr>
            <w:pStyle w:val="TOC2"/>
            <w:tabs>
              <w:tab w:val="right" w:leader="dot" w:pos="9062"/>
            </w:tabs>
            <w:rPr>
              <w:noProof/>
            </w:rPr>
          </w:pPr>
          <w:hyperlink w:anchor="_Toc405213711" w:history="1">
            <w:r w:rsidR="00606743" w:rsidRPr="00296C74">
              <w:rPr>
                <w:rStyle w:val="Hyperlink"/>
                <w:noProof/>
              </w:rPr>
              <w:t>UML-Diagramm:</w:t>
            </w:r>
            <w:r w:rsidR="00606743">
              <w:rPr>
                <w:noProof/>
                <w:webHidden/>
              </w:rPr>
              <w:tab/>
            </w:r>
            <w:r w:rsidR="00606743">
              <w:rPr>
                <w:noProof/>
                <w:webHidden/>
              </w:rPr>
              <w:fldChar w:fldCharType="begin"/>
            </w:r>
            <w:r w:rsidR="00606743">
              <w:rPr>
                <w:noProof/>
                <w:webHidden/>
              </w:rPr>
              <w:instrText xml:space="preserve"> PAGEREF _Toc405213711 \h </w:instrText>
            </w:r>
            <w:r w:rsidR="00606743">
              <w:rPr>
                <w:noProof/>
                <w:webHidden/>
              </w:rPr>
            </w:r>
            <w:r w:rsidR="00606743">
              <w:rPr>
                <w:noProof/>
                <w:webHidden/>
              </w:rPr>
              <w:fldChar w:fldCharType="separate"/>
            </w:r>
            <w:r w:rsidR="00ED484D">
              <w:rPr>
                <w:noProof/>
                <w:webHidden/>
              </w:rPr>
              <w:t>7</w:t>
            </w:r>
            <w:r w:rsidR="00606743">
              <w:rPr>
                <w:noProof/>
                <w:webHidden/>
              </w:rPr>
              <w:fldChar w:fldCharType="end"/>
            </w:r>
          </w:hyperlink>
        </w:p>
        <w:p w:rsidR="00606743" w:rsidRDefault="00415F79">
          <w:pPr>
            <w:pStyle w:val="TOC2"/>
            <w:tabs>
              <w:tab w:val="right" w:leader="dot" w:pos="9062"/>
            </w:tabs>
            <w:rPr>
              <w:noProof/>
            </w:rPr>
          </w:pPr>
          <w:hyperlink w:anchor="_Toc405213712" w:history="1">
            <w:r w:rsidR="00606743" w:rsidRPr="00296C74">
              <w:rPr>
                <w:rStyle w:val="Hyperlink"/>
                <w:noProof/>
              </w:rPr>
              <w:t>Benutzerschnittstelle:</w:t>
            </w:r>
            <w:r w:rsidR="00606743">
              <w:rPr>
                <w:noProof/>
                <w:webHidden/>
              </w:rPr>
              <w:tab/>
            </w:r>
            <w:r w:rsidR="00606743">
              <w:rPr>
                <w:noProof/>
                <w:webHidden/>
              </w:rPr>
              <w:fldChar w:fldCharType="begin"/>
            </w:r>
            <w:r w:rsidR="00606743">
              <w:rPr>
                <w:noProof/>
                <w:webHidden/>
              </w:rPr>
              <w:instrText xml:space="preserve"> PAGEREF _Toc405213712 \h </w:instrText>
            </w:r>
            <w:r w:rsidR="00606743">
              <w:rPr>
                <w:noProof/>
                <w:webHidden/>
              </w:rPr>
            </w:r>
            <w:r w:rsidR="00606743">
              <w:rPr>
                <w:noProof/>
                <w:webHidden/>
              </w:rPr>
              <w:fldChar w:fldCharType="separate"/>
            </w:r>
            <w:r w:rsidR="00ED484D">
              <w:rPr>
                <w:noProof/>
                <w:webHidden/>
              </w:rPr>
              <w:t>10</w:t>
            </w:r>
            <w:r w:rsidR="00606743">
              <w:rPr>
                <w:noProof/>
                <w:webHidden/>
              </w:rPr>
              <w:fldChar w:fldCharType="end"/>
            </w:r>
          </w:hyperlink>
        </w:p>
        <w:p w:rsidR="00606743" w:rsidRDefault="00415F79">
          <w:pPr>
            <w:pStyle w:val="TOC1"/>
            <w:tabs>
              <w:tab w:val="right" w:leader="dot" w:pos="9062"/>
            </w:tabs>
            <w:rPr>
              <w:noProof/>
            </w:rPr>
          </w:pPr>
          <w:hyperlink w:anchor="_Toc405213713" w:history="1">
            <w:r w:rsidR="00606743" w:rsidRPr="00296C74">
              <w:rPr>
                <w:rStyle w:val="Hyperlink"/>
                <w:noProof/>
              </w:rPr>
              <w:t>Projektplanung:</w:t>
            </w:r>
            <w:r w:rsidR="00606743">
              <w:rPr>
                <w:noProof/>
                <w:webHidden/>
              </w:rPr>
              <w:tab/>
            </w:r>
            <w:r w:rsidR="00606743">
              <w:rPr>
                <w:noProof/>
                <w:webHidden/>
              </w:rPr>
              <w:fldChar w:fldCharType="begin"/>
            </w:r>
            <w:r w:rsidR="00606743">
              <w:rPr>
                <w:noProof/>
                <w:webHidden/>
              </w:rPr>
              <w:instrText xml:space="preserve"> PAGEREF _Toc405213713 \h </w:instrText>
            </w:r>
            <w:r w:rsidR="00606743">
              <w:rPr>
                <w:noProof/>
                <w:webHidden/>
              </w:rPr>
            </w:r>
            <w:r w:rsidR="00606743">
              <w:rPr>
                <w:noProof/>
                <w:webHidden/>
              </w:rPr>
              <w:fldChar w:fldCharType="separate"/>
            </w:r>
            <w:r w:rsidR="00ED484D">
              <w:rPr>
                <w:noProof/>
                <w:webHidden/>
              </w:rPr>
              <w:t>11</w:t>
            </w:r>
            <w:r w:rsidR="00606743">
              <w:rPr>
                <w:noProof/>
                <w:webHidden/>
              </w:rPr>
              <w:fldChar w:fldCharType="end"/>
            </w:r>
          </w:hyperlink>
        </w:p>
        <w:p w:rsidR="003658A6" w:rsidRDefault="003658A6" w:rsidP="003658A6">
          <w:pPr>
            <w:rPr>
              <w:rFonts w:ascii="Verdana" w:hAnsi="Verdana"/>
            </w:rPr>
          </w:pPr>
          <w:r w:rsidRPr="003658A6">
            <w:rPr>
              <w:lang w:val="de-DE"/>
            </w:rPr>
            <w:fldChar w:fldCharType="end"/>
          </w:r>
        </w:p>
      </w:sdtContent>
    </w:sdt>
    <w:p w:rsidR="00720AFD" w:rsidRDefault="00720AFD"/>
    <w:p w:rsidR="00720AFD" w:rsidRDefault="00720AFD" w:rsidP="00720AFD">
      <w:r>
        <w:t>Versionisierung:</w:t>
      </w:r>
    </w:p>
    <w:tbl>
      <w:tblPr>
        <w:tblStyle w:val="TableGrid"/>
        <w:tblW w:w="0" w:type="auto"/>
        <w:tblLook w:val="04A0" w:firstRow="1" w:lastRow="0" w:firstColumn="1" w:lastColumn="0" w:noHBand="0" w:noVBand="1"/>
      </w:tblPr>
      <w:tblGrid>
        <w:gridCol w:w="1840"/>
        <w:gridCol w:w="1839"/>
        <w:gridCol w:w="1840"/>
        <w:gridCol w:w="1841"/>
        <w:gridCol w:w="1928"/>
      </w:tblGrid>
      <w:tr w:rsidR="00720AFD" w:rsidTr="00720AFD">
        <w:tc>
          <w:tcPr>
            <w:tcW w:w="1842" w:type="dxa"/>
          </w:tcPr>
          <w:p w:rsidR="00720AFD" w:rsidRDefault="00720AFD" w:rsidP="00720AFD">
            <w:r>
              <w:t>Version</w:t>
            </w:r>
          </w:p>
        </w:tc>
        <w:tc>
          <w:tcPr>
            <w:tcW w:w="1842" w:type="dxa"/>
          </w:tcPr>
          <w:p w:rsidR="00720AFD" w:rsidRDefault="00720AFD" w:rsidP="00720AFD">
            <w:r>
              <w:t>Autor</w:t>
            </w:r>
          </w:p>
        </w:tc>
        <w:tc>
          <w:tcPr>
            <w:tcW w:w="1842" w:type="dxa"/>
          </w:tcPr>
          <w:p w:rsidR="00720AFD" w:rsidRDefault="00720AFD" w:rsidP="00720AFD">
            <w:r>
              <w:t>Datum</w:t>
            </w:r>
          </w:p>
        </w:tc>
        <w:tc>
          <w:tcPr>
            <w:tcW w:w="1843" w:type="dxa"/>
          </w:tcPr>
          <w:p w:rsidR="00720AFD" w:rsidRDefault="00720AFD" w:rsidP="00720AFD">
            <w:r>
              <w:t>Status</w:t>
            </w:r>
          </w:p>
        </w:tc>
        <w:tc>
          <w:tcPr>
            <w:tcW w:w="1843" w:type="dxa"/>
          </w:tcPr>
          <w:p w:rsidR="00720AFD" w:rsidRDefault="00720AFD" w:rsidP="00720AFD">
            <w:r>
              <w:t>Kommentar</w:t>
            </w:r>
          </w:p>
        </w:tc>
      </w:tr>
      <w:tr w:rsidR="00720AFD" w:rsidTr="00720AFD">
        <w:tc>
          <w:tcPr>
            <w:tcW w:w="1842" w:type="dxa"/>
          </w:tcPr>
          <w:p w:rsidR="00720AFD" w:rsidRDefault="00720AFD" w:rsidP="00720AFD">
            <w:r>
              <w:t>1.0</w:t>
            </w:r>
          </w:p>
        </w:tc>
        <w:tc>
          <w:tcPr>
            <w:tcW w:w="1842" w:type="dxa"/>
          </w:tcPr>
          <w:p w:rsidR="00720AFD" w:rsidRDefault="00720AFD" w:rsidP="00720AFD">
            <w:r>
              <w:t>B. Jevtic</w:t>
            </w:r>
          </w:p>
        </w:tc>
        <w:tc>
          <w:tcPr>
            <w:tcW w:w="1842" w:type="dxa"/>
          </w:tcPr>
          <w:p w:rsidR="00720AFD" w:rsidRDefault="00720AFD" w:rsidP="00720AFD">
            <w:r>
              <w:t>3.11.2014</w:t>
            </w:r>
          </w:p>
        </w:tc>
        <w:tc>
          <w:tcPr>
            <w:tcW w:w="1843" w:type="dxa"/>
          </w:tcPr>
          <w:p w:rsidR="00720AFD" w:rsidRDefault="00720AFD" w:rsidP="00720AFD">
            <w:r>
              <w:t>Beispiel</w:t>
            </w:r>
          </w:p>
          <w:p w:rsidR="00720AFD" w:rsidRDefault="00720AFD" w:rsidP="00720AFD"/>
          <w:p w:rsidR="00720AFD" w:rsidRDefault="00720AFD" w:rsidP="00720AFD"/>
        </w:tc>
        <w:tc>
          <w:tcPr>
            <w:tcW w:w="1843" w:type="dxa"/>
          </w:tcPr>
          <w:p w:rsidR="00720AFD" w:rsidRDefault="00720AFD" w:rsidP="00720AFD">
            <w:r>
              <w:t>Pflichtenheft – Qualit</w:t>
            </w:r>
            <w:r w:rsidR="00476B64">
              <w:t>ä</w:t>
            </w:r>
            <w:r>
              <w:t>tsmerkmale</w:t>
            </w:r>
          </w:p>
          <w:p w:rsidR="00720AFD" w:rsidRDefault="00720AFD" w:rsidP="00720AFD">
            <w:r>
              <w:t xml:space="preserve"> </w:t>
            </w:r>
          </w:p>
        </w:tc>
      </w:tr>
      <w:tr w:rsidR="00720AFD" w:rsidTr="00720AFD">
        <w:tc>
          <w:tcPr>
            <w:tcW w:w="1842" w:type="dxa"/>
          </w:tcPr>
          <w:p w:rsidR="00720AFD" w:rsidRDefault="00720AFD" w:rsidP="00720AFD">
            <w:r>
              <w:t>1.1</w:t>
            </w:r>
          </w:p>
        </w:tc>
        <w:tc>
          <w:tcPr>
            <w:tcW w:w="1842" w:type="dxa"/>
          </w:tcPr>
          <w:p w:rsidR="00720AFD" w:rsidRDefault="00720AFD" w:rsidP="00720AFD">
            <w:r>
              <w:t>B. Jevtic</w:t>
            </w:r>
          </w:p>
        </w:tc>
        <w:tc>
          <w:tcPr>
            <w:tcW w:w="1842" w:type="dxa"/>
          </w:tcPr>
          <w:p w:rsidR="00720AFD" w:rsidRDefault="00720AFD" w:rsidP="00FB002E">
            <w:r>
              <w:t>1</w:t>
            </w:r>
            <w:r w:rsidR="00FB002E">
              <w:t>7</w:t>
            </w:r>
            <w:r>
              <w:t>.11.2014</w:t>
            </w:r>
          </w:p>
        </w:tc>
        <w:tc>
          <w:tcPr>
            <w:tcW w:w="1843" w:type="dxa"/>
          </w:tcPr>
          <w:p w:rsidR="00720AFD" w:rsidRDefault="00FB002E" w:rsidP="00720AFD">
            <w:r>
              <w:t>Beispiel</w:t>
            </w:r>
          </w:p>
        </w:tc>
        <w:tc>
          <w:tcPr>
            <w:tcW w:w="1843" w:type="dxa"/>
          </w:tcPr>
          <w:p w:rsidR="00720AFD" w:rsidRDefault="00FB002E" w:rsidP="00720AFD">
            <w:r>
              <w:t>Pflichtenheft-Qualitätsmerkmale</w:t>
            </w:r>
          </w:p>
        </w:tc>
      </w:tr>
      <w:tr w:rsidR="00D0302E" w:rsidTr="00720AFD">
        <w:tc>
          <w:tcPr>
            <w:tcW w:w="1842" w:type="dxa"/>
          </w:tcPr>
          <w:p w:rsidR="00D0302E" w:rsidRDefault="00D0302E" w:rsidP="00720AFD">
            <w:r>
              <w:t>1.2</w:t>
            </w:r>
          </w:p>
        </w:tc>
        <w:tc>
          <w:tcPr>
            <w:tcW w:w="1842" w:type="dxa"/>
          </w:tcPr>
          <w:p w:rsidR="00D0302E" w:rsidRDefault="00D0302E" w:rsidP="00720AFD">
            <w:r>
              <w:t>B. Jevtic</w:t>
            </w:r>
          </w:p>
        </w:tc>
        <w:tc>
          <w:tcPr>
            <w:tcW w:w="1842" w:type="dxa"/>
          </w:tcPr>
          <w:p w:rsidR="00D0302E" w:rsidRDefault="00D0302E" w:rsidP="00FB002E">
            <w:r>
              <w:t>1.12.2014</w:t>
            </w:r>
          </w:p>
        </w:tc>
        <w:tc>
          <w:tcPr>
            <w:tcW w:w="1843" w:type="dxa"/>
          </w:tcPr>
          <w:p w:rsidR="00D0302E" w:rsidRDefault="00D0302E" w:rsidP="00720AFD">
            <w:r>
              <w:t>Beispiel</w:t>
            </w:r>
          </w:p>
        </w:tc>
        <w:tc>
          <w:tcPr>
            <w:tcW w:w="1843" w:type="dxa"/>
          </w:tcPr>
          <w:p w:rsidR="00D0302E" w:rsidRDefault="00D0302E" w:rsidP="00720AFD">
            <w:r>
              <w:t>Grafische Darstellung</w:t>
            </w:r>
          </w:p>
        </w:tc>
      </w:tr>
      <w:tr w:rsidR="00D0302E" w:rsidTr="00720AFD">
        <w:tc>
          <w:tcPr>
            <w:tcW w:w="1842" w:type="dxa"/>
          </w:tcPr>
          <w:p w:rsidR="00D0302E" w:rsidRDefault="00D0302E" w:rsidP="00720AFD">
            <w:r>
              <w:t>1.3</w:t>
            </w:r>
          </w:p>
        </w:tc>
        <w:tc>
          <w:tcPr>
            <w:tcW w:w="1842" w:type="dxa"/>
          </w:tcPr>
          <w:p w:rsidR="00D0302E" w:rsidRDefault="00D0302E" w:rsidP="00720AFD">
            <w:r>
              <w:t>B. Jevtic</w:t>
            </w:r>
          </w:p>
        </w:tc>
        <w:tc>
          <w:tcPr>
            <w:tcW w:w="1842" w:type="dxa"/>
          </w:tcPr>
          <w:p w:rsidR="00D0302E" w:rsidRDefault="00D0302E" w:rsidP="00FB002E">
            <w:r>
              <w:t>1.12.2014</w:t>
            </w:r>
          </w:p>
        </w:tc>
        <w:tc>
          <w:tcPr>
            <w:tcW w:w="1843" w:type="dxa"/>
          </w:tcPr>
          <w:p w:rsidR="00D0302E" w:rsidRDefault="00D0302E" w:rsidP="00720AFD">
            <w:r>
              <w:t>Beispiel</w:t>
            </w:r>
          </w:p>
        </w:tc>
        <w:tc>
          <w:tcPr>
            <w:tcW w:w="1843" w:type="dxa"/>
          </w:tcPr>
          <w:p w:rsidR="00D0302E" w:rsidRDefault="00D0302E" w:rsidP="00720AFD">
            <w:r>
              <w:t>Proj</w:t>
            </w:r>
            <w:r w:rsidR="00476B64">
              <w:t>ek</w:t>
            </w:r>
            <w:r>
              <w:t>tplanung</w:t>
            </w:r>
          </w:p>
        </w:tc>
      </w:tr>
    </w:tbl>
    <w:p w:rsidR="003658A6" w:rsidRPr="00720AFD" w:rsidRDefault="00720AFD" w:rsidP="00720AFD">
      <w:pPr>
        <w:rPr>
          <w:rFonts w:eastAsiaTheme="majorEastAsia" w:cstheme="majorBidi"/>
          <w:b/>
          <w:bCs/>
          <w:sz w:val="28"/>
          <w:szCs w:val="28"/>
        </w:rPr>
      </w:pPr>
      <w:r>
        <w:br w:type="page"/>
      </w:r>
    </w:p>
    <w:p w:rsidR="003658A6" w:rsidRPr="003658A6" w:rsidRDefault="003658A6" w:rsidP="003658A6">
      <w:pPr>
        <w:pStyle w:val="Heading1"/>
        <w:rPr>
          <w:rFonts w:asciiTheme="minorHAnsi" w:hAnsiTheme="minorHAnsi"/>
          <w:color w:val="auto"/>
        </w:rPr>
      </w:pPr>
      <w:bookmarkStart w:id="0" w:name="_Toc405213700"/>
      <w:r w:rsidRPr="003658A6">
        <w:rPr>
          <w:rFonts w:asciiTheme="minorHAnsi" w:hAnsiTheme="minorHAnsi"/>
          <w:color w:val="auto"/>
        </w:rPr>
        <w:lastRenderedPageBreak/>
        <w:t>Einführung:</w:t>
      </w:r>
      <w:bookmarkEnd w:id="0"/>
    </w:p>
    <w:p w:rsidR="003658A6" w:rsidRDefault="00476B64" w:rsidP="003658A6">
      <w:r>
        <w:t>3D-Schach ist ein</w:t>
      </w:r>
      <w:r w:rsidR="003658A6">
        <w:t xml:space="preserve">, das auf mehreren Ebenen basiert. Es besteht aus 32 Spielfiguren (16 weiße Figuren und 16 schwarze Figuren). Es gibt 6 Arten von Spielfiguren (Bauer, Turm, Pferd, Läufer, Dame und König). Jede Spielfigur hat bestimmte Regel, wie man sie bewegen darf. Die Art des 3D-Schachs heißt Star-Track-Schach. Das ist eine besondere Variante des klassischen Schachspiels, die immer wieder in populären Medien auftaucht. Die Regeln beim 3D-Schach sind ähnlich, wie  beim 2D-Schach, werden aber ergänzt, da es mehrere Ebenen gibt.  </w:t>
      </w:r>
    </w:p>
    <w:p w:rsidR="003658A6" w:rsidRDefault="003658A6" w:rsidP="003658A6">
      <w:r>
        <w:t>Außerdem bieten wir den Spieler die Möglichkeit gegen einen anderen Spieler zu spielen, aber auch gegen eine künstliche Intelligenz zu spielen.</w:t>
      </w:r>
    </w:p>
    <w:p w:rsidR="003658A6" w:rsidRDefault="003658A6" w:rsidP="003658A6">
      <w:r>
        <w:t>Die Software wird später komplett kostenlos online zur Benutzung verfügbar sein.</w:t>
      </w:r>
    </w:p>
    <w:p w:rsidR="003658A6" w:rsidRDefault="003658A6" w:rsidP="003658A6"/>
    <w:p w:rsidR="003658A6" w:rsidRDefault="003658A6" w:rsidP="003658A6">
      <w:pPr>
        <w:pStyle w:val="Heading1"/>
        <w:rPr>
          <w:rFonts w:asciiTheme="minorHAnsi" w:hAnsiTheme="minorHAnsi"/>
          <w:color w:val="auto"/>
        </w:rPr>
      </w:pPr>
      <w:bookmarkStart w:id="1" w:name="_Toc405213701"/>
      <w:r w:rsidRPr="003658A6">
        <w:rPr>
          <w:rFonts w:asciiTheme="minorHAnsi" w:hAnsiTheme="minorHAnsi"/>
          <w:color w:val="auto"/>
        </w:rPr>
        <w:t>Zielbestimmung:</w:t>
      </w:r>
      <w:bookmarkEnd w:id="1"/>
    </w:p>
    <w:p w:rsidR="00BF0ECB" w:rsidRPr="00BF0ECB" w:rsidRDefault="00BF0ECB" w:rsidP="00BF0ECB"/>
    <w:p w:rsidR="003658A6" w:rsidRDefault="00BF0ECB" w:rsidP="003658A6">
      <w:r>
        <w:t xml:space="preserve">Das Ziel ist die Entwicklung eines Online 3D-Schach Spiels basierend auf mehreren Ebenen. Dieses Produkt ist ein Programm, </w:t>
      </w:r>
      <w:proofErr w:type="gramStart"/>
      <w:r>
        <w:t>dass</w:t>
      </w:r>
      <w:proofErr w:type="gramEnd"/>
      <w:r>
        <w:t xml:space="preserve"> auf einem PC ausgeführt wird. </w:t>
      </w:r>
    </w:p>
    <w:p w:rsidR="003658A6" w:rsidRPr="003658A6" w:rsidRDefault="003658A6" w:rsidP="003658A6">
      <w:pPr>
        <w:pStyle w:val="Heading2"/>
        <w:rPr>
          <w:rFonts w:asciiTheme="minorHAnsi" w:hAnsiTheme="minorHAnsi"/>
          <w:color w:val="auto"/>
          <w:sz w:val="24"/>
        </w:rPr>
      </w:pPr>
      <w:bookmarkStart w:id="2" w:name="_Toc405213702"/>
      <w:r w:rsidRPr="003658A6">
        <w:rPr>
          <w:rFonts w:asciiTheme="minorHAnsi" w:hAnsiTheme="minorHAnsi"/>
          <w:color w:val="auto"/>
          <w:sz w:val="24"/>
        </w:rPr>
        <w:t xml:space="preserve">Must </w:t>
      </w:r>
      <w:proofErr w:type="spellStart"/>
      <w:r w:rsidRPr="003658A6">
        <w:rPr>
          <w:rFonts w:asciiTheme="minorHAnsi" w:hAnsiTheme="minorHAnsi"/>
          <w:color w:val="auto"/>
          <w:sz w:val="24"/>
        </w:rPr>
        <w:t>have</w:t>
      </w:r>
      <w:proofErr w:type="spellEnd"/>
      <w:r w:rsidRPr="003658A6">
        <w:rPr>
          <w:rFonts w:asciiTheme="minorHAnsi" w:hAnsiTheme="minorHAnsi"/>
          <w:color w:val="auto"/>
          <w:sz w:val="24"/>
        </w:rPr>
        <w:t>:</w:t>
      </w:r>
      <w:bookmarkEnd w:id="2"/>
    </w:p>
    <w:p w:rsidR="003658A6" w:rsidRDefault="003658A6" w:rsidP="003658A6"/>
    <w:p w:rsidR="003658A6" w:rsidRDefault="003658A6" w:rsidP="004D7677">
      <w:pPr>
        <w:pStyle w:val="ListParagraph"/>
        <w:numPr>
          <w:ilvl w:val="0"/>
          <w:numId w:val="6"/>
        </w:numPr>
      </w:pPr>
      <w:r>
        <w:t>Benutzerfreundlichkeit</w:t>
      </w:r>
    </w:p>
    <w:p w:rsidR="003658A6" w:rsidRDefault="003658A6" w:rsidP="003658A6">
      <w:r>
        <w:t>Um die Anwendung  benutzerfreundlicher zu machen muss das Spiel plattformunabhängig sein  und auf jedem Betriebssystem funktionieren. Um den Gegenspieler erreichen zu können, benötigen wir also einen Web Server, um die Verbindung aufzubauen.</w:t>
      </w:r>
    </w:p>
    <w:p w:rsidR="003658A6" w:rsidRDefault="003658A6" w:rsidP="003658A6"/>
    <w:p w:rsidR="003658A6" w:rsidRDefault="003658A6" w:rsidP="004D7677">
      <w:pPr>
        <w:pStyle w:val="ListParagraph"/>
        <w:numPr>
          <w:ilvl w:val="0"/>
          <w:numId w:val="5"/>
        </w:numPr>
      </w:pPr>
      <w:bookmarkStart w:id="3" w:name="_GoBack"/>
      <w:bookmarkEnd w:id="3"/>
      <w:r>
        <w:t>Ermöglichen eine einfache Registrierung und die Verbindung mit anderen Spieler</w:t>
      </w:r>
    </w:p>
    <w:p w:rsidR="003658A6" w:rsidRDefault="003658A6" w:rsidP="003658A6">
      <w:r>
        <w:t>Für die Benutzung von dem Spiel wird ein Account benötigt. Dieser Account wird über eine Registrierung erstellt, die am Anfang des Programms angezeigt wird und besitzt Daten über den User wie Username und Passwort.</w:t>
      </w:r>
    </w:p>
    <w:p w:rsidR="003658A6" w:rsidRDefault="003658A6" w:rsidP="003658A6"/>
    <w:p w:rsidR="003658A6" w:rsidRDefault="003658A6" w:rsidP="004D7677">
      <w:pPr>
        <w:pStyle w:val="ListParagraph"/>
        <w:numPr>
          <w:ilvl w:val="0"/>
          <w:numId w:val="5"/>
        </w:numPr>
      </w:pPr>
      <w:r>
        <w:t>Interface für die Kommunikation mit anderen Spieler</w:t>
      </w:r>
    </w:p>
    <w:p w:rsidR="003658A6" w:rsidRDefault="003658A6" w:rsidP="003658A6">
      <w:r>
        <w:t>Das Programm muss die Möglichkeit besitzen auf irgendeiner Art und Weise mit anderen Menschen (Usern) zu kommunizieren. Dabei wird eine Chat-Funktion in diesem Spiel integriert sein.</w:t>
      </w:r>
    </w:p>
    <w:p w:rsidR="003658A6" w:rsidRDefault="003658A6" w:rsidP="003658A6"/>
    <w:p w:rsidR="003658A6" w:rsidRDefault="003658A6" w:rsidP="004D7677">
      <w:pPr>
        <w:pStyle w:val="ListParagraph"/>
        <w:numPr>
          <w:ilvl w:val="0"/>
          <w:numId w:val="5"/>
        </w:numPr>
      </w:pPr>
      <w:r>
        <w:t>Erweiterung um eine Koordinate (wie zum Beispiel z-Achse)</w:t>
      </w:r>
    </w:p>
    <w:p w:rsidR="003658A6" w:rsidRDefault="003658A6" w:rsidP="003658A6">
      <w:r>
        <w:lastRenderedPageBreak/>
        <w:t xml:space="preserve">Ein 3D-Schach-Spiel ist ein dreidimensionales Spiel, das auf mehreren bzw. (mindestens 2 Ebene) basiert. Man kann sich das so vorstellen, wie wenn das Spiel um eine Koordinate erweitert wird. </w:t>
      </w:r>
    </w:p>
    <w:p w:rsidR="003658A6" w:rsidRDefault="003658A6" w:rsidP="003658A6"/>
    <w:p w:rsidR="003658A6" w:rsidRDefault="003658A6" w:rsidP="004D7677">
      <w:pPr>
        <w:pStyle w:val="ListParagraph"/>
        <w:numPr>
          <w:ilvl w:val="0"/>
          <w:numId w:val="5"/>
        </w:numPr>
      </w:pPr>
      <w:r>
        <w:t>Darstellung</w:t>
      </w:r>
    </w:p>
    <w:p w:rsidR="003658A6" w:rsidRDefault="003658A6" w:rsidP="003658A6">
      <w:r>
        <w:t>Das dreidimensionale Schachspiel, Registrierung und Login muss grafisch dargestellt werden. Nach dem Login sollen alle offenen Spielräume dargestellt werden.</w:t>
      </w:r>
    </w:p>
    <w:p w:rsidR="003658A6" w:rsidRDefault="003658A6" w:rsidP="003658A6"/>
    <w:p w:rsidR="003658A6" w:rsidRDefault="003658A6" w:rsidP="004D7677">
      <w:pPr>
        <w:pStyle w:val="ListParagraph"/>
        <w:numPr>
          <w:ilvl w:val="0"/>
          <w:numId w:val="5"/>
        </w:numPr>
      </w:pPr>
      <w:r>
        <w:t>Validierung der Spielzüge</w:t>
      </w:r>
    </w:p>
    <w:p w:rsidR="003658A6" w:rsidRDefault="003658A6" w:rsidP="003658A6">
      <w:r>
        <w:t>Die Applikation soll den Spielzug überprüfen, ob der Zug gültig ist oder nicht. Wenn der Spielzug ungültig ist, wird er nicht ausgeführt.</w:t>
      </w:r>
    </w:p>
    <w:p w:rsidR="003658A6" w:rsidRDefault="003658A6" w:rsidP="003658A6"/>
    <w:p w:rsidR="00790B49" w:rsidRDefault="003658A6" w:rsidP="00790B49">
      <w:pPr>
        <w:pStyle w:val="Heading2"/>
        <w:rPr>
          <w:rFonts w:asciiTheme="minorHAnsi" w:hAnsiTheme="minorHAnsi"/>
          <w:color w:val="auto"/>
          <w:sz w:val="24"/>
        </w:rPr>
      </w:pPr>
      <w:bookmarkStart w:id="4" w:name="_Toc405213703"/>
      <w:r w:rsidRPr="00790B49">
        <w:rPr>
          <w:rFonts w:asciiTheme="minorHAnsi" w:hAnsiTheme="minorHAnsi"/>
          <w:color w:val="auto"/>
          <w:sz w:val="24"/>
        </w:rPr>
        <w:t xml:space="preserve">Nice </w:t>
      </w:r>
      <w:proofErr w:type="spellStart"/>
      <w:r w:rsidRPr="00790B49">
        <w:rPr>
          <w:rFonts w:asciiTheme="minorHAnsi" w:hAnsiTheme="minorHAnsi"/>
          <w:color w:val="auto"/>
          <w:sz w:val="24"/>
        </w:rPr>
        <w:t>have</w:t>
      </w:r>
      <w:proofErr w:type="spellEnd"/>
      <w:r w:rsidR="00790B49">
        <w:rPr>
          <w:rFonts w:asciiTheme="minorHAnsi" w:hAnsiTheme="minorHAnsi"/>
          <w:color w:val="auto"/>
          <w:sz w:val="24"/>
        </w:rPr>
        <w:t>:</w:t>
      </w:r>
      <w:bookmarkEnd w:id="4"/>
    </w:p>
    <w:p w:rsidR="00790B49" w:rsidRPr="00790B49" w:rsidRDefault="00790B49" w:rsidP="00790B49"/>
    <w:p w:rsidR="00790B49" w:rsidRDefault="00790B49" w:rsidP="004D7677">
      <w:pPr>
        <w:pStyle w:val="ListParagraph"/>
        <w:numPr>
          <w:ilvl w:val="0"/>
          <w:numId w:val="5"/>
        </w:numPr>
      </w:pPr>
      <w:r>
        <w:t>Darstellung des Schachspiels mit mehreren Farben</w:t>
      </w:r>
    </w:p>
    <w:p w:rsidR="00790B49" w:rsidRDefault="00790B49" w:rsidP="00790B49">
      <w:r>
        <w:t>Dem Benutzer wird die Auswahl von Farben zur Verfügung gestellt, um das Spiel zu personalisieren. Dabei kann er die Farben der Figuren und des Schachbretts verändern.</w:t>
      </w:r>
    </w:p>
    <w:p w:rsidR="00790B49" w:rsidRDefault="00790B49" w:rsidP="004D7677">
      <w:pPr>
        <w:pStyle w:val="ListParagraph"/>
        <w:numPr>
          <w:ilvl w:val="0"/>
          <w:numId w:val="5"/>
        </w:numPr>
      </w:pPr>
      <w:r>
        <w:t>Registrierung mit Hilfe von Mail-Verifikation</w:t>
      </w:r>
    </w:p>
    <w:p w:rsidR="003658A6" w:rsidRDefault="00790B49" w:rsidP="00790B49">
      <w:r>
        <w:t>Bei der Registrierung muss der User zusätzliche eine E-Mail-Adresse angeben. An dieser E-Mail-Adresse wird eine E-Mail verschickt, welche zur zusätzlichen Verifikation dient.</w:t>
      </w:r>
    </w:p>
    <w:p w:rsidR="00790B49" w:rsidRDefault="00790B49" w:rsidP="00790B49"/>
    <w:p w:rsidR="00790B49" w:rsidRPr="00790B49" w:rsidRDefault="00790B49" w:rsidP="00790B49">
      <w:pPr>
        <w:pStyle w:val="Heading2"/>
        <w:rPr>
          <w:rFonts w:asciiTheme="minorHAnsi" w:hAnsiTheme="minorHAnsi"/>
          <w:color w:val="auto"/>
          <w:sz w:val="24"/>
        </w:rPr>
      </w:pPr>
      <w:bookmarkStart w:id="5" w:name="_Toc405213704"/>
      <w:r w:rsidRPr="00790B49">
        <w:rPr>
          <w:rFonts w:asciiTheme="minorHAnsi" w:hAnsiTheme="minorHAnsi"/>
          <w:color w:val="auto"/>
          <w:sz w:val="24"/>
        </w:rPr>
        <w:t xml:space="preserve">Not </w:t>
      </w:r>
      <w:proofErr w:type="spellStart"/>
      <w:r w:rsidRPr="00790B49">
        <w:rPr>
          <w:rFonts w:asciiTheme="minorHAnsi" w:hAnsiTheme="minorHAnsi"/>
          <w:color w:val="auto"/>
          <w:sz w:val="24"/>
        </w:rPr>
        <w:t>have</w:t>
      </w:r>
      <w:proofErr w:type="spellEnd"/>
      <w:r w:rsidRPr="00790B49">
        <w:rPr>
          <w:rFonts w:asciiTheme="minorHAnsi" w:hAnsiTheme="minorHAnsi"/>
          <w:color w:val="auto"/>
          <w:sz w:val="24"/>
        </w:rPr>
        <w:t>:</w:t>
      </w:r>
      <w:bookmarkEnd w:id="5"/>
    </w:p>
    <w:p w:rsidR="00790B49" w:rsidRDefault="00790B49" w:rsidP="00790B49">
      <w:r>
        <w:t>•</w:t>
      </w:r>
      <w:r>
        <w:tab/>
        <w:t>Grundkosten</w:t>
      </w:r>
    </w:p>
    <w:p w:rsidR="00790B49" w:rsidRDefault="00790B49" w:rsidP="00790B49">
      <w:r>
        <w:t>Das Spiel wird keine Grundkosten besitzen die man bezahlen muss um das Spiel spielen zu dürfen. Es ist für jeden frei erreichbar und spielbar.</w:t>
      </w:r>
    </w:p>
    <w:p w:rsidR="00790B49" w:rsidRDefault="00790B49" w:rsidP="004D7677">
      <w:pPr>
        <w:pStyle w:val="ListParagraph"/>
        <w:numPr>
          <w:ilvl w:val="0"/>
          <w:numId w:val="5"/>
        </w:numPr>
      </w:pPr>
      <w:r>
        <w:t>Keine Ablenkung vom Hauptkonzept</w:t>
      </w:r>
    </w:p>
    <w:p w:rsidR="00790B49" w:rsidRDefault="00790B49" w:rsidP="00790B49">
      <w:r>
        <w:t>Es wird keine kleineren minispiele im Projekt geben die von dem Grundkonzept ablenken könnten.</w:t>
      </w:r>
    </w:p>
    <w:p w:rsidR="00790B49" w:rsidRDefault="00790B49" w:rsidP="00790B49"/>
    <w:p w:rsidR="00790B49" w:rsidRDefault="00790B49" w:rsidP="00790B49">
      <w:pPr>
        <w:pStyle w:val="Heading1"/>
        <w:rPr>
          <w:rFonts w:asciiTheme="minorHAnsi" w:hAnsiTheme="minorHAnsi"/>
          <w:color w:val="auto"/>
        </w:rPr>
      </w:pPr>
      <w:bookmarkStart w:id="6" w:name="_Toc405213705"/>
      <w:r w:rsidRPr="00790B49">
        <w:rPr>
          <w:rFonts w:asciiTheme="minorHAnsi" w:hAnsiTheme="minorHAnsi"/>
          <w:color w:val="auto"/>
        </w:rPr>
        <w:t>Produkteinsatz</w:t>
      </w:r>
      <w:r>
        <w:rPr>
          <w:rFonts w:asciiTheme="minorHAnsi" w:hAnsiTheme="minorHAnsi"/>
          <w:color w:val="auto"/>
        </w:rPr>
        <w:t>:</w:t>
      </w:r>
      <w:bookmarkEnd w:id="6"/>
    </w:p>
    <w:p w:rsidR="00790B49" w:rsidRDefault="00790B49" w:rsidP="00790B49"/>
    <w:p w:rsidR="00790B49" w:rsidRDefault="00790B49" w:rsidP="00790B49">
      <w:pPr>
        <w:pStyle w:val="ListParagraph"/>
        <w:numPr>
          <w:ilvl w:val="0"/>
          <w:numId w:val="1"/>
        </w:numPr>
      </w:pPr>
      <w:r>
        <w:t>Online-Spieler</w:t>
      </w:r>
    </w:p>
    <w:p w:rsidR="00790B49" w:rsidRDefault="00790B49" w:rsidP="00790B49">
      <w:r>
        <w:lastRenderedPageBreak/>
        <w:t>Das Produkt wird für finale Benutzer bzw. für Kunden eingesetzt, die das Produkt gerne anwenden wollen, indem das Produkt für die Online Spieler programmiert wird, die gerne gleichzeitig chatten und Schach spielen möchten.</w:t>
      </w:r>
    </w:p>
    <w:p w:rsidR="00790B49" w:rsidRDefault="00790B49" w:rsidP="00790B49"/>
    <w:p w:rsidR="00790B49" w:rsidRDefault="00BB1D14" w:rsidP="00BB1D14">
      <w:pPr>
        <w:pStyle w:val="Heading1"/>
        <w:rPr>
          <w:rFonts w:asciiTheme="minorHAnsi" w:hAnsiTheme="minorHAnsi"/>
          <w:color w:val="auto"/>
        </w:rPr>
      </w:pPr>
      <w:bookmarkStart w:id="7" w:name="_Toc405213706"/>
      <w:r w:rsidRPr="00BB1D14">
        <w:rPr>
          <w:rFonts w:asciiTheme="minorHAnsi" w:hAnsiTheme="minorHAnsi"/>
          <w:color w:val="auto"/>
        </w:rPr>
        <w:t>Produktfunktionen:</w:t>
      </w:r>
      <w:bookmarkEnd w:id="7"/>
    </w:p>
    <w:p w:rsidR="004D7677" w:rsidRPr="004D7677" w:rsidRDefault="004D7677" w:rsidP="004D7677"/>
    <w:p w:rsidR="00BB1D14" w:rsidRDefault="00BB1D14" w:rsidP="00BB1D14">
      <w:pPr>
        <w:pStyle w:val="ListParagraph"/>
        <w:numPr>
          <w:ilvl w:val="0"/>
          <w:numId w:val="1"/>
        </w:numPr>
      </w:pPr>
      <w:r>
        <w:t>/LF/10/ Darstellung des Schachfeldes</w:t>
      </w:r>
    </w:p>
    <w:p w:rsidR="00BB1D14" w:rsidRDefault="007F31B2" w:rsidP="00BB1D14">
      <w:r>
        <w:t>D</w:t>
      </w:r>
      <w:r w:rsidR="00BB1D14">
        <w:t xml:space="preserve">amit der Spieler es </w:t>
      </w:r>
      <w:r>
        <w:t xml:space="preserve">das Schachfeld sehen kann, muss es darstellbar sein. </w:t>
      </w:r>
      <w:r w:rsidRPr="007F31B2">
        <w:t xml:space="preserve">Das dreidimensionale Schachspiel, Registrierung und Login muss grafisch </w:t>
      </w:r>
      <w:r w:rsidR="00272CA3">
        <w:t>angez</w:t>
      </w:r>
      <w:r>
        <w:t>e</w:t>
      </w:r>
      <w:r w:rsidR="00272CA3">
        <w:t>i</w:t>
      </w:r>
      <w:r>
        <w:t>gt</w:t>
      </w:r>
      <w:r w:rsidRPr="007F31B2">
        <w:t xml:space="preserve"> werden. Nach dem Login sollen alle offenen Spielräume dargestellt werden.</w:t>
      </w:r>
    </w:p>
    <w:p w:rsidR="00BB1D14" w:rsidRDefault="00BB1D14" w:rsidP="00BB1D14"/>
    <w:p w:rsidR="00BB1D14" w:rsidRDefault="00BB1D14" w:rsidP="00BB1D14">
      <w:pPr>
        <w:pStyle w:val="ListParagraph"/>
        <w:numPr>
          <w:ilvl w:val="0"/>
          <w:numId w:val="1"/>
        </w:numPr>
      </w:pPr>
      <w:r>
        <w:t>/LF/20/ grafische Benutzeroberfläche (Startmenü)</w:t>
      </w:r>
    </w:p>
    <w:p w:rsidR="00BB1D14" w:rsidRDefault="00BB1D14" w:rsidP="00BB1D14">
      <w:r>
        <w:t xml:space="preserve">Das Programm  bietet </w:t>
      </w:r>
      <w:r w:rsidR="007F31B2">
        <w:t xml:space="preserve">dem Spieler </w:t>
      </w:r>
      <w:r>
        <w:t>als weitere wichtige Funktion eine grafische Benutzeroberfläche</w:t>
      </w:r>
      <w:r w:rsidR="007F31B2">
        <w:t xml:space="preserve"> an. Zuerst gelangt der Benutzer zum Startmenü.  </w:t>
      </w:r>
      <w:r>
        <w:t>Dabei hat er Spieler die Möglichkeit</w:t>
      </w:r>
      <w:r w:rsidR="007F31B2">
        <w:t xml:space="preserve"> weiter</w:t>
      </w:r>
      <w:r>
        <w:t xml:space="preserve"> das Spiel zu visualisieren.  </w:t>
      </w:r>
    </w:p>
    <w:p w:rsidR="00BB1D14" w:rsidRDefault="00BB1D14" w:rsidP="00BB1D14"/>
    <w:p w:rsidR="00BB1D14" w:rsidRDefault="00BB1D14" w:rsidP="00BB1D14"/>
    <w:p w:rsidR="00BB1D14" w:rsidRDefault="00BB1D14" w:rsidP="00272CA3">
      <w:pPr>
        <w:pStyle w:val="ListParagraph"/>
        <w:numPr>
          <w:ilvl w:val="0"/>
          <w:numId w:val="1"/>
        </w:numPr>
      </w:pPr>
      <w:r>
        <w:t>/LF/</w:t>
      </w:r>
      <w:r w:rsidR="005D39AD">
        <w:t>3</w:t>
      </w:r>
      <w:r>
        <w:t xml:space="preserve">0/ </w:t>
      </w:r>
      <w:r w:rsidR="00272CA3">
        <w:t>Umschalten zwischen den Ansichten</w:t>
      </w:r>
    </w:p>
    <w:p w:rsidR="00272CA3" w:rsidRDefault="00272CA3" w:rsidP="00272CA3">
      <w:r>
        <w:t xml:space="preserve">Der Spieler hat die Gelegenheit mit dem </w:t>
      </w:r>
      <w:r w:rsidR="0089205C">
        <w:t>Ebenen-</w:t>
      </w:r>
      <w:r>
        <w:t>Schieberegler</w:t>
      </w:r>
      <w:r w:rsidR="0089205C">
        <w:t xml:space="preserve"> </w:t>
      </w:r>
      <w:r w:rsidR="00A737D5">
        <w:t>zwischen</w:t>
      </w:r>
      <w:r w:rsidR="0089205C">
        <w:t xml:space="preserve"> </w:t>
      </w:r>
      <w:r>
        <w:t xml:space="preserve"> mehreren Ansichten </w:t>
      </w:r>
      <w:r w:rsidR="0089205C">
        <w:t>umzuwechseln</w:t>
      </w:r>
      <w:r>
        <w:t>. Man unterscheidet zwischen folgenden Ansichten:</w:t>
      </w:r>
    </w:p>
    <w:p w:rsidR="00272CA3" w:rsidRDefault="00272CA3" w:rsidP="00272CA3"/>
    <w:p w:rsidR="00272CA3" w:rsidRDefault="00272CA3" w:rsidP="00272CA3"/>
    <w:p w:rsidR="00272CA3" w:rsidRDefault="00272CA3" w:rsidP="0089205C">
      <w:pPr>
        <w:pStyle w:val="ListParagraph"/>
        <w:numPr>
          <w:ilvl w:val="0"/>
          <w:numId w:val="1"/>
        </w:numPr>
      </w:pPr>
      <w:r>
        <w:t>/LF/41/ Aufgefächerte Ansicht</w:t>
      </w:r>
    </w:p>
    <w:p w:rsidR="00272CA3" w:rsidRDefault="00272CA3" w:rsidP="00272CA3">
      <w:r>
        <w:t>Das Schachbrett kann von oben gesehen werden.</w:t>
      </w:r>
    </w:p>
    <w:p w:rsidR="00272CA3" w:rsidRDefault="00272CA3" w:rsidP="0089205C">
      <w:pPr>
        <w:pStyle w:val="ListParagraph"/>
        <w:numPr>
          <w:ilvl w:val="0"/>
          <w:numId w:val="1"/>
        </w:numPr>
      </w:pPr>
      <w:r>
        <w:t>/LF/41/ Vogelperspektiven Ansicht</w:t>
      </w:r>
    </w:p>
    <w:p w:rsidR="00272CA3" w:rsidRDefault="00272CA3" w:rsidP="00272CA3">
      <w:r>
        <w:t>Das Schachbrett kann von der Seite gesehen werden.</w:t>
      </w:r>
    </w:p>
    <w:p w:rsidR="00272CA3" w:rsidRDefault="00272CA3" w:rsidP="00BB1D14"/>
    <w:p w:rsidR="0089205C" w:rsidRDefault="0089205C" w:rsidP="00BB1D14"/>
    <w:p w:rsidR="00BB1D14" w:rsidRDefault="00BB1D14" w:rsidP="0089205C">
      <w:pPr>
        <w:pStyle w:val="ListParagraph"/>
        <w:numPr>
          <w:ilvl w:val="0"/>
          <w:numId w:val="1"/>
        </w:numPr>
      </w:pPr>
      <w:r>
        <w:t>/LF/</w:t>
      </w:r>
      <w:r w:rsidR="0089205C">
        <w:t>5</w:t>
      </w:r>
      <w:r>
        <w:t>0/ Chat</w:t>
      </w:r>
    </w:p>
    <w:p w:rsidR="0089205C" w:rsidRDefault="0089205C" w:rsidP="00BB1D14">
      <w:r>
        <w:t xml:space="preserve">Da in diesem Programm eine Chat-Funktion integriert sein wird, kann der User mit anderen Spielern Nachrichten austauschen. </w:t>
      </w:r>
    </w:p>
    <w:p w:rsidR="00BB1D14" w:rsidRDefault="005D39AD" w:rsidP="005D39AD">
      <w:pPr>
        <w:pStyle w:val="ListParagraph"/>
        <w:numPr>
          <w:ilvl w:val="0"/>
          <w:numId w:val="1"/>
        </w:numPr>
      </w:pPr>
      <w:r>
        <w:lastRenderedPageBreak/>
        <w:t xml:space="preserve">/LD/60/ </w:t>
      </w:r>
      <w:r w:rsidRPr="005D39AD">
        <w:t>Validierung der Spielzüge</w:t>
      </w:r>
    </w:p>
    <w:p w:rsidR="00A737D5" w:rsidRDefault="00A737D5" w:rsidP="00A737D5">
      <w:r w:rsidRPr="00A737D5">
        <w:t>Die Applikation soll den Spielzug überprüfen, ob der Zug gültig ist oder nicht. Wenn der Spielzug ungültig ist, wird er nicht ausgeführt.</w:t>
      </w:r>
      <w:r>
        <w:t xml:space="preserve"> In so einem Fall </w:t>
      </w:r>
      <w:r w:rsidR="005D39AD">
        <w:t xml:space="preserve">wird </w:t>
      </w:r>
      <w:r>
        <w:t>der Spiel</w:t>
      </w:r>
      <w:r w:rsidR="005D39AD">
        <w:t>er</w:t>
      </w:r>
      <w:r>
        <w:t xml:space="preserve"> </w:t>
      </w:r>
      <w:r w:rsidR="005D39AD">
        <w:t xml:space="preserve">so oft aufgefordert, bis er </w:t>
      </w:r>
      <w:r>
        <w:t>den korrekten Spielzug gespielt hat.</w:t>
      </w:r>
      <w:r w:rsidR="00E245CA">
        <w:t xml:space="preserve"> Jede Art von Spielfigur darf nach vordefinierten Regeln verwendet werden, dass heißt der Zug ist nicht egal. </w:t>
      </w:r>
    </w:p>
    <w:p w:rsidR="00E245CA" w:rsidRDefault="00E245CA" w:rsidP="00A737D5"/>
    <w:p w:rsidR="00E245CA" w:rsidRDefault="00E245CA" w:rsidP="00E245CA">
      <w:pPr>
        <w:pStyle w:val="ListParagraph"/>
        <w:numPr>
          <w:ilvl w:val="0"/>
          <w:numId w:val="1"/>
        </w:numPr>
      </w:pPr>
      <w:r>
        <w:t>/LD/70/ Hilfe</w:t>
      </w:r>
    </w:p>
    <w:p w:rsidR="00E245CA" w:rsidRPr="00790B49" w:rsidRDefault="00E245CA" w:rsidP="00E245CA">
      <w:r>
        <w:t>Außerdem bietet sich ein Hilfe-Menü an,  wenn ein Spieler zum ersten Mal Schach spielt, kann er eine in dieser Option finden, wie einzelnen Regeln von Arten der Spielfiguren beschrieben sind.</w:t>
      </w:r>
    </w:p>
    <w:p w:rsidR="00A737D5" w:rsidRDefault="00EA5D17" w:rsidP="00EA5D17">
      <w:pPr>
        <w:pStyle w:val="ListParagraph"/>
        <w:numPr>
          <w:ilvl w:val="0"/>
          <w:numId w:val="1"/>
        </w:numPr>
      </w:pPr>
      <w:r>
        <w:t>/LD/80/ Login</w:t>
      </w:r>
    </w:p>
    <w:p w:rsidR="00E03AB2" w:rsidRDefault="00E03AB2" w:rsidP="00E03AB2">
      <w:r>
        <w:t>Wenn das Spiel gestartet wird, dann werden dem Benutzer zwei Textfelder (wo er seinen Benutzernamen und Passwort eingeben kann</w:t>
      </w:r>
      <w:proofErr w:type="gramStart"/>
      <w:r>
        <w:t>) ,</w:t>
      </w:r>
      <w:proofErr w:type="gramEnd"/>
      <w:r>
        <w:t xml:space="preserve"> sowie Login-Button und Register</w:t>
      </w:r>
      <w:r w:rsidR="000A2C27">
        <w:t>-Button zur Verfügung gestellt.</w:t>
      </w:r>
    </w:p>
    <w:p w:rsidR="000A2C27" w:rsidRDefault="000A2C27" w:rsidP="000A2C27">
      <w:pPr>
        <w:pStyle w:val="ListParagraph"/>
        <w:numPr>
          <w:ilvl w:val="0"/>
          <w:numId w:val="1"/>
        </w:numPr>
      </w:pPr>
      <w:r>
        <w:t>/LD/90/ Register</w:t>
      </w:r>
    </w:p>
    <w:p w:rsidR="000A2C27" w:rsidRDefault="000A2C27" w:rsidP="000A2C27">
      <w:r w:rsidRPr="00E03AB2">
        <w:t>Nachde</w:t>
      </w:r>
      <w:r>
        <w:t xml:space="preserve">m sich der User registriert hat, </w:t>
      </w:r>
      <w:r w:rsidRPr="00E03AB2">
        <w:t xml:space="preserve">kann er sich </w:t>
      </w:r>
      <w:r>
        <w:t xml:space="preserve">unter </w:t>
      </w:r>
      <w:r w:rsidRPr="00E03AB2">
        <w:t xml:space="preserve">seinem Benutzernamen und Passwort </w:t>
      </w:r>
      <w:r>
        <w:t xml:space="preserve">einloggen. Der Benutzer kann seinen eigenen Namen wählen, seinen Passwort eintippen und diesen Passwort noch einmal bestätigen, um sicherzustellen, dass sich der Benutzer nicht vertippt hat. </w:t>
      </w:r>
    </w:p>
    <w:p w:rsidR="005D39AD" w:rsidRDefault="005D39AD" w:rsidP="004A6343">
      <w:pPr>
        <w:pStyle w:val="Heading1"/>
        <w:rPr>
          <w:rFonts w:asciiTheme="minorHAnsi" w:hAnsiTheme="minorHAnsi"/>
          <w:color w:val="auto"/>
        </w:rPr>
      </w:pPr>
      <w:bookmarkStart w:id="8" w:name="_Toc405213707"/>
      <w:r w:rsidRPr="004A6343">
        <w:rPr>
          <w:rFonts w:asciiTheme="minorHAnsi" w:hAnsiTheme="minorHAnsi"/>
          <w:color w:val="auto"/>
        </w:rPr>
        <w:t>Produktleistungen</w:t>
      </w:r>
      <w:r w:rsidR="004A6343" w:rsidRPr="004A6343">
        <w:rPr>
          <w:rFonts w:asciiTheme="minorHAnsi" w:hAnsiTheme="minorHAnsi"/>
          <w:color w:val="auto"/>
        </w:rPr>
        <w:t>:</w:t>
      </w:r>
      <w:bookmarkEnd w:id="8"/>
    </w:p>
    <w:p w:rsidR="004A6343" w:rsidRPr="004A6343" w:rsidRDefault="004A6343" w:rsidP="004A6343"/>
    <w:p w:rsidR="005D39AD" w:rsidRDefault="005D39AD" w:rsidP="005D39AD">
      <w:pPr>
        <w:pStyle w:val="ListParagraph"/>
        <w:numPr>
          <w:ilvl w:val="0"/>
          <w:numId w:val="1"/>
        </w:numPr>
      </w:pPr>
      <w:r>
        <w:t>/LL10/Serverleistung:</w:t>
      </w:r>
    </w:p>
    <w:p w:rsidR="005D39AD" w:rsidRDefault="005D39AD" w:rsidP="005D39AD">
      <w:r>
        <w:t>Der Server muss mehrere hundert Personen gleichzeitig verkraften können. Die Mindestanzahl die verkraftbar sein muss ist 100.</w:t>
      </w:r>
    </w:p>
    <w:p w:rsidR="005D39AD" w:rsidRDefault="005D39AD" w:rsidP="005D39AD">
      <w:pPr>
        <w:pStyle w:val="ListParagraph"/>
        <w:numPr>
          <w:ilvl w:val="0"/>
          <w:numId w:val="1"/>
        </w:numPr>
      </w:pPr>
      <w:r>
        <w:t>/LL20/Plattformunabhängigkeit:</w:t>
      </w:r>
    </w:p>
    <w:p w:rsidR="005D39AD" w:rsidRDefault="005D39AD" w:rsidP="005D39AD">
      <w:r>
        <w:t>Das Spiel muss von allen gängigen Betriebssystemen spielbar sein.</w:t>
      </w:r>
    </w:p>
    <w:p w:rsidR="000A553D" w:rsidRDefault="000A553D" w:rsidP="005D39AD"/>
    <w:p w:rsidR="0085246B" w:rsidRDefault="0085246B" w:rsidP="005D39AD"/>
    <w:p w:rsidR="0085246B" w:rsidRPr="00720AFD" w:rsidRDefault="00720AFD" w:rsidP="00720AFD">
      <w:pPr>
        <w:pStyle w:val="Heading1"/>
        <w:rPr>
          <w:rFonts w:asciiTheme="minorHAnsi" w:hAnsiTheme="minorHAnsi"/>
          <w:color w:val="auto"/>
        </w:rPr>
      </w:pPr>
      <w:bookmarkStart w:id="9" w:name="_Toc405213708"/>
      <w:r w:rsidRPr="00720AFD">
        <w:rPr>
          <w:rFonts w:asciiTheme="minorHAnsi" w:hAnsiTheme="minorHAnsi"/>
          <w:color w:val="auto"/>
        </w:rPr>
        <w:t>Produktdaten:</w:t>
      </w:r>
      <w:bookmarkEnd w:id="9"/>
    </w:p>
    <w:p w:rsidR="0085246B" w:rsidRDefault="0085246B" w:rsidP="0085246B">
      <w:pPr>
        <w:rPr>
          <w:szCs w:val="20"/>
        </w:rPr>
      </w:pPr>
    </w:p>
    <w:p w:rsidR="0085246B" w:rsidRPr="0085246B" w:rsidRDefault="0085246B" w:rsidP="0085246B">
      <w:pPr>
        <w:pStyle w:val="ListParagraph"/>
        <w:numPr>
          <w:ilvl w:val="0"/>
          <w:numId w:val="1"/>
        </w:numPr>
        <w:rPr>
          <w:szCs w:val="20"/>
        </w:rPr>
      </w:pPr>
      <w:r w:rsidRPr="0085246B">
        <w:rPr>
          <w:szCs w:val="20"/>
        </w:rPr>
        <w:t>/LD10/Benutzerdaten:</w:t>
      </w:r>
    </w:p>
    <w:p w:rsidR="000A553D" w:rsidRDefault="0085246B" w:rsidP="0085246B">
      <w:pPr>
        <w:rPr>
          <w:szCs w:val="20"/>
        </w:rPr>
      </w:pPr>
      <w:r w:rsidRPr="0085246B">
        <w:rPr>
          <w:szCs w:val="20"/>
        </w:rPr>
        <w:t>Zu jedem Benutzer müssen Login-Daten und Spielergebnisse gespeichert werden. Dazu wird eine Datenbank benutzt.</w:t>
      </w:r>
    </w:p>
    <w:p w:rsidR="0085246B" w:rsidRPr="004A6343" w:rsidRDefault="0085246B" w:rsidP="0085246B">
      <w:pPr>
        <w:rPr>
          <w:sz w:val="28"/>
        </w:rPr>
      </w:pPr>
    </w:p>
    <w:p w:rsidR="000A553D" w:rsidRDefault="0085246B" w:rsidP="0085246B">
      <w:pPr>
        <w:pStyle w:val="ListParagraph"/>
        <w:numPr>
          <w:ilvl w:val="0"/>
          <w:numId w:val="1"/>
        </w:numPr>
      </w:pPr>
      <w:r>
        <w:t>/LD20/High-Score-Liste</w:t>
      </w:r>
    </w:p>
    <w:p w:rsidR="0085246B" w:rsidRDefault="0085246B">
      <w:r>
        <w:t xml:space="preserve">Der Benutzer kann seine Anzahl an Gewinne sehen.   Eine High-Score-Liste aus TOP 10 </w:t>
      </w:r>
      <w:r w:rsidR="00457FDC">
        <w:t xml:space="preserve">Spielern </w:t>
      </w:r>
      <w:r>
        <w:t xml:space="preserve">kann von jedem </w:t>
      </w:r>
      <w:r w:rsidR="00457FDC">
        <w:t>Use</w:t>
      </w:r>
      <w:r w:rsidR="00720AFD">
        <w:t>r gesehen werden</w:t>
      </w:r>
    </w:p>
    <w:p w:rsidR="000A553D" w:rsidRPr="00400482" w:rsidRDefault="004A6343" w:rsidP="00400482">
      <w:pPr>
        <w:pStyle w:val="Heading1"/>
        <w:rPr>
          <w:rFonts w:asciiTheme="minorHAnsi" w:eastAsia="Times New Roman" w:hAnsiTheme="minorHAnsi"/>
          <w:color w:val="auto"/>
          <w:lang w:val="de-DE" w:eastAsia="de-DE"/>
        </w:rPr>
      </w:pPr>
      <w:bookmarkStart w:id="10" w:name="_Toc405213709"/>
      <w:r w:rsidRPr="00400482">
        <w:rPr>
          <w:rFonts w:asciiTheme="minorHAnsi" w:eastAsia="Times New Roman" w:hAnsiTheme="minorHAnsi"/>
          <w:color w:val="auto"/>
          <w:lang w:val="de-DE" w:eastAsia="de-DE"/>
        </w:rPr>
        <w:t>Qualitätsmerkmale</w:t>
      </w:r>
      <w:r w:rsidR="00400482">
        <w:rPr>
          <w:rFonts w:asciiTheme="minorHAnsi" w:eastAsia="Times New Roman" w:hAnsiTheme="minorHAnsi"/>
          <w:color w:val="auto"/>
          <w:lang w:val="de-DE" w:eastAsia="de-DE"/>
        </w:rPr>
        <w:t>:</w:t>
      </w:r>
      <w:bookmarkEnd w:id="10"/>
    </w:p>
    <w:p w:rsidR="004A6343" w:rsidRPr="000A553D" w:rsidRDefault="004A6343" w:rsidP="000A553D">
      <w:pPr>
        <w:widowControl w:val="0"/>
        <w:spacing w:before="60" w:after="60" w:line="300" w:lineRule="atLeast"/>
        <w:jc w:val="both"/>
        <w:rPr>
          <w:rFonts w:eastAsia="Times New Roman" w:cs="Times New Roman"/>
          <w:sz w:val="24"/>
          <w:szCs w:val="20"/>
          <w:lang w:val="de-DE" w:eastAsia="de-DE"/>
        </w:rPr>
      </w:pP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20" w:firstRow="1" w:lastRow="0" w:firstColumn="0" w:lastColumn="0" w:noHBand="0" w:noVBand="0"/>
      </w:tblPr>
      <w:tblGrid>
        <w:gridCol w:w="2622"/>
        <w:gridCol w:w="1647"/>
        <w:gridCol w:w="1647"/>
        <w:gridCol w:w="1647"/>
        <w:gridCol w:w="1647"/>
      </w:tblGrid>
      <w:tr w:rsidR="000A553D" w:rsidRPr="000A553D" w:rsidTr="00524E2C">
        <w:tc>
          <w:tcPr>
            <w:tcW w:w="2622" w:type="dxa"/>
            <w:tcBorders>
              <w:bottom w:val="single" w:sz="6" w:space="0" w:color="008000"/>
            </w:tcBorders>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Produktqualität</w:t>
            </w:r>
          </w:p>
        </w:tc>
        <w:tc>
          <w:tcPr>
            <w:tcW w:w="1647" w:type="dxa"/>
            <w:tcBorders>
              <w:bottom w:val="single" w:sz="6" w:space="0" w:color="008000"/>
            </w:tcBorders>
          </w:tcPr>
          <w:p w:rsidR="000A553D" w:rsidRPr="000A553D" w:rsidRDefault="000A553D" w:rsidP="000A553D">
            <w:pPr>
              <w:widowControl w:val="0"/>
              <w:spacing w:before="60" w:after="60" w:line="300" w:lineRule="atLeast"/>
              <w:jc w:val="center"/>
              <w:rPr>
                <w:rFonts w:eastAsia="Times New Roman" w:cs="Times New Roman"/>
                <w:b/>
                <w:sz w:val="20"/>
                <w:szCs w:val="20"/>
                <w:lang w:val="de-DE" w:eastAsia="de-DE"/>
              </w:rPr>
            </w:pPr>
            <w:r w:rsidRPr="000A553D">
              <w:rPr>
                <w:rFonts w:eastAsia="Times New Roman" w:cs="Times New Roman"/>
                <w:b/>
                <w:sz w:val="20"/>
                <w:szCs w:val="20"/>
                <w:lang w:val="de-DE" w:eastAsia="de-DE"/>
              </w:rPr>
              <w:t>Sehr gut</w:t>
            </w:r>
          </w:p>
        </w:tc>
        <w:tc>
          <w:tcPr>
            <w:tcW w:w="1647" w:type="dxa"/>
            <w:tcBorders>
              <w:bottom w:val="single" w:sz="6" w:space="0" w:color="008000"/>
            </w:tcBorders>
          </w:tcPr>
          <w:p w:rsidR="000A553D" w:rsidRPr="000A553D" w:rsidRDefault="000A553D" w:rsidP="000A553D">
            <w:pPr>
              <w:widowControl w:val="0"/>
              <w:spacing w:before="60" w:after="60" w:line="300" w:lineRule="atLeast"/>
              <w:jc w:val="center"/>
              <w:rPr>
                <w:rFonts w:eastAsia="Times New Roman" w:cs="Times New Roman"/>
                <w:b/>
                <w:sz w:val="20"/>
                <w:szCs w:val="20"/>
                <w:lang w:val="de-DE" w:eastAsia="de-DE"/>
              </w:rPr>
            </w:pPr>
            <w:r w:rsidRPr="000A553D">
              <w:rPr>
                <w:rFonts w:eastAsia="Times New Roman" w:cs="Times New Roman"/>
                <w:b/>
                <w:sz w:val="20"/>
                <w:szCs w:val="20"/>
                <w:lang w:val="de-DE" w:eastAsia="de-DE"/>
              </w:rPr>
              <w:t>Gut</w:t>
            </w:r>
          </w:p>
        </w:tc>
        <w:tc>
          <w:tcPr>
            <w:tcW w:w="1647" w:type="dxa"/>
            <w:tcBorders>
              <w:bottom w:val="single" w:sz="6" w:space="0" w:color="008000"/>
            </w:tcBorders>
          </w:tcPr>
          <w:p w:rsidR="000A553D" w:rsidRPr="000A553D" w:rsidRDefault="000A553D" w:rsidP="000A553D">
            <w:pPr>
              <w:widowControl w:val="0"/>
              <w:spacing w:before="60" w:after="60" w:line="300" w:lineRule="atLeast"/>
              <w:jc w:val="center"/>
              <w:rPr>
                <w:rFonts w:eastAsia="Times New Roman" w:cs="Times New Roman"/>
                <w:b/>
                <w:sz w:val="20"/>
                <w:szCs w:val="20"/>
                <w:lang w:val="de-DE" w:eastAsia="de-DE"/>
              </w:rPr>
            </w:pPr>
            <w:r w:rsidRPr="000A553D">
              <w:rPr>
                <w:rFonts w:eastAsia="Times New Roman" w:cs="Times New Roman"/>
                <w:b/>
                <w:sz w:val="20"/>
                <w:szCs w:val="20"/>
                <w:lang w:val="de-DE" w:eastAsia="de-DE"/>
              </w:rPr>
              <w:t>Normal</w:t>
            </w:r>
          </w:p>
        </w:tc>
        <w:tc>
          <w:tcPr>
            <w:tcW w:w="1647" w:type="dxa"/>
            <w:tcBorders>
              <w:bottom w:val="single" w:sz="6" w:space="0" w:color="008000"/>
            </w:tcBorders>
          </w:tcPr>
          <w:p w:rsidR="000A553D" w:rsidRPr="000A553D" w:rsidRDefault="000A553D" w:rsidP="000A553D">
            <w:pPr>
              <w:widowControl w:val="0"/>
              <w:spacing w:before="60" w:after="60" w:line="300" w:lineRule="atLeast"/>
              <w:jc w:val="center"/>
              <w:rPr>
                <w:rFonts w:eastAsia="Times New Roman" w:cs="Times New Roman"/>
                <w:b/>
                <w:sz w:val="20"/>
                <w:szCs w:val="20"/>
                <w:lang w:val="de-DE" w:eastAsia="de-DE"/>
              </w:rPr>
            </w:pPr>
            <w:r w:rsidRPr="000A553D">
              <w:rPr>
                <w:rFonts w:eastAsia="Times New Roman" w:cs="Times New Roman"/>
                <w:b/>
                <w:sz w:val="20"/>
                <w:szCs w:val="20"/>
                <w:lang w:val="de-DE" w:eastAsia="de-DE"/>
              </w:rPr>
              <w:t>Nicht relevant</w:t>
            </w: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Funktionalität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Angemessenheit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Richtigkeit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Interoperabilität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Ordnungsmäßigkeit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Sicherheit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Zuverlässigkeit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Reife</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Fehlertoleranz</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Wiederherstellbarkeit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Benutzbarkeit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Verständlichkeit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Erlernbarkeit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Bedienbarkeit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Effizienz</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Zeitverhalten</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Verbrauchsverhalten</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Änderbarkeit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Analysierbarkeit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Modifizierbarkeit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Stabilität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Prüfbarkeit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Übertragbarkeit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Anpassbarkeit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Installierbarkeit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lastRenderedPageBreak/>
              <w:t>Konformität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Austauschbarkeit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bl>
    <w:p w:rsidR="00BA1E26" w:rsidRDefault="00BA1E26" w:rsidP="004A6343"/>
    <w:p w:rsidR="004A6343" w:rsidRPr="002F50FC" w:rsidRDefault="00BA1E26" w:rsidP="002F50FC">
      <w:pPr>
        <w:pStyle w:val="Heading1"/>
        <w:rPr>
          <w:rFonts w:asciiTheme="minorHAnsi" w:hAnsiTheme="minorHAnsi"/>
          <w:color w:val="auto"/>
        </w:rPr>
      </w:pPr>
      <w:bookmarkStart w:id="11" w:name="_Toc405213710"/>
      <w:r w:rsidRPr="002F50FC">
        <w:rPr>
          <w:rFonts w:asciiTheme="minorHAnsi" w:hAnsiTheme="minorHAnsi"/>
          <w:color w:val="auto"/>
        </w:rPr>
        <w:t>Grafische Darstellung:</w:t>
      </w:r>
      <w:bookmarkEnd w:id="11"/>
    </w:p>
    <w:p w:rsidR="000A2C27" w:rsidRPr="00A4336D" w:rsidRDefault="00A5650F" w:rsidP="00A4336D">
      <w:pPr>
        <w:pStyle w:val="Heading2"/>
        <w:rPr>
          <w:rFonts w:asciiTheme="minorHAnsi" w:hAnsiTheme="minorHAnsi"/>
        </w:rPr>
      </w:pPr>
      <w:bookmarkStart w:id="12" w:name="_Toc405213711"/>
      <w:r w:rsidRPr="00A4336D">
        <w:rPr>
          <w:rFonts w:asciiTheme="minorHAnsi" w:hAnsiTheme="minorHAnsi"/>
          <w:color w:val="auto"/>
          <w:sz w:val="24"/>
        </w:rPr>
        <w:t>UML-Diagramm</w:t>
      </w:r>
      <w:r w:rsidR="002F50FC" w:rsidRPr="00A4336D">
        <w:rPr>
          <w:rFonts w:asciiTheme="minorHAnsi" w:hAnsiTheme="minorHAnsi"/>
          <w:color w:val="auto"/>
          <w:sz w:val="24"/>
        </w:rPr>
        <w:t>:</w:t>
      </w:r>
      <w:bookmarkEnd w:id="12"/>
    </w:p>
    <w:p w:rsidR="00A4336D" w:rsidRDefault="00A5650F" w:rsidP="004A6343">
      <w:r>
        <w:t xml:space="preserve">Das UML-Diagramm ist ein Klassendiagramm, welches die konzeptionelle Entwicklung unseres Produktes darstellt und für unser Software-Design steht. </w:t>
      </w:r>
      <w:r w:rsidR="007F79D1">
        <w:t xml:space="preserve">Dieses UML-Diagramm stellt unser softwaretechnisches Grundkonzept dar. </w:t>
      </w:r>
      <w:r w:rsidR="0058392E">
        <w:t xml:space="preserve">Jedoch kann sich das UML-Diagramm im Laufe unseres Projektes ändern, wenn neue Implementierungen und Ausbesserungen des Codes erarbeitet werden müssen. </w:t>
      </w:r>
      <w:r w:rsidR="007F5307">
        <w:t>Dabei kann das UML als eine grafische Modellierungssprache</w:t>
      </w:r>
      <w:r w:rsidR="00A4336D">
        <w:t xml:space="preserve"> bezeichnet werden</w:t>
      </w:r>
      <w:r w:rsidR="007F5307">
        <w:t xml:space="preserve">, die </w:t>
      </w:r>
      <w:r w:rsidR="00A4336D">
        <w:t xml:space="preserve">zur Realisierung unserer Software dient, um den Aufwand einzelner aufgeteilten Aufgaben zu erleichtern, weil die Komplexität in einem Projekt meistens zu hoch ist. Als Erstellung eines UML-Diagrammes können Programme wie </w:t>
      </w:r>
      <w:proofErr w:type="spellStart"/>
      <w:r w:rsidR="00A4336D">
        <w:t>Astah</w:t>
      </w:r>
      <w:proofErr w:type="spellEnd"/>
      <w:r w:rsidR="00A4336D">
        <w:t xml:space="preserve"> oder Dia verwendet werden. </w:t>
      </w:r>
    </w:p>
    <w:p w:rsidR="007F5307" w:rsidRDefault="007F5307" w:rsidP="004A6343"/>
    <w:p w:rsidR="007F5307" w:rsidRDefault="00A4336D" w:rsidP="004A6343">
      <w:r>
        <w:rPr>
          <w:noProof/>
          <w:lang w:eastAsia="de-AT"/>
        </w:rPr>
        <w:drawing>
          <wp:inline distT="0" distB="0" distL="0" distR="0" wp14:anchorId="4BCCADAB" wp14:editId="062F48C6">
            <wp:extent cx="6257925" cy="3144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55855" cy="3143224"/>
                    </a:xfrm>
                    <a:prstGeom prst="rect">
                      <a:avLst/>
                    </a:prstGeom>
                  </pic:spPr>
                </pic:pic>
              </a:graphicData>
            </a:graphic>
          </wp:inline>
        </w:drawing>
      </w:r>
    </w:p>
    <w:p w:rsidR="007F5307" w:rsidRDefault="007F5307" w:rsidP="004A6343"/>
    <w:p w:rsidR="007F5307" w:rsidRDefault="007F5307" w:rsidP="004A6343"/>
    <w:p w:rsidR="007F5307" w:rsidRDefault="007F5307" w:rsidP="004A6343"/>
    <w:p w:rsidR="007F5307" w:rsidRDefault="007F5307" w:rsidP="004A6343"/>
    <w:p w:rsidR="007F5307" w:rsidRDefault="007F5307" w:rsidP="004A6343"/>
    <w:p w:rsidR="00A5650F" w:rsidRDefault="00A4336D" w:rsidP="004A6343">
      <w:r>
        <w:rPr>
          <w:noProof/>
          <w:lang w:eastAsia="de-AT"/>
        </w:rPr>
        <w:lastRenderedPageBreak/>
        <w:drawing>
          <wp:inline distT="0" distB="0" distL="0" distR="0" wp14:anchorId="3FE7F18A" wp14:editId="402A03D0">
            <wp:extent cx="5876925" cy="187816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90048" cy="1882361"/>
                    </a:xfrm>
                    <a:prstGeom prst="rect">
                      <a:avLst/>
                    </a:prstGeom>
                  </pic:spPr>
                </pic:pic>
              </a:graphicData>
            </a:graphic>
          </wp:inline>
        </w:drawing>
      </w:r>
    </w:p>
    <w:p w:rsidR="001D4ADB" w:rsidRDefault="001D4ADB" w:rsidP="004A6343"/>
    <w:p w:rsidR="001D4ADB" w:rsidRDefault="00A4336D">
      <w:r>
        <w:rPr>
          <w:noProof/>
          <w:lang w:eastAsia="de-AT"/>
        </w:rPr>
        <w:drawing>
          <wp:inline distT="0" distB="0" distL="0" distR="0" wp14:anchorId="5E5F1A0A" wp14:editId="0176D5BE">
            <wp:extent cx="6561468"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67596" cy="3336863"/>
                    </a:xfrm>
                    <a:prstGeom prst="rect">
                      <a:avLst/>
                    </a:prstGeom>
                  </pic:spPr>
                </pic:pic>
              </a:graphicData>
            </a:graphic>
          </wp:inline>
        </w:drawing>
      </w:r>
      <w:r w:rsidR="001D4ADB">
        <w:br w:type="page"/>
      </w:r>
    </w:p>
    <w:p w:rsidR="00A5650F" w:rsidRDefault="00A5650F" w:rsidP="004A6343"/>
    <w:p w:rsidR="001D4ADB" w:rsidRDefault="001D4ADB" w:rsidP="004A6343">
      <w:r>
        <w:rPr>
          <w:noProof/>
          <w:lang w:eastAsia="de-AT"/>
        </w:rPr>
        <w:drawing>
          <wp:inline distT="0" distB="0" distL="0" distR="0" wp14:anchorId="5D68D3E0" wp14:editId="789209F0">
            <wp:extent cx="5895975" cy="413207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4050" cy="4130723"/>
                    </a:xfrm>
                    <a:prstGeom prst="rect">
                      <a:avLst/>
                    </a:prstGeom>
                  </pic:spPr>
                </pic:pic>
              </a:graphicData>
            </a:graphic>
          </wp:inline>
        </w:drawing>
      </w:r>
    </w:p>
    <w:p w:rsidR="001D4ADB" w:rsidRDefault="001D4ADB" w:rsidP="004A6343">
      <w:r>
        <w:rPr>
          <w:noProof/>
          <w:lang w:eastAsia="de-AT"/>
        </w:rPr>
        <w:drawing>
          <wp:inline distT="0" distB="0" distL="0" distR="0" wp14:anchorId="52514546" wp14:editId="0176CBBF">
            <wp:extent cx="5760720" cy="3547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547932"/>
                    </a:xfrm>
                    <a:prstGeom prst="rect">
                      <a:avLst/>
                    </a:prstGeom>
                  </pic:spPr>
                </pic:pic>
              </a:graphicData>
            </a:graphic>
          </wp:inline>
        </w:drawing>
      </w:r>
    </w:p>
    <w:p w:rsidR="001D4ADB" w:rsidRDefault="001D4ADB" w:rsidP="004A6343"/>
    <w:p w:rsidR="00A4336D" w:rsidRDefault="00A4336D">
      <w:r>
        <w:br w:type="page"/>
      </w:r>
    </w:p>
    <w:p w:rsidR="000A2C27" w:rsidRPr="00A4336D" w:rsidRDefault="000A2C27" w:rsidP="00A4336D">
      <w:pPr>
        <w:pStyle w:val="Heading2"/>
        <w:rPr>
          <w:rFonts w:asciiTheme="minorHAnsi" w:hAnsiTheme="minorHAnsi"/>
          <w:color w:val="auto"/>
          <w:sz w:val="24"/>
        </w:rPr>
      </w:pPr>
      <w:bookmarkStart w:id="13" w:name="_Toc405213712"/>
      <w:r w:rsidRPr="00A4336D">
        <w:rPr>
          <w:rFonts w:asciiTheme="minorHAnsi" w:hAnsiTheme="minorHAnsi"/>
          <w:color w:val="auto"/>
          <w:sz w:val="24"/>
        </w:rPr>
        <w:lastRenderedPageBreak/>
        <w:t>Benutzerschnittstelle:</w:t>
      </w:r>
      <w:bookmarkEnd w:id="13"/>
    </w:p>
    <w:p w:rsidR="0058392E" w:rsidRDefault="00A5650F" w:rsidP="004A6343">
      <w:r>
        <w:t xml:space="preserve">In diesem Punkt wird veranschaulicht, wie Struktur und Aufbau der GUI, sowie Menüs und </w:t>
      </w:r>
      <w:r w:rsidR="0058392E">
        <w:t xml:space="preserve">Menüstrukturen aussehen müssen, aufgrund der Darstellbarkeit. </w:t>
      </w:r>
    </w:p>
    <w:p w:rsidR="000A2C27" w:rsidRDefault="0058392E" w:rsidP="004A6343">
      <w:r>
        <w:t xml:space="preserve">Um den User eine unkomplizierte Benutzbarkeit effizient und dynamisch zu gestallten, wird die Visualisierbarkeit angemessen angepasst, </w:t>
      </w:r>
      <w:proofErr w:type="spellStart"/>
      <w:r>
        <w:t>d.h</w:t>
      </w:r>
      <w:proofErr w:type="spellEnd"/>
      <w:r>
        <w:t xml:space="preserve"> der Benutzer kann dabei</w:t>
      </w:r>
      <w:r w:rsidR="00483168">
        <w:t xml:space="preserve"> problemlos</w:t>
      </w:r>
      <w:r>
        <w:t xml:space="preserve"> seine</w:t>
      </w:r>
      <w:r w:rsidR="00483168">
        <w:t xml:space="preserve"> erwünschte</w:t>
      </w:r>
      <w:r>
        <w:t xml:space="preserve"> Ansicht selber steuern. </w:t>
      </w:r>
      <w:r w:rsidR="003063D3">
        <w:t xml:space="preserve">Dem Kunden wird eine erleichterte Bedienung der Software geschrieben in einer Anleitung zur Verfügung gestellt, aber diese Verwendung bleibt dem User optional selbst überlassen. Die Benutzerschnittstelle findet überall dort, wo ein Menü </w:t>
      </w:r>
      <w:r w:rsidR="003B31E6">
        <w:t xml:space="preserve">grafisch </w:t>
      </w:r>
      <w:r w:rsidR="003063D3">
        <w:t>dargestellt wird und über dieses Menü ein Dialog</w:t>
      </w:r>
      <w:r w:rsidR="003B31E6">
        <w:t xml:space="preserve"> (Kommunikation)</w:t>
      </w:r>
      <w:r w:rsidR="003063D3">
        <w:t xml:space="preserve"> zwischen</w:t>
      </w:r>
      <w:r w:rsidR="003B31E6">
        <w:t xml:space="preserve"> Mensch</w:t>
      </w:r>
      <w:r w:rsidR="003063D3">
        <w:t xml:space="preserve"> und Maschine erfolgt, der eine Interaktion bewirkt. </w:t>
      </w:r>
    </w:p>
    <w:p w:rsidR="003063D3" w:rsidRDefault="003063D3" w:rsidP="004A6343">
      <w:r>
        <w:t>Dabei werden Screenshots und zu sämtlichen GUI-Fenster angezeigt,</w:t>
      </w:r>
      <w:r w:rsidR="003B31E6">
        <w:t xml:space="preserve"> wie Software aussehen wird.</w:t>
      </w:r>
    </w:p>
    <w:p w:rsidR="003063D3" w:rsidRDefault="003063D3" w:rsidP="004A6343"/>
    <w:p w:rsidR="0033455B" w:rsidRDefault="0033455B" w:rsidP="004A6343">
      <w:r>
        <w:rPr>
          <w:noProof/>
          <w:lang w:eastAsia="de-AT"/>
        </w:rPr>
        <w:drawing>
          <wp:inline distT="0" distB="0" distL="0" distR="0" wp14:anchorId="4449AABD" wp14:editId="6D9EE307">
            <wp:extent cx="517207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2075" cy="4333875"/>
                    </a:xfrm>
                    <a:prstGeom prst="rect">
                      <a:avLst/>
                    </a:prstGeom>
                  </pic:spPr>
                </pic:pic>
              </a:graphicData>
            </a:graphic>
          </wp:inline>
        </w:drawing>
      </w:r>
    </w:p>
    <w:p w:rsidR="0033455B" w:rsidRDefault="0033455B" w:rsidP="004A6343">
      <w:r w:rsidRPr="00A4336D">
        <w:rPr>
          <w:noProof/>
          <w:lang w:eastAsia="de-AT"/>
        </w:rPr>
        <w:lastRenderedPageBreak/>
        <w:drawing>
          <wp:inline distT="0" distB="0" distL="0" distR="0" wp14:anchorId="04028B12" wp14:editId="709DD7D3">
            <wp:extent cx="3533775" cy="472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33775" cy="4724400"/>
                    </a:xfrm>
                    <a:prstGeom prst="rect">
                      <a:avLst/>
                    </a:prstGeom>
                  </pic:spPr>
                </pic:pic>
              </a:graphicData>
            </a:graphic>
          </wp:inline>
        </w:drawing>
      </w:r>
    </w:p>
    <w:p w:rsidR="00D01CEE" w:rsidRDefault="00D01CEE" w:rsidP="004A6343"/>
    <w:p w:rsidR="00D01CEE" w:rsidRPr="00606743" w:rsidRDefault="00D01CEE" w:rsidP="00606743">
      <w:pPr>
        <w:pStyle w:val="Heading1"/>
        <w:rPr>
          <w:rFonts w:asciiTheme="minorHAnsi" w:hAnsiTheme="minorHAnsi"/>
          <w:color w:val="auto"/>
        </w:rPr>
      </w:pPr>
      <w:bookmarkStart w:id="14" w:name="_Toc405213713"/>
      <w:r w:rsidRPr="00606743">
        <w:rPr>
          <w:rFonts w:asciiTheme="minorHAnsi" w:hAnsiTheme="minorHAnsi"/>
          <w:color w:val="auto"/>
        </w:rPr>
        <w:t>Proje</w:t>
      </w:r>
      <w:r w:rsidR="00606743" w:rsidRPr="00606743">
        <w:rPr>
          <w:rFonts w:asciiTheme="minorHAnsi" w:hAnsiTheme="minorHAnsi"/>
          <w:color w:val="auto"/>
        </w:rPr>
        <w:t>ktplanung:</w:t>
      </w:r>
      <w:bookmarkEnd w:id="14"/>
    </w:p>
    <w:p w:rsidR="00D01CEE" w:rsidRDefault="00D01CEE" w:rsidP="004A6343"/>
    <w:p w:rsidR="00D01CEE" w:rsidRPr="00A4336D" w:rsidRDefault="00D01CEE" w:rsidP="004A6343">
      <w:r>
        <w:rPr>
          <w:noProof/>
          <w:lang w:eastAsia="de-AT"/>
        </w:rPr>
        <w:drawing>
          <wp:inline distT="0" distB="0" distL="0" distR="0" wp14:anchorId="602FFF1F" wp14:editId="0662B057">
            <wp:extent cx="5760720" cy="231690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316905"/>
                    </a:xfrm>
                    <a:prstGeom prst="rect">
                      <a:avLst/>
                    </a:prstGeom>
                  </pic:spPr>
                </pic:pic>
              </a:graphicData>
            </a:graphic>
          </wp:inline>
        </w:drawing>
      </w:r>
    </w:p>
    <w:sectPr w:rsidR="00D01CEE" w:rsidRPr="00A4336D" w:rsidSect="003658A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033CC"/>
    <w:multiLevelType w:val="hybridMultilevel"/>
    <w:tmpl w:val="8D1A956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F91F97"/>
    <w:multiLevelType w:val="hybridMultilevel"/>
    <w:tmpl w:val="2E141B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C1A4990"/>
    <w:multiLevelType w:val="hybridMultilevel"/>
    <w:tmpl w:val="BE9ABD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E2437F5"/>
    <w:multiLevelType w:val="hybridMultilevel"/>
    <w:tmpl w:val="D1287DF0"/>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3C44D86"/>
    <w:multiLevelType w:val="hybridMultilevel"/>
    <w:tmpl w:val="641869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61F668D1"/>
    <w:multiLevelType w:val="hybridMultilevel"/>
    <w:tmpl w:val="C39483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8A6"/>
    <w:rsid w:val="000A2C27"/>
    <w:rsid w:val="000A553D"/>
    <w:rsid w:val="001D4ADB"/>
    <w:rsid w:val="00272CA3"/>
    <w:rsid w:val="002F50FC"/>
    <w:rsid w:val="003063D3"/>
    <w:rsid w:val="0033455B"/>
    <w:rsid w:val="003658A6"/>
    <w:rsid w:val="00370BD3"/>
    <w:rsid w:val="003B31E6"/>
    <w:rsid w:val="00400482"/>
    <w:rsid w:val="00415F79"/>
    <w:rsid w:val="00457FDC"/>
    <w:rsid w:val="00476B64"/>
    <w:rsid w:val="00483168"/>
    <w:rsid w:val="004A6343"/>
    <w:rsid w:val="004D7677"/>
    <w:rsid w:val="0058392E"/>
    <w:rsid w:val="005A556A"/>
    <w:rsid w:val="005D39AD"/>
    <w:rsid w:val="00606743"/>
    <w:rsid w:val="00720AFD"/>
    <w:rsid w:val="00790B49"/>
    <w:rsid w:val="007F31B2"/>
    <w:rsid w:val="007F5307"/>
    <w:rsid w:val="007F79D1"/>
    <w:rsid w:val="0085246B"/>
    <w:rsid w:val="00877F9C"/>
    <w:rsid w:val="0089205C"/>
    <w:rsid w:val="00A4336D"/>
    <w:rsid w:val="00A5650F"/>
    <w:rsid w:val="00A737D5"/>
    <w:rsid w:val="00BA1E26"/>
    <w:rsid w:val="00BB1D14"/>
    <w:rsid w:val="00BF0ECB"/>
    <w:rsid w:val="00D01CEE"/>
    <w:rsid w:val="00D0302E"/>
    <w:rsid w:val="00DA0F0D"/>
    <w:rsid w:val="00DB4C1B"/>
    <w:rsid w:val="00E03AB2"/>
    <w:rsid w:val="00E245CA"/>
    <w:rsid w:val="00EA5D17"/>
    <w:rsid w:val="00ED484D"/>
    <w:rsid w:val="00FB002E"/>
    <w:rsid w:val="00FF24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8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58A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658A6"/>
    <w:rPr>
      <w:rFonts w:eastAsiaTheme="minorEastAsia"/>
      <w:lang w:val="en-US" w:eastAsia="ja-JP"/>
    </w:rPr>
  </w:style>
  <w:style w:type="paragraph" w:styleId="BalloonText">
    <w:name w:val="Balloon Text"/>
    <w:basedOn w:val="Normal"/>
    <w:link w:val="BalloonTextChar"/>
    <w:uiPriority w:val="99"/>
    <w:semiHidden/>
    <w:unhideWhenUsed/>
    <w:rsid w:val="00365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8A6"/>
    <w:rPr>
      <w:rFonts w:ascii="Tahoma" w:hAnsi="Tahoma" w:cs="Tahoma"/>
      <w:sz w:val="16"/>
      <w:szCs w:val="16"/>
    </w:rPr>
  </w:style>
  <w:style w:type="character" w:styleId="Hyperlink">
    <w:name w:val="Hyperlink"/>
    <w:basedOn w:val="DefaultParagraphFont"/>
    <w:uiPriority w:val="99"/>
    <w:unhideWhenUsed/>
    <w:rsid w:val="003658A6"/>
    <w:rPr>
      <w:color w:val="0000FF" w:themeColor="hyperlink"/>
      <w:u w:val="single"/>
    </w:rPr>
  </w:style>
  <w:style w:type="character" w:customStyle="1" w:styleId="Heading1Char">
    <w:name w:val="Heading 1 Char"/>
    <w:basedOn w:val="DefaultParagraphFont"/>
    <w:link w:val="Heading1"/>
    <w:uiPriority w:val="9"/>
    <w:rsid w:val="003658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658A6"/>
    <w:pPr>
      <w:outlineLvl w:val="9"/>
    </w:pPr>
    <w:rPr>
      <w:lang w:val="de-DE" w:eastAsia="de-AT"/>
    </w:rPr>
  </w:style>
  <w:style w:type="paragraph" w:styleId="TOC1">
    <w:name w:val="toc 1"/>
    <w:basedOn w:val="Normal"/>
    <w:next w:val="Normal"/>
    <w:autoRedefine/>
    <w:uiPriority w:val="39"/>
    <w:unhideWhenUsed/>
    <w:rsid w:val="003658A6"/>
    <w:pPr>
      <w:spacing w:after="100"/>
    </w:pPr>
    <w:rPr>
      <w:rFonts w:eastAsiaTheme="minorEastAsia"/>
      <w:lang w:eastAsia="de-AT"/>
    </w:rPr>
  </w:style>
  <w:style w:type="paragraph" w:styleId="TOC2">
    <w:name w:val="toc 2"/>
    <w:basedOn w:val="Normal"/>
    <w:next w:val="Normal"/>
    <w:autoRedefine/>
    <w:uiPriority w:val="39"/>
    <w:unhideWhenUsed/>
    <w:rsid w:val="003658A6"/>
    <w:pPr>
      <w:spacing w:after="100"/>
      <w:ind w:left="220"/>
    </w:pPr>
    <w:rPr>
      <w:rFonts w:eastAsiaTheme="minorEastAsia"/>
      <w:lang w:eastAsia="de-AT"/>
    </w:rPr>
  </w:style>
  <w:style w:type="paragraph" w:styleId="Title">
    <w:name w:val="Title"/>
    <w:basedOn w:val="Normal"/>
    <w:next w:val="Normal"/>
    <w:link w:val="TitleChar"/>
    <w:uiPriority w:val="10"/>
    <w:qFormat/>
    <w:rsid w:val="00365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8A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658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0B49"/>
    <w:pPr>
      <w:ind w:left="720"/>
      <w:contextualSpacing/>
    </w:pPr>
  </w:style>
  <w:style w:type="table" w:styleId="TableGrid">
    <w:name w:val="Table Grid"/>
    <w:basedOn w:val="TableNormal"/>
    <w:uiPriority w:val="59"/>
    <w:rsid w:val="00720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8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58A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658A6"/>
    <w:rPr>
      <w:rFonts w:eastAsiaTheme="minorEastAsia"/>
      <w:lang w:val="en-US" w:eastAsia="ja-JP"/>
    </w:rPr>
  </w:style>
  <w:style w:type="paragraph" w:styleId="BalloonText">
    <w:name w:val="Balloon Text"/>
    <w:basedOn w:val="Normal"/>
    <w:link w:val="BalloonTextChar"/>
    <w:uiPriority w:val="99"/>
    <w:semiHidden/>
    <w:unhideWhenUsed/>
    <w:rsid w:val="00365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8A6"/>
    <w:rPr>
      <w:rFonts w:ascii="Tahoma" w:hAnsi="Tahoma" w:cs="Tahoma"/>
      <w:sz w:val="16"/>
      <w:szCs w:val="16"/>
    </w:rPr>
  </w:style>
  <w:style w:type="character" w:styleId="Hyperlink">
    <w:name w:val="Hyperlink"/>
    <w:basedOn w:val="DefaultParagraphFont"/>
    <w:uiPriority w:val="99"/>
    <w:unhideWhenUsed/>
    <w:rsid w:val="003658A6"/>
    <w:rPr>
      <w:color w:val="0000FF" w:themeColor="hyperlink"/>
      <w:u w:val="single"/>
    </w:rPr>
  </w:style>
  <w:style w:type="character" w:customStyle="1" w:styleId="Heading1Char">
    <w:name w:val="Heading 1 Char"/>
    <w:basedOn w:val="DefaultParagraphFont"/>
    <w:link w:val="Heading1"/>
    <w:uiPriority w:val="9"/>
    <w:rsid w:val="003658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658A6"/>
    <w:pPr>
      <w:outlineLvl w:val="9"/>
    </w:pPr>
    <w:rPr>
      <w:lang w:val="de-DE" w:eastAsia="de-AT"/>
    </w:rPr>
  </w:style>
  <w:style w:type="paragraph" w:styleId="TOC1">
    <w:name w:val="toc 1"/>
    <w:basedOn w:val="Normal"/>
    <w:next w:val="Normal"/>
    <w:autoRedefine/>
    <w:uiPriority w:val="39"/>
    <w:unhideWhenUsed/>
    <w:rsid w:val="003658A6"/>
    <w:pPr>
      <w:spacing w:after="100"/>
    </w:pPr>
    <w:rPr>
      <w:rFonts w:eastAsiaTheme="minorEastAsia"/>
      <w:lang w:eastAsia="de-AT"/>
    </w:rPr>
  </w:style>
  <w:style w:type="paragraph" w:styleId="TOC2">
    <w:name w:val="toc 2"/>
    <w:basedOn w:val="Normal"/>
    <w:next w:val="Normal"/>
    <w:autoRedefine/>
    <w:uiPriority w:val="39"/>
    <w:unhideWhenUsed/>
    <w:rsid w:val="003658A6"/>
    <w:pPr>
      <w:spacing w:after="100"/>
      <w:ind w:left="220"/>
    </w:pPr>
    <w:rPr>
      <w:rFonts w:eastAsiaTheme="minorEastAsia"/>
      <w:lang w:eastAsia="de-AT"/>
    </w:rPr>
  </w:style>
  <w:style w:type="paragraph" w:styleId="Title">
    <w:name w:val="Title"/>
    <w:basedOn w:val="Normal"/>
    <w:next w:val="Normal"/>
    <w:link w:val="TitleChar"/>
    <w:uiPriority w:val="10"/>
    <w:qFormat/>
    <w:rsid w:val="00365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8A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658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0B49"/>
    <w:pPr>
      <w:ind w:left="720"/>
      <w:contextualSpacing/>
    </w:pPr>
  </w:style>
  <w:style w:type="table" w:styleId="TableGrid">
    <w:name w:val="Table Grid"/>
    <w:basedOn w:val="TableNormal"/>
    <w:uiPriority w:val="59"/>
    <w:rsid w:val="00720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2014-12-01T00:00:00</PublishDate>
  <Abstract>El-Far,  Jevtic,  Kodras &amp; Stokic</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1360</Words>
  <Characters>8571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Pflichtenheft</vt:lpstr>
    </vt:vector>
  </TitlesOfParts>
  <Company/>
  <LinksUpToDate>false</LinksUpToDate>
  <CharactersWithSpaces>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3D-Schach</dc:subject>
  <dc:creator>Administration</dc:creator>
  <cp:lastModifiedBy>Administration</cp:lastModifiedBy>
  <cp:revision>26</cp:revision>
  <cp:lastPrinted>2014-12-01T15:26:00Z</cp:lastPrinted>
  <dcterms:created xsi:type="dcterms:W3CDTF">2014-11-03T13:15:00Z</dcterms:created>
  <dcterms:modified xsi:type="dcterms:W3CDTF">2014-12-15T13:42:00Z</dcterms:modified>
</cp:coreProperties>
</file>