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F934E" w14:textId="3440E48D" w:rsidR="009567B1" w:rsidRPr="00632566" w:rsidRDefault="009567B1" w:rsidP="009567B1">
      <w:pPr>
        <w:spacing w:after="0" w:line="240" w:lineRule="auto"/>
        <w:jc w:val="both"/>
        <w:rPr>
          <w:sz w:val="48"/>
          <w:szCs w:val="48"/>
        </w:rPr>
      </w:pPr>
      <w:r>
        <w:rPr>
          <w:sz w:val="48"/>
          <w:szCs w:val="48"/>
        </w:rPr>
        <w:t>Boulder Country Club – Clubhouse Renovation</w:t>
      </w:r>
      <w:r>
        <w:rPr>
          <w:sz w:val="48"/>
          <w:szCs w:val="48"/>
        </w:rPr>
        <w:tab/>
      </w:r>
    </w:p>
    <w:p w14:paraId="0F32FAB2" w14:textId="19E62A85" w:rsidR="009567B1" w:rsidRDefault="009567B1" w:rsidP="009567B1">
      <w:pPr>
        <w:spacing w:after="0" w:line="240" w:lineRule="auto"/>
        <w:jc w:val="both"/>
        <w:rPr>
          <w:i/>
          <w:sz w:val="24"/>
          <w:szCs w:val="24"/>
        </w:rPr>
      </w:pPr>
      <w:r>
        <w:rPr>
          <w:i/>
          <w:sz w:val="24"/>
          <w:szCs w:val="24"/>
        </w:rPr>
        <w:t>Boulder, CO</w:t>
      </w:r>
    </w:p>
    <w:p w14:paraId="31C83823" w14:textId="21676F19" w:rsidR="009567B1" w:rsidRPr="00E65FB1" w:rsidRDefault="009567B1" w:rsidP="009567B1">
      <w:pPr>
        <w:spacing w:after="0" w:line="240" w:lineRule="auto"/>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691E5667" w14:textId="181DC962" w:rsidR="009567B1" w:rsidRPr="007C216D" w:rsidRDefault="007C216D" w:rsidP="009567B1">
      <w:pPr>
        <w:spacing w:after="120" w:line="240" w:lineRule="auto"/>
        <w:jc w:val="both"/>
        <w:rPr>
          <w:b/>
          <w:color w:val="F98E2B"/>
          <w:sz w:val="24"/>
          <w:szCs w:val="24"/>
        </w:rPr>
      </w:pPr>
      <w:r>
        <w:rPr>
          <w:noProof/>
        </w:rPr>
        <w:drawing>
          <wp:anchor distT="0" distB="0" distL="114300" distR="114300" simplePos="0" relativeHeight="251660288" behindDoc="0" locked="0" layoutInCell="1" allowOverlap="1" wp14:anchorId="25A058F6" wp14:editId="2A7B2787">
            <wp:simplePos x="0" y="0"/>
            <wp:positionH relativeFrom="margin">
              <wp:posOffset>3352800</wp:posOffset>
            </wp:positionH>
            <wp:positionV relativeFrom="paragraph">
              <wp:posOffset>102235</wp:posOffset>
            </wp:positionV>
            <wp:extent cx="3041650" cy="2374900"/>
            <wp:effectExtent l="114300" t="57150" r="63500" b="13970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1650" cy="23749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contourClr>
                        <a:srgbClr val="969696"/>
                      </a:contourClr>
                    </a:sp3d>
                  </pic:spPr>
                </pic:pic>
              </a:graphicData>
            </a:graphic>
            <wp14:sizeRelH relativeFrom="page">
              <wp14:pctWidth>0</wp14:pctWidth>
            </wp14:sizeRelH>
            <wp14:sizeRelV relativeFrom="page">
              <wp14:pctHeight>0</wp14:pctHeight>
            </wp14:sizeRelV>
          </wp:anchor>
        </w:drawing>
      </w:r>
      <w:r w:rsidR="009567B1" w:rsidRPr="007C216D">
        <w:rPr>
          <w:b/>
          <w:color w:val="F98E2B"/>
          <w:sz w:val="24"/>
          <w:szCs w:val="24"/>
        </w:rPr>
        <w:t>Project Details</w:t>
      </w:r>
      <w:r w:rsidR="009567B1" w:rsidRPr="007C216D">
        <w:rPr>
          <w:b/>
          <w:color w:val="F98E2B"/>
          <w:sz w:val="24"/>
          <w:szCs w:val="24"/>
        </w:rPr>
        <w:tab/>
      </w:r>
      <w:r w:rsidR="009567B1" w:rsidRPr="007C216D">
        <w:rPr>
          <w:b/>
          <w:color w:val="F98E2B"/>
          <w:sz w:val="24"/>
          <w:szCs w:val="24"/>
        </w:rPr>
        <w:tab/>
      </w:r>
      <w:r w:rsidR="009567B1" w:rsidRPr="007C216D">
        <w:rPr>
          <w:b/>
          <w:color w:val="F98E2B"/>
          <w:sz w:val="24"/>
          <w:szCs w:val="24"/>
        </w:rPr>
        <w:tab/>
      </w:r>
      <w:r w:rsidR="009567B1" w:rsidRPr="007C216D">
        <w:rPr>
          <w:b/>
          <w:color w:val="F98E2B"/>
          <w:sz w:val="24"/>
          <w:szCs w:val="24"/>
        </w:rPr>
        <w:tab/>
      </w:r>
      <w:r w:rsidR="009567B1" w:rsidRPr="007C216D">
        <w:rPr>
          <w:b/>
          <w:color w:val="F98E2B"/>
          <w:sz w:val="24"/>
          <w:szCs w:val="24"/>
        </w:rPr>
        <w:tab/>
      </w:r>
    </w:p>
    <w:p w14:paraId="4BE59664" w14:textId="0EAB7C6B" w:rsidR="009567B1" w:rsidRPr="0005527C" w:rsidRDefault="009567B1" w:rsidP="007C216D">
      <w:pPr>
        <w:tabs>
          <w:tab w:val="right" w:leader="dot" w:pos="5040"/>
        </w:tabs>
        <w:spacing w:after="40" w:line="240" w:lineRule="auto"/>
        <w:jc w:val="both"/>
        <w:rPr>
          <w:sz w:val="20"/>
          <w:szCs w:val="20"/>
        </w:rPr>
      </w:pPr>
      <w:r w:rsidRPr="0005527C">
        <w:rPr>
          <w:b/>
          <w:sz w:val="20"/>
          <w:szCs w:val="20"/>
        </w:rPr>
        <w:t>Description</w:t>
      </w:r>
      <w:r>
        <w:rPr>
          <w:sz w:val="20"/>
          <w:szCs w:val="20"/>
        </w:rPr>
        <w:t>:</w:t>
      </w:r>
      <w:r w:rsidRPr="007C216D">
        <w:rPr>
          <w:sz w:val="20"/>
          <w:szCs w:val="20"/>
        </w:rPr>
        <w:tab/>
      </w:r>
      <w:r>
        <w:rPr>
          <w:sz w:val="20"/>
          <w:szCs w:val="20"/>
        </w:rPr>
        <w:t xml:space="preserve">23,155 sf Renovation </w:t>
      </w:r>
    </w:p>
    <w:p w14:paraId="41C76686" w14:textId="3D57DD41" w:rsidR="009567B1" w:rsidRPr="0005527C" w:rsidRDefault="009567B1" w:rsidP="007C216D">
      <w:pPr>
        <w:tabs>
          <w:tab w:val="right" w:leader="dot" w:pos="5040"/>
        </w:tabs>
        <w:spacing w:after="40" w:line="240" w:lineRule="auto"/>
        <w:jc w:val="both"/>
        <w:rPr>
          <w:sz w:val="20"/>
          <w:szCs w:val="20"/>
        </w:rPr>
      </w:pPr>
      <w:r w:rsidRPr="0005527C">
        <w:rPr>
          <w:b/>
          <w:sz w:val="20"/>
          <w:szCs w:val="20"/>
        </w:rPr>
        <w:t>Owner</w:t>
      </w:r>
      <w:r w:rsidRPr="0005527C">
        <w:rPr>
          <w:sz w:val="20"/>
          <w:szCs w:val="20"/>
        </w:rPr>
        <w:t>:</w:t>
      </w:r>
      <w:r w:rsidRPr="0005527C">
        <w:rPr>
          <w:sz w:val="20"/>
          <w:szCs w:val="20"/>
        </w:rPr>
        <w:tab/>
      </w:r>
      <w:r>
        <w:rPr>
          <w:sz w:val="20"/>
          <w:szCs w:val="20"/>
        </w:rPr>
        <w:t>Boulder Country Club</w:t>
      </w:r>
    </w:p>
    <w:p w14:paraId="19B5079C" w14:textId="77777777" w:rsidR="009567B1" w:rsidRPr="0005527C" w:rsidRDefault="009567B1" w:rsidP="007C216D">
      <w:pPr>
        <w:tabs>
          <w:tab w:val="right" w:leader="dot" w:pos="5040"/>
        </w:tabs>
        <w:spacing w:after="40" w:line="240" w:lineRule="auto"/>
        <w:rPr>
          <w:sz w:val="20"/>
          <w:szCs w:val="20"/>
        </w:rPr>
      </w:pPr>
      <w:r w:rsidRPr="0005527C">
        <w:rPr>
          <w:b/>
          <w:sz w:val="20"/>
          <w:szCs w:val="20"/>
        </w:rPr>
        <w:t>Architect</w:t>
      </w:r>
      <w:r w:rsidRPr="0005527C">
        <w:rPr>
          <w:sz w:val="20"/>
          <w:szCs w:val="20"/>
        </w:rPr>
        <w:t>:</w:t>
      </w:r>
      <w:r w:rsidRPr="0005527C">
        <w:rPr>
          <w:sz w:val="20"/>
          <w:szCs w:val="20"/>
        </w:rPr>
        <w:tab/>
      </w:r>
      <w:r>
        <w:rPr>
          <w:sz w:val="20"/>
          <w:szCs w:val="20"/>
        </w:rPr>
        <w:t>SopherSparn Architects</w:t>
      </w:r>
    </w:p>
    <w:p w14:paraId="50F1B8D9" w14:textId="7D9B8733" w:rsidR="009567B1" w:rsidRPr="0005527C" w:rsidRDefault="009567B1" w:rsidP="007C216D">
      <w:pPr>
        <w:tabs>
          <w:tab w:val="right" w:leader="dot" w:pos="5040"/>
        </w:tabs>
        <w:spacing w:after="40" w:line="240" w:lineRule="auto"/>
        <w:jc w:val="both"/>
        <w:rPr>
          <w:sz w:val="20"/>
          <w:szCs w:val="20"/>
        </w:rPr>
      </w:pPr>
      <w:r w:rsidRPr="0005527C">
        <w:rPr>
          <w:b/>
          <w:sz w:val="20"/>
          <w:szCs w:val="20"/>
        </w:rPr>
        <w:t>CM/GC</w:t>
      </w:r>
      <w:r w:rsidRPr="0005527C">
        <w:rPr>
          <w:sz w:val="20"/>
          <w:szCs w:val="20"/>
        </w:rPr>
        <w:t>:</w:t>
      </w:r>
      <w:r w:rsidRPr="0005527C">
        <w:rPr>
          <w:sz w:val="20"/>
          <w:szCs w:val="20"/>
        </w:rPr>
        <w:tab/>
      </w:r>
      <w:r>
        <w:rPr>
          <w:sz w:val="20"/>
          <w:szCs w:val="20"/>
        </w:rPr>
        <w:t>Deneuve Construction</w:t>
      </w:r>
    </w:p>
    <w:p w14:paraId="644D3A1E" w14:textId="22EE3C58" w:rsidR="009567B1" w:rsidRPr="0005527C" w:rsidRDefault="009567B1" w:rsidP="007C216D">
      <w:pPr>
        <w:tabs>
          <w:tab w:val="right" w:leader="dot" w:pos="5040"/>
        </w:tabs>
        <w:spacing w:after="40" w:line="240" w:lineRule="auto"/>
        <w:jc w:val="both"/>
        <w:rPr>
          <w:sz w:val="20"/>
          <w:szCs w:val="20"/>
        </w:rPr>
      </w:pPr>
      <w:r w:rsidRPr="0005527C">
        <w:rPr>
          <w:b/>
          <w:sz w:val="20"/>
          <w:szCs w:val="20"/>
        </w:rPr>
        <w:t>Budget</w:t>
      </w:r>
      <w:r w:rsidRPr="0005527C">
        <w:rPr>
          <w:sz w:val="20"/>
          <w:szCs w:val="20"/>
        </w:rPr>
        <w:t>:</w:t>
      </w:r>
      <w:r w:rsidRPr="0005527C">
        <w:rPr>
          <w:sz w:val="20"/>
          <w:szCs w:val="20"/>
        </w:rPr>
        <w:tab/>
        <w:t>$</w:t>
      </w:r>
      <w:r>
        <w:rPr>
          <w:sz w:val="20"/>
          <w:szCs w:val="20"/>
        </w:rPr>
        <w:t>7.75M</w:t>
      </w:r>
    </w:p>
    <w:p w14:paraId="01BB7036" w14:textId="055D103B" w:rsidR="009567B1" w:rsidRDefault="009567B1" w:rsidP="007C216D">
      <w:pPr>
        <w:tabs>
          <w:tab w:val="right" w:leader="dot" w:pos="5040"/>
        </w:tabs>
        <w:spacing w:after="0" w:line="240" w:lineRule="auto"/>
        <w:jc w:val="both"/>
        <w:rPr>
          <w:sz w:val="20"/>
          <w:szCs w:val="20"/>
        </w:rPr>
      </w:pPr>
      <w:r w:rsidRPr="0005527C">
        <w:rPr>
          <w:b/>
          <w:sz w:val="20"/>
          <w:szCs w:val="20"/>
        </w:rPr>
        <w:t>Completion</w:t>
      </w:r>
      <w:r>
        <w:rPr>
          <w:sz w:val="20"/>
          <w:szCs w:val="20"/>
        </w:rPr>
        <w:t>:</w:t>
      </w:r>
      <w:r>
        <w:rPr>
          <w:sz w:val="20"/>
          <w:szCs w:val="20"/>
        </w:rPr>
        <w:tab/>
      </w:r>
      <w:r w:rsidR="00392827">
        <w:rPr>
          <w:sz w:val="20"/>
          <w:szCs w:val="20"/>
        </w:rPr>
        <w:t>December</w:t>
      </w:r>
      <w:r>
        <w:rPr>
          <w:sz w:val="20"/>
          <w:szCs w:val="20"/>
        </w:rPr>
        <w:t xml:space="preserve"> </w:t>
      </w:r>
      <w:r w:rsidR="007C216D">
        <w:rPr>
          <w:sz w:val="20"/>
          <w:szCs w:val="20"/>
        </w:rPr>
        <w:t>20</w:t>
      </w:r>
      <w:r>
        <w:rPr>
          <w:sz w:val="20"/>
          <w:szCs w:val="20"/>
        </w:rPr>
        <w:t>20</w:t>
      </w:r>
    </w:p>
    <w:p w14:paraId="55E0164A" w14:textId="36D1AD47" w:rsidR="009567B1" w:rsidRDefault="009567B1" w:rsidP="009567B1">
      <w:pPr>
        <w:tabs>
          <w:tab w:val="right" w:pos="4140"/>
        </w:tabs>
        <w:spacing w:after="0" w:line="240" w:lineRule="auto"/>
        <w:jc w:val="both"/>
        <w:rPr>
          <w:sz w:val="20"/>
          <w:szCs w:val="20"/>
        </w:rPr>
      </w:pPr>
    </w:p>
    <w:p w14:paraId="10C3EF1A" w14:textId="4BFB730C" w:rsidR="009567B1" w:rsidRPr="007C216D" w:rsidRDefault="009567B1" w:rsidP="007C216D">
      <w:pPr>
        <w:spacing w:after="120" w:line="240" w:lineRule="auto"/>
        <w:rPr>
          <w:b/>
          <w:color w:val="F98E2B"/>
          <w:sz w:val="24"/>
          <w:szCs w:val="24"/>
        </w:rPr>
      </w:pPr>
      <w:r w:rsidRPr="007C216D">
        <w:rPr>
          <w:b/>
          <w:color w:val="F98E2B"/>
          <w:sz w:val="24"/>
          <w:szCs w:val="24"/>
        </w:rPr>
        <w:t>Project Description</w:t>
      </w:r>
    </w:p>
    <w:p w14:paraId="47B8603B" w14:textId="3C8E187F" w:rsidR="009567B1" w:rsidRDefault="009567B1" w:rsidP="007C216D">
      <w:pPr>
        <w:tabs>
          <w:tab w:val="right" w:pos="3744"/>
        </w:tabs>
        <w:spacing w:after="120" w:line="240" w:lineRule="auto"/>
        <w:rPr>
          <w:sz w:val="20"/>
          <w:szCs w:val="20"/>
        </w:rPr>
      </w:pPr>
      <w:r>
        <w:rPr>
          <w:sz w:val="20"/>
          <w:szCs w:val="20"/>
        </w:rPr>
        <w:t xml:space="preserve">The project </w:t>
      </w:r>
      <w:r w:rsidR="007C216D">
        <w:rPr>
          <w:sz w:val="20"/>
          <w:szCs w:val="20"/>
        </w:rPr>
        <w:t>wa</w:t>
      </w:r>
      <w:r>
        <w:rPr>
          <w:sz w:val="20"/>
          <w:szCs w:val="20"/>
        </w:rPr>
        <w:t xml:space="preserve">s a </w:t>
      </w:r>
      <w:proofErr w:type="gramStart"/>
      <w:r>
        <w:rPr>
          <w:sz w:val="20"/>
          <w:szCs w:val="20"/>
        </w:rPr>
        <w:t>23,155 sf</w:t>
      </w:r>
      <w:proofErr w:type="gramEnd"/>
      <w:r>
        <w:rPr>
          <w:sz w:val="20"/>
          <w:szCs w:val="20"/>
        </w:rPr>
        <w:t xml:space="preserve"> renovation of the existing </w:t>
      </w:r>
      <w:r w:rsidR="00723D52">
        <w:rPr>
          <w:sz w:val="20"/>
          <w:szCs w:val="20"/>
        </w:rPr>
        <w:t>historically-registered C</w:t>
      </w:r>
      <w:r>
        <w:rPr>
          <w:sz w:val="20"/>
          <w:szCs w:val="20"/>
        </w:rPr>
        <w:t>lubhouse at the Boulder Country Club located in Boulder, CO. The renovation include</w:t>
      </w:r>
      <w:r w:rsidR="007C216D">
        <w:rPr>
          <w:sz w:val="20"/>
          <w:szCs w:val="20"/>
        </w:rPr>
        <w:t>d</w:t>
      </w:r>
      <w:r>
        <w:rPr>
          <w:sz w:val="20"/>
          <w:szCs w:val="20"/>
        </w:rPr>
        <w:t xml:space="preserve"> construction of two new bars, dining room, ballroom, Men’s and Women’s Card Rooms, upgrades to the 4,082 sf of existing deck and construction</w:t>
      </w:r>
      <w:r w:rsidR="007C216D">
        <w:rPr>
          <w:sz w:val="20"/>
          <w:szCs w:val="20"/>
        </w:rPr>
        <w:t xml:space="preserve"> of</w:t>
      </w:r>
      <w:r>
        <w:rPr>
          <w:sz w:val="20"/>
          <w:szCs w:val="20"/>
        </w:rPr>
        <w:t xml:space="preserve"> 1,485 sf of new deck. </w:t>
      </w:r>
    </w:p>
    <w:p w14:paraId="0750A296" w14:textId="116E18FD" w:rsidR="009567B1" w:rsidRPr="007C216D" w:rsidRDefault="009567B1" w:rsidP="007C216D">
      <w:pPr>
        <w:spacing w:after="120" w:line="240" w:lineRule="auto"/>
        <w:rPr>
          <w:b/>
          <w:color w:val="F98E2B"/>
          <w:sz w:val="24"/>
          <w:szCs w:val="24"/>
        </w:rPr>
      </w:pPr>
      <w:r w:rsidRPr="007C216D">
        <w:rPr>
          <w:b/>
          <w:color w:val="F98E2B"/>
          <w:sz w:val="24"/>
          <w:szCs w:val="24"/>
        </w:rPr>
        <w:t>Scope of Services</w:t>
      </w:r>
    </w:p>
    <w:p w14:paraId="3B79FE3A" w14:textId="0EFB597A" w:rsidR="009567B1" w:rsidRDefault="009567B1" w:rsidP="007C216D">
      <w:pPr>
        <w:tabs>
          <w:tab w:val="right" w:pos="3744"/>
        </w:tabs>
        <w:spacing w:after="120" w:line="240" w:lineRule="auto"/>
        <w:rPr>
          <w:sz w:val="20"/>
          <w:szCs w:val="20"/>
        </w:rPr>
      </w:pPr>
      <w:r>
        <w:rPr>
          <w:sz w:val="20"/>
          <w:szCs w:val="20"/>
        </w:rPr>
        <w:t xml:space="preserve">Eric Shafran served as the Principal in Charge, Chris Landry served as Project Executive and Cord Green was the Project Controls Manager for the duration of the design and construction of the Clubhouse and all were charged with overseeing and managing virtually all aspects of the project over a 10-month period. Responsibilities included, but </w:t>
      </w:r>
      <w:r w:rsidR="007C216D">
        <w:rPr>
          <w:sz w:val="20"/>
          <w:szCs w:val="20"/>
        </w:rPr>
        <w:t xml:space="preserve">were </w:t>
      </w:r>
      <w:r>
        <w:rPr>
          <w:sz w:val="20"/>
          <w:szCs w:val="20"/>
        </w:rPr>
        <w:t>not limited to:</w:t>
      </w:r>
    </w:p>
    <w:p w14:paraId="29BBC050" w14:textId="5E445D4E"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Pr>
          <w:noProof/>
        </w:rPr>
        <w:drawing>
          <wp:anchor distT="0" distB="0" distL="114300" distR="114300" simplePos="0" relativeHeight="251659264" behindDoc="0" locked="0" layoutInCell="1" allowOverlap="1" wp14:anchorId="289752B4" wp14:editId="6A3FCFDC">
            <wp:simplePos x="0" y="0"/>
            <wp:positionH relativeFrom="margin">
              <wp:align>right</wp:align>
            </wp:positionH>
            <wp:positionV relativeFrom="page">
              <wp:posOffset>4970145</wp:posOffset>
            </wp:positionV>
            <wp:extent cx="3044825" cy="2279015"/>
            <wp:effectExtent l="133350" t="76200" r="79375" b="140335"/>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4825" cy="227901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contourClr>
                        <a:srgbClr val="969696"/>
                      </a:contourClr>
                    </a:sp3d>
                  </pic:spPr>
                </pic:pic>
              </a:graphicData>
            </a:graphic>
            <wp14:sizeRelH relativeFrom="margin">
              <wp14:pctWidth>0</wp14:pctWidth>
            </wp14:sizeRelH>
            <wp14:sizeRelV relativeFrom="margin">
              <wp14:pctHeight>0</wp14:pctHeight>
            </wp14:sizeRelV>
          </wp:anchor>
        </w:drawing>
      </w:r>
      <w:r w:rsidRPr="001249D5">
        <w:rPr>
          <w:sz w:val="20"/>
          <w:szCs w:val="20"/>
        </w:rPr>
        <w:t>Developed and managed the complete project budget, including monthly tracking and reporting of change orders, contingency usage, budget transfers, and commitment levels.</w:t>
      </w:r>
    </w:p>
    <w:p w14:paraId="41C468E1" w14:textId="02A1699B"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sidRPr="001249D5">
        <w:rPr>
          <w:sz w:val="20"/>
          <w:szCs w:val="20"/>
        </w:rPr>
        <w:t>Coordinated closely with Boulder Country Club staff to minimize disruption to golf operations.</w:t>
      </w:r>
    </w:p>
    <w:p w14:paraId="1E948B55" w14:textId="5DE9BB96"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sidRPr="001249D5">
        <w:rPr>
          <w:sz w:val="20"/>
          <w:szCs w:val="20"/>
        </w:rPr>
        <w:t>Supervised the project schedule with strong control over critical construction, utility, FF&amp;E, and building systems commissioning milestones.</w:t>
      </w:r>
    </w:p>
    <w:p w14:paraId="1C3B279B" w14:textId="5620E978"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sidRPr="001249D5">
        <w:rPr>
          <w:sz w:val="20"/>
          <w:szCs w:val="20"/>
        </w:rPr>
        <w:t>Oversaw the architectural and interior design team, ensuring alignment with the Club’s programmatic and aesthetic goals while maintaining construction cost targets.</w:t>
      </w:r>
    </w:p>
    <w:p w14:paraId="3AF35095" w14:textId="7C749185"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sidRPr="001249D5">
        <w:rPr>
          <w:sz w:val="20"/>
          <w:szCs w:val="20"/>
        </w:rPr>
        <w:t>Reviewed monthly construction draws and monitored potential and realized change orders daily, leading negotiations as needed.</w:t>
      </w:r>
    </w:p>
    <w:p w14:paraId="481DA328" w14:textId="77777777"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sidRPr="001249D5">
        <w:rPr>
          <w:sz w:val="20"/>
          <w:szCs w:val="20"/>
        </w:rPr>
        <w:t>Prepared comprehensive monthly reports for the Owner.</w:t>
      </w:r>
    </w:p>
    <w:p w14:paraId="5BF591CB" w14:textId="77777777"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sidRPr="001249D5">
        <w:rPr>
          <w:sz w:val="20"/>
          <w:szCs w:val="20"/>
        </w:rPr>
        <w:t>Negotiated, engaged, and managed contracts with secondary consultants in materials testing, surveying, network and security design, audio/visual, and signage design.</w:t>
      </w:r>
    </w:p>
    <w:p w14:paraId="16230896" w14:textId="77777777" w:rsidR="001249D5" w:rsidRPr="001249D5" w:rsidRDefault="001249D5" w:rsidP="001249D5">
      <w:pPr>
        <w:pStyle w:val="ListParagraph"/>
        <w:numPr>
          <w:ilvl w:val="0"/>
          <w:numId w:val="1"/>
        </w:numPr>
        <w:tabs>
          <w:tab w:val="right" w:pos="3744"/>
        </w:tabs>
        <w:spacing w:after="120" w:line="240" w:lineRule="auto"/>
        <w:contextualSpacing w:val="0"/>
        <w:rPr>
          <w:sz w:val="20"/>
          <w:szCs w:val="20"/>
        </w:rPr>
      </w:pPr>
      <w:r w:rsidRPr="001249D5">
        <w:rPr>
          <w:sz w:val="20"/>
          <w:szCs w:val="20"/>
        </w:rPr>
        <w:t>Directed FF&amp;E selection and procurement, including restaurant- and bar-specific furniture and equipment sourced through multiple vendors and specialty fabricators.</w:t>
      </w:r>
    </w:p>
    <w:p w14:paraId="330F2EBF" w14:textId="6A26EDB0" w:rsidR="00C23FBB" w:rsidRDefault="001249D5" w:rsidP="001249D5">
      <w:pPr>
        <w:pStyle w:val="ListParagraph"/>
        <w:numPr>
          <w:ilvl w:val="0"/>
          <w:numId w:val="1"/>
        </w:numPr>
        <w:tabs>
          <w:tab w:val="right" w:pos="3744"/>
        </w:tabs>
        <w:spacing w:after="120" w:line="240" w:lineRule="auto"/>
        <w:contextualSpacing w:val="0"/>
      </w:pPr>
      <w:r w:rsidRPr="001249D5">
        <w:rPr>
          <w:sz w:val="20"/>
          <w:szCs w:val="20"/>
        </w:rPr>
        <w:t>Coordinated project close-out activities with all vendors and consultants.</w:t>
      </w:r>
    </w:p>
    <w:sectPr w:rsidR="00C23FBB" w:rsidSect="007C216D">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772F9"/>
    <w:multiLevelType w:val="hybridMultilevel"/>
    <w:tmpl w:val="1BD4D6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07317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7B1"/>
    <w:rsid w:val="001249D5"/>
    <w:rsid w:val="00392827"/>
    <w:rsid w:val="003B7F76"/>
    <w:rsid w:val="00632B02"/>
    <w:rsid w:val="00660E57"/>
    <w:rsid w:val="006E778E"/>
    <w:rsid w:val="00703163"/>
    <w:rsid w:val="00723D52"/>
    <w:rsid w:val="007C216D"/>
    <w:rsid w:val="00906A06"/>
    <w:rsid w:val="009567B1"/>
    <w:rsid w:val="00C23FBB"/>
    <w:rsid w:val="00E852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F007A"/>
  <w15:chartTrackingRefBased/>
  <w15:docId w15:val="{E79D18FE-6C66-4C8D-A74C-2ADDA809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67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67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Landry</dc:creator>
  <cp:keywords/>
  <dc:description/>
  <cp:lastModifiedBy>Eric Shafran</cp:lastModifiedBy>
  <cp:revision>10</cp:revision>
  <cp:lastPrinted>2023-02-02T04:09:00Z</cp:lastPrinted>
  <dcterms:created xsi:type="dcterms:W3CDTF">2023-01-23T18:24:00Z</dcterms:created>
  <dcterms:modified xsi:type="dcterms:W3CDTF">2025-09-08T00:05:00Z</dcterms:modified>
</cp:coreProperties>
</file>