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A126" w14:textId="77777777" w:rsidR="00083E70" w:rsidRPr="00632566" w:rsidRDefault="00083E70" w:rsidP="00083E70">
      <w:pPr>
        <w:spacing w:after="0" w:line="240" w:lineRule="auto"/>
        <w:jc w:val="both"/>
        <w:rPr>
          <w:sz w:val="48"/>
          <w:szCs w:val="48"/>
        </w:rPr>
      </w:pPr>
      <w:r>
        <w:rPr>
          <w:sz w:val="48"/>
          <w:szCs w:val="48"/>
        </w:rPr>
        <w:t>Mikvah of East Denver</w:t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</w:p>
    <w:p w14:paraId="2C25DC83" w14:textId="77777777" w:rsidR="00083E70" w:rsidRDefault="00083E70" w:rsidP="00083E70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Denver, CO</w:t>
      </w:r>
    </w:p>
    <w:p w14:paraId="43895FC9" w14:textId="48ABD9B0" w:rsidR="00083E70" w:rsidRPr="00E65FB1" w:rsidRDefault="00083E70" w:rsidP="00083E7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82C85D4" w14:textId="350E11A3" w:rsidR="00083E70" w:rsidRPr="00A13E28" w:rsidRDefault="000C2F12" w:rsidP="00083E70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 w:rsidRPr="00A13E28">
        <w:rPr>
          <w:b/>
          <w:noProof/>
          <w:color w:val="F98E2B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DF11095" wp14:editId="2B81280D">
            <wp:simplePos x="0" y="0"/>
            <wp:positionH relativeFrom="margin">
              <wp:align>right</wp:align>
            </wp:positionH>
            <wp:positionV relativeFrom="page">
              <wp:posOffset>1486304</wp:posOffset>
            </wp:positionV>
            <wp:extent cx="3315335" cy="1661795"/>
            <wp:effectExtent l="133350" t="76200" r="75565" b="12890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166179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E70" w:rsidRPr="00A13E28">
        <w:rPr>
          <w:b/>
          <w:color w:val="F98E2B"/>
          <w:sz w:val="24"/>
          <w:szCs w:val="24"/>
        </w:rPr>
        <w:t>Project Details</w:t>
      </w:r>
    </w:p>
    <w:p w14:paraId="2F16C765" w14:textId="77777777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Description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  <w:t>2,608 sf Mikvah Construction</w:t>
      </w:r>
    </w:p>
    <w:p w14:paraId="17EC3C12" w14:textId="77777777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Owner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  <w:t>Mikvah of East Denver</w:t>
      </w:r>
    </w:p>
    <w:p w14:paraId="5CC931DD" w14:textId="77777777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Architect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  <w:t>Vega Architecture</w:t>
      </w:r>
    </w:p>
    <w:p w14:paraId="2D8AD563" w14:textId="637CD680" w:rsidR="00083E70" w:rsidRPr="00A13E28" w:rsidRDefault="00A13E28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General Contractor</w:t>
      </w:r>
      <w:r w:rsidR="00083E70" w:rsidRPr="00A13E28">
        <w:rPr>
          <w:b/>
          <w:sz w:val="20"/>
          <w:szCs w:val="20"/>
        </w:rPr>
        <w:t>:</w:t>
      </w:r>
      <w:r w:rsidR="00083E70" w:rsidRPr="00A13E28"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>Spectrum</w:t>
      </w:r>
      <w:r w:rsidR="006B5759">
        <w:rPr>
          <w:bCs/>
          <w:sz w:val="20"/>
          <w:szCs w:val="20"/>
        </w:rPr>
        <w:t xml:space="preserve"> General Contractors</w:t>
      </w:r>
    </w:p>
    <w:p w14:paraId="4228F23C" w14:textId="4D2C32AE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Budget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  <w:t>$</w:t>
      </w:r>
      <w:r w:rsidR="006B5759">
        <w:rPr>
          <w:bCs/>
          <w:sz w:val="20"/>
          <w:szCs w:val="20"/>
        </w:rPr>
        <w:t>3</w:t>
      </w:r>
      <w:r w:rsidR="00A13E28">
        <w:rPr>
          <w:bCs/>
          <w:sz w:val="20"/>
          <w:szCs w:val="20"/>
        </w:rPr>
        <w:t>.0</w:t>
      </w:r>
      <w:r w:rsidRPr="00A13E28">
        <w:rPr>
          <w:bCs/>
          <w:sz w:val="20"/>
          <w:szCs w:val="20"/>
        </w:rPr>
        <w:t>M</w:t>
      </w:r>
    </w:p>
    <w:p w14:paraId="37E1B546" w14:textId="6070BED1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Completion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  <w:t xml:space="preserve">Feb </w:t>
      </w:r>
      <w:r w:rsidR="00A13E28" w:rsidRPr="00A13E28">
        <w:rPr>
          <w:bCs/>
          <w:sz w:val="20"/>
          <w:szCs w:val="20"/>
        </w:rPr>
        <w:t>20</w:t>
      </w:r>
      <w:r w:rsidRPr="00A13E28">
        <w:rPr>
          <w:bCs/>
          <w:sz w:val="20"/>
          <w:szCs w:val="20"/>
        </w:rPr>
        <w:t>21</w:t>
      </w:r>
    </w:p>
    <w:p w14:paraId="68F41139" w14:textId="77777777" w:rsidR="00083E70" w:rsidRDefault="00083E70" w:rsidP="00083E70">
      <w:pPr>
        <w:tabs>
          <w:tab w:val="right" w:pos="3744"/>
        </w:tabs>
        <w:spacing w:after="0" w:line="240" w:lineRule="auto"/>
        <w:jc w:val="both"/>
        <w:rPr>
          <w:sz w:val="20"/>
          <w:szCs w:val="20"/>
        </w:rPr>
      </w:pPr>
    </w:p>
    <w:p w14:paraId="6A06AA53" w14:textId="77777777" w:rsidR="00083E70" w:rsidRPr="00A13E28" w:rsidRDefault="00083E70" w:rsidP="00A13E28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 w:rsidRPr="00A13E28">
        <w:rPr>
          <w:b/>
          <w:color w:val="F98E2B"/>
          <w:sz w:val="24"/>
          <w:szCs w:val="24"/>
        </w:rPr>
        <w:t>Project Description</w:t>
      </w:r>
    </w:p>
    <w:p w14:paraId="1CC129F7" w14:textId="50756150" w:rsidR="00083E70" w:rsidRDefault="00083E70" w:rsidP="00083E70">
      <w:pPr>
        <w:tabs>
          <w:tab w:val="right" w:pos="3744"/>
        </w:tabs>
        <w:spacing w:after="12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Mikvah of East Denver is a 2,608 sf </w:t>
      </w:r>
      <w:r w:rsidR="000C2F12">
        <w:rPr>
          <w:sz w:val="20"/>
          <w:szCs w:val="20"/>
        </w:rPr>
        <w:t>Jewish ritual bath</w:t>
      </w:r>
      <w:r>
        <w:rPr>
          <w:sz w:val="20"/>
          <w:szCs w:val="20"/>
        </w:rPr>
        <w:t xml:space="preserve"> in Denver, CO. The bathhouse include</w:t>
      </w:r>
      <w:r w:rsidR="000C2F12">
        <w:rPr>
          <w:sz w:val="20"/>
          <w:szCs w:val="20"/>
        </w:rPr>
        <w:t>s</w:t>
      </w:r>
      <w:r>
        <w:rPr>
          <w:sz w:val="20"/>
          <w:szCs w:val="20"/>
        </w:rPr>
        <w:t xml:space="preserve"> separate men’s and women’s </w:t>
      </w:r>
      <w:r w:rsidR="00E928B4">
        <w:rPr>
          <w:sz w:val="20"/>
          <w:szCs w:val="20"/>
        </w:rPr>
        <w:t xml:space="preserve">changing and </w:t>
      </w:r>
      <w:r>
        <w:rPr>
          <w:sz w:val="20"/>
          <w:szCs w:val="20"/>
        </w:rPr>
        <w:t xml:space="preserve">bathing areas, as well as a </w:t>
      </w:r>
      <w:r w:rsidRPr="006B5759">
        <w:rPr>
          <w:i/>
          <w:iCs/>
          <w:sz w:val="20"/>
          <w:szCs w:val="20"/>
        </w:rPr>
        <w:t>Ke</w:t>
      </w:r>
      <w:r w:rsidR="000C2F12" w:rsidRPr="006B5759">
        <w:rPr>
          <w:i/>
          <w:iCs/>
          <w:sz w:val="20"/>
          <w:szCs w:val="20"/>
        </w:rPr>
        <w:t>i</w:t>
      </w:r>
      <w:r w:rsidRPr="006B5759">
        <w:rPr>
          <w:i/>
          <w:iCs/>
          <w:sz w:val="20"/>
          <w:szCs w:val="20"/>
        </w:rPr>
        <w:t>lim Mikvah</w:t>
      </w:r>
      <w:r>
        <w:rPr>
          <w:sz w:val="20"/>
          <w:szCs w:val="20"/>
        </w:rPr>
        <w:t xml:space="preserve"> for </w:t>
      </w:r>
      <w:r w:rsidR="006B5759">
        <w:rPr>
          <w:sz w:val="20"/>
          <w:szCs w:val="20"/>
        </w:rPr>
        <w:t xml:space="preserve">ritual </w:t>
      </w:r>
      <w:r>
        <w:rPr>
          <w:sz w:val="20"/>
          <w:szCs w:val="20"/>
        </w:rPr>
        <w:t xml:space="preserve">cleansing </w:t>
      </w:r>
      <w:r w:rsidR="006B5759">
        <w:rPr>
          <w:sz w:val="20"/>
          <w:szCs w:val="20"/>
        </w:rPr>
        <w:t xml:space="preserve">of </w:t>
      </w:r>
      <w:r>
        <w:rPr>
          <w:sz w:val="20"/>
          <w:szCs w:val="20"/>
        </w:rPr>
        <w:t xml:space="preserve">kitchenware. The </w:t>
      </w:r>
      <w:r w:rsidR="000C2F12">
        <w:rPr>
          <w:sz w:val="20"/>
          <w:szCs w:val="20"/>
        </w:rPr>
        <w:t xml:space="preserve">design and </w:t>
      </w:r>
      <w:r>
        <w:rPr>
          <w:sz w:val="20"/>
          <w:szCs w:val="20"/>
        </w:rPr>
        <w:t xml:space="preserve">construction conform to </w:t>
      </w:r>
      <w:r w:rsidR="000C2F12">
        <w:rPr>
          <w:sz w:val="20"/>
          <w:szCs w:val="20"/>
        </w:rPr>
        <w:t xml:space="preserve">strict </w:t>
      </w:r>
      <w:r>
        <w:rPr>
          <w:sz w:val="20"/>
          <w:szCs w:val="20"/>
        </w:rPr>
        <w:t xml:space="preserve">Jewish law. </w:t>
      </w:r>
      <w:proofErr w:type="spellStart"/>
      <w:r w:rsidRPr="006B5759">
        <w:rPr>
          <w:i/>
          <w:iCs/>
          <w:sz w:val="20"/>
          <w:szCs w:val="20"/>
        </w:rPr>
        <w:t>Mikvaot</w:t>
      </w:r>
      <w:proofErr w:type="spellEnd"/>
      <w:r>
        <w:rPr>
          <w:sz w:val="20"/>
          <w:szCs w:val="20"/>
        </w:rPr>
        <w:t xml:space="preserve"> </w:t>
      </w:r>
      <w:r w:rsidR="006B5759">
        <w:rPr>
          <w:sz w:val="20"/>
          <w:szCs w:val="20"/>
        </w:rPr>
        <w:t xml:space="preserve">(immersion pools) </w:t>
      </w:r>
      <w:r>
        <w:rPr>
          <w:sz w:val="20"/>
          <w:szCs w:val="20"/>
        </w:rPr>
        <w:t>are built with a monolithic concrete pour to facilitate durability of the pits used to hold the water.</w:t>
      </w:r>
    </w:p>
    <w:p w14:paraId="25C8F192" w14:textId="77777777" w:rsidR="00083E70" w:rsidRPr="00A13E28" w:rsidRDefault="00083E70" w:rsidP="00A13E28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 w:rsidRPr="00A13E28">
        <w:rPr>
          <w:b/>
          <w:color w:val="F98E2B"/>
          <w:sz w:val="24"/>
          <w:szCs w:val="24"/>
        </w:rPr>
        <w:t>Scope of Services</w:t>
      </w:r>
    </w:p>
    <w:p w14:paraId="28E838AB" w14:textId="59F291BB" w:rsidR="00083E70" w:rsidRDefault="00083E70" w:rsidP="00083E70">
      <w:pPr>
        <w:tabs>
          <w:tab w:val="right" w:pos="3744"/>
        </w:tabs>
        <w:spacing w:after="6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Eric Shafran serve</w:t>
      </w:r>
      <w:r w:rsidR="00E928B4">
        <w:rPr>
          <w:sz w:val="20"/>
          <w:szCs w:val="20"/>
        </w:rPr>
        <w:t>d</w:t>
      </w:r>
      <w:r>
        <w:rPr>
          <w:sz w:val="20"/>
          <w:szCs w:val="20"/>
        </w:rPr>
        <w:t xml:space="preserve"> as Project Executive for the duration of the design and construction of the mikvah, overseeing and managing virtually all aspects of the project over its design phase and approximately 10-month construction period. Cord Green </w:t>
      </w:r>
      <w:r w:rsidR="006B5759">
        <w:rPr>
          <w:sz w:val="20"/>
          <w:szCs w:val="20"/>
        </w:rPr>
        <w:t xml:space="preserve">was </w:t>
      </w:r>
      <w:r>
        <w:rPr>
          <w:sz w:val="20"/>
          <w:szCs w:val="20"/>
        </w:rPr>
        <w:t xml:space="preserve">Project Controls Manager on the project. </w:t>
      </w:r>
      <w:r w:rsidR="006B5759">
        <w:rPr>
          <w:sz w:val="20"/>
          <w:szCs w:val="20"/>
        </w:rPr>
        <w:t xml:space="preserve">SII was engaged for a full suite of oversight responsibilities, </w:t>
      </w:r>
      <w:r>
        <w:rPr>
          <w:sz w:val="20"/>
          <w:szCs w:val="20"/>
        </w:rPr>
        <w:t>includ</w:t>
      </w:r>
      <w:r w:rsidR="006B5759">
        <w:rPr>
          <w:sz w:val="20"/>
          <w:szCs w:val="20"/>
        </w:rPr>
        <w:t>ing</w:t>
      </w:r>
      <w:r>
        <w:rPr>
          <w:sz w:val="20"/>
          <w:szCs w:val="20"/>
        </w:rPr>
        <w:t>:</w:t>
      </w:r>
    </w:p>
    <w:p w14:paraId="6FD2CEA9" w14:textId="77777777" w:rsidR="00083E70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 w:rsidRPr="008B413A">
        <w:rPr>
          <w:sz w:val="20"/>
          <w:szCs w:val="20"/>
        </w:rPr>
        <w:t xml:space="preserve">Ongoing development and management of the </w:t>
      </w:r>
      <w:r>
        <w:rPr>
          <w:sz w:val="20"/>
          <w:szCs w:val="20"/>
        </w:rPr>
        <w:t xml:space="preserve">complete </w:t>
      </w:r>
      <w:r w:rsidRPr="008B413A">
        <w:rPr>
          <w:sz w:val="20"/>
          <w:szCs w:val="20"/>
        </w:rPr>
        <w:t>project budget</w:t>
      </w:r>
      <w:r>
        <w:rPr>
          <w:sz w:val="20"/>
          <w:szCs w:val="20"/>
        </w:rPr>
        <w:t>, including cash flow projection</w:t>
      </w:r>
    </w:p>
    <w:p w14:paraId="65657DD9" w14:textId="77777777" w:rsidR="00E928B4" w:rsidRPr="00717519" w:rsidRDefault="00E928B4" w:rsidP="00E928B4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>Oversight of the entitlements and permitting process, including zone lot amendments, parcel reconfigurations and several administrative modifications and variances</w:t>
      </w:r>
    </w:p>
    <w:p w14:paraId="066EB35E" w14:textId="3AF5D925" w:rsidR="00E928B4" w:rsidRDefault="00E928B4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Management of an RFQ-P process for architecture and engineering services</w:t>
      </w:r>
    </w:p>
    <w:p w14:paraId="6F0FDCF0" w14:textId="47C90918" w:rsidR="006B5759" w:rsidRDefault="006B5759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Hands-on management of the design process, ensuring coordination between all design professionals including Rabbinic oversight and compliance of the design with Jewish law</w:t>
      </w:r>
    </w:p>
    <w:p w14:paraId="054F21BC" w14:textId="3DA7F286" w:rsidR="00083E70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Coordination with all contractors and consultants to ensure accurate and timely delivery of </w:t>
      </w:r>
      <w:r w:rsidR="006B5759">
        <w:rPr>
          <w:sz w:val="20"/>
          <w:szCs w:val="20"/>
        </w:rPr>
        <w:t>work product</w:t>
      </w:r>
      <w:r>
        <w:rPr>
          <w:sz w:val="20"/>
          <w:szCs w:val="20"/>
        </w:rPr>
        <w:t xml:space="preserve"> and construction</w:t>
      </w:r>
    </w:p>
    <w:p w14:paraId="47CDD1FC" w14:textId="0512CF50" w:rsidR="00083E70" w:rsidRPr="00D01CE9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sz w:val="20"/>
          <w:szCs w:val="20"/>
        </w:rPr>
        <w:t>Preparation of monthly pay app</w:t>
      </w:r>
      <w:r w:rsidR="006B5759">
        <w:rPr>
          <w:sz w:val="20"/>
          <w:szCs w:val="20"/>
        </w:rPr>
        <w:t>lication packages</w:t>
      </w:r>
      <w:r>
        <w:rPr>
          <w:sz w:val="20"/>
          <w:szCs w:val="20"/>
        </w:rPr>
        <w:t xml:space="preserve"> to facilitate payment to vendors</w:t>
      </w:r>
    </w:p>
    <w:p w14:paraId="3DFD7C3A" w14:textId="77777777" w:rsidR="00083E70" w:rsidRPr="00717519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>Tracking of change orders, budget transfers, and contingency usage</w:t>
      </w:r>
    </w:p>
    <w:p w14:paraId="40938214" w14:textId="69C343E4" w:rsidR="00083E70" w:rsidRPr="00717519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>Assisting the capital campaign team with fundraising</w:t>
      </w:r>
      <w:r w:rsidR="006B5759">
        <w:rPr>
          <w:bCs/>
          <w:sz w:val="20"/>
          <w:szCs w:val="20"/>
        </w:rPr>
        <w:t xml:space="preserve"> via site tours, meetings with community leaders and donors</w:t>
      </w:r>
    </w:p>
    <w:p w14:paraId="75F21E44" w14:textId="214C2500" w:rsidR="00083E70" w:rsidRPr="00717519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Building </w:t>
      </w:r>
      <w:r w:rsidR="006B5759">
        <w:rPr>
          <w:bCs/>
          <w:sz w:val="20"/>
          <w:szCs w:val="20"/>
        </w:rPr>
        <w:t xml:space="preserve">and managing </w:t>
      </w:r>
      <w:r>
        <w:rPr>
          <w:bCs/>
          <w:sz w:val="20"/>
          <w:szCs w:val="20"/>
        </w:rPr>
        <w:t>a project schedule to track project progress</w:t>
      </w:r>
    </w:p>
    <w:p w14:paraId="31834136" w14:textId="4EE57E09" w:rsidR="00083E70" w:rsidRPr="00717519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Management of </w:t>
      </w:r>
      <w:r w:rsidR="006B5759">
        <w:rPr>
          <w:bCs/>
          <w:sz w:val="20"/>
          <w:szCs w:val="20"/>
        </w:rPr>
        <w:t xml:space="preserve">procurement and installation of </w:t>
      </w:r>
      <w:r>
        <w:rPr>
          <w:bCs/>
          <w:sz w:val="20"/>
          <w:szCs w:val="20"/>
        </w:rPr>
        <w:t>furniture, fixtures, and equipment</w:t>
      </w:r>
    </w:p>
    <w:p w14:paraId="08C54E4E" w14:textId="746B8640" w:rsidR="00A13E28" w:rsidRPr="00A13E28" w:rsidRDefault="00A13E28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>Selection, negotiation and contracting of general contractor; ongoing construction management, pay application review, change order negotiation, construction inspection and review</w:t>
      </w:r>
    </w:p>
    <w:sectPr w:rsidR="00A13E28" w:rsidRPr="00A13E28" w:rsidSect="00F12D2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772F9"/>
    <w:multiLevelType w:val="hybridMultilevel"/>
    <w:tmpl w:val="31FCF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53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70"/>
    <w:rsid w:val="00083E70"/>
    <w:rsid w:val="000C2F12"/>
    <w:rsid w:val="00660E57"/>
    <w:rsid w:val="006B5759"/>
    <w:rsid w:val="00A13E28"/>
    <w:rsid w:val="00D65A60"/>
    <w:rsid w:val="00E928B4"/>
    <w:rsid w:val="00F12D28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74B1"/>
  <w15:chartTrackingRefBased/>
  <w15:docId w15:val="{D46708F7-33E6-4C7B-8EFA-9F679202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 Green</dc:creator>
  <cp:keywords/>
  <dc:description/>
  <cp:lastModifiedBy>Eric Shafran</cp:lastModifiedBy>
  <cp:revision>6</cp:revision>
  <dcterms:created xsi:type="dcterms:W3CDTF">2019-08-15T17:16:00Z</dcterms:created>
  <dcterms:modified xsi:type="dcterms:W3CDTF">2025-09-08T00:11:00Z</dcterms:modified>
</cp:coreProperties>
</file>