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821" w:rsidRDefault="00376821">
      <w:pPr>
        <w:rPr>
          <w:rFonts w:ascii="Arial" w:hAnsi="Arial" w:cs="Arial"/>
          <w:color w:val="333333"/>
          <w:sz w:val="21"/>
          <w:szCs w:val="21"/>
          <w:shd w:val="clear" w:color="auto" w:fill="EDEFF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DEFF0"/>
        </w:rPr>
        <w:t>Задание:</w:t>
      </w:r>
    </w:p>
    <w:p w:rsidR="00704CC2" w:rsidRDefault="00A44B19">
      <w:pPr>
        <w:rPr>
          <w:rFonts w:ascii="Arial" w:hAnsi="Arial" w:cs="Arial"/>
          <w:color w:val="333333"/>
          <w:sz w:val="21"/>
          <w:szCs w:val="21"/>
          <w:shd w:val="clear" w:color="auto" w:fill="EDEFF0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EDEFF0"/>
        </w:rPr>
        <w:t>RectangleChecker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EDEFF0"/>
        </w:rPr>
        <w:t>. Модуль для определения типа четырехугольника на основе пар значений длин противоположных сторон (считаем</w:t>
      </w:r>
      <w:r w:rsidR="00EB276E">
        <w:rPr>
          <w:rFonts w:ascii="Arial" w:hAnsi="Arial" w:cs="Arial"/>
          <w:color w:val="333333"/>
          <w:sz w:val="21"/>
          <w:szCs w:val="21"/>
          <w:shd w:val="clear" w:color="auto" w:fill="EDEFF0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EDEFF0"/>
        </w:rPr>
        <w:t xml:space="preserve"> что противоположные стороны всегда равны) и угла между двумя соседними сторонами. Функциональность: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EDEFF0"/>
        </w:rPr>
        <w:t>4.1. Определять Прямоугольный, Вырожденный или Неизвестный прямоугольник.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EDEFF0"/>
        </w:rPr>
        <w:t>4.2. Определять Квадрат.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EDEFF0"/>
        </w:rPr>
        <w:t>4.3. Выбрасывать исключение если длина хотя бы одной из сторон меньше нуля.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EDEFF0"/>
        </w:rPr>
        <w:t>4.4. Определять Ромб.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EDEFF0"/>
        </w:rPr>
        <w:t>4.5. Выбрасывать исключение если угол между двумя соседними сторонами меньше нуля или больше 360.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EDEFF0"/>
        </w:rPr>
        <w:t>4.6. Определять Параллелограмм.</w:t>
      </w:r>
    </w:p>
    <w:p w:rsidR="00376821" w:rsidRDefault="00376821">
      <w:pPr>
        <w:rPr>
          <w:rFonts w:ascii="Arial" w:hAnsi="Arial" w:cs="Arial"/>
          <w:color w:val="333333"/>
          <w:sz w:val="21"/>
          <w:szCs w:val="21"/>
          <w:shd w:val="clear" w:color="auto" w:fill="EDEFF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DEFF0"/>
        </w:rPr>
        <w:t>Комментарии:</w:t>
      </w:r>
    </w:p>
    <w:p w:rsidR="00376821" w:rsidRPr="004874B1" w:rsidRDefault="00194093" w:rsidP="004874B1">
      <w:pPr>
        <w:pStyle w:val="a3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EDEFF0"/>
        </w:rPr>
      </w:pPr>
      <w:r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>«</w:t>
      </w:r>
      <w:r w:rsidR="004D6A49"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>Модуль для определения типа четырехугольника на основе пар значений длин противоположных сторон (считаем</w:t>
      </w:r>
      <w:r w:rsidR="00A727F2"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>,</w:t>
      </w:r>
      <w:r w:rsidR="004D6A49"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 xml:space="preserve"> что противоположные стороны всегда равны)</w:t>
      </w:r>
      <w:r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>»</w:t>
      </w:r>
      <w:r w:rsidR="004D6A49"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 xml:space="preserve"> – как подразумевается, что на вход долж</w:t>
      </w:r>
      <w:r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>ны быть величины смежных сторон? Или подаваться должны все четыре стороны по парам те, что противоположны?</w:t>
      </w:r>
    </w:p>
    <w:p w:rsidR="00194093" w:rsidRPr="004874B1" w:rsidRDefault="00194093" w:rsidP="004874B1">
      <w:pPr>
        <w:pStyle w:val="a3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EDEFF0"/>
        </w:rPr>
      </w:pPr>
      <w:r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 xml:space="preserve">«и угла между двумя соседними сторонами» - из вышесказанного следует, что на вход давать только один угол между двумя принятыми </w:t>
      </w:r>
      <w:r w:rsidR="00E169C1"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>смежными сторонами (то ли ставить знак вопроса, или же нет).</w:t>
      </w:r>
    </w:p>
    <w:p w:rsidR="00E169C1" w:rsidRPr="004874B1" w:rsidRDefault="00E169C1" w:rsidP="004874B1">
      <w:pPr>
        <w:pStyle w:val="a3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EDEFF0"/>
        </w:rPr>
      </w:pPr>
      <w:r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>«Определять Прямоугольный, Вырожденный или Неизвестный прямоугольник.»</w:t>
      </w:r>
      <w:r w:rsidR="00344FB8"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 xml:space="preserve"> - с первыми двумя терминами более менее понятно (разве что вырожденным </w:t>
      </w:r>
      <w:r w:rsidR="00F4750E"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>четырех</w:t>
      </w:r>
      <w:r w:rsidR="00344FB8"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 xml:space="preserve">угольником, возможно, </w:t>
      </w:r>
      <w:proofErr w:type="gramStart"/>
      <w:r w:rsidR="00344FB8"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>будет</w:t>
      </w:r>
      <w:proofErr w:type="gramEnd"/>
      <w:r w:rsidR="00344FB8"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 xml:space="preserve"> </w:t>
      </w:r>
      <w:r w:rsidR="00F4750E"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>так что угол между смежными сторонами должен быть либо равен 180 или 0 градусов, чтобы три т</w:t>
      </w:r>
      <w:r w:rsidR="00F7016F"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>очки лежали на одной прямой</w:t>
      </w:r>
      <w:r w:rsidR="00344FB8"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>)</w:t>
      </w:r>
      <w:r w:rsidR="00F7016F"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 xml:space="preserve">, а как быть с «Неизвестный прямоугольник.»? Это тот, который не является ни тем, ни другим? Или же </w:t>
      </w:r>
      <w:r w:rsidR="00E10BE4"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>не подпадает ни под одно определение какого-либо четырехугольника</w:t>
      </w:r>
      <w:r w:rsidR="00433347"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>, или же прямоугольника (лучше бы утвердиться с терминами «четырехугольник» и «прямоугольник», в контексте задачи они употребляются как синонимы</w:t>
      </w:r>
      <w:r w:rsidR="002E60F9"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>, но на самом деле их отличают вполне заметные тонкости</w:t>
      </w:r>
      <w:r w:rsidR="00433347"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>)</w:t>
      </w:r>
      <w:r w:rsidR="00E10BE4"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>?</w:t>
      </w:r>
    </w:p>
    <w:p w:rsidR="00A727F2" w:rsidRPr="004874B1" w:rsidRDefault="002755EC" w:rsidP="004874B1">
      <w:pPr>
        <w:pStyle w:val="a3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</w:rPr>
      </w:pPr>
      <w:r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 xml:space="preserve">«Выбрасывать исключение если угол между двумя соседними сторонами меньше нуля или больше 360.» - </w:t>
      </w:r>
      <w:r w:rsidR="00555A80"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>возможна поправк</w:t>
      </w:r>
      <w:r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>а</w:t>
      </w:r>
      <w:r w:rsidR="00B95796"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 xml:space="preserve">, когда угол </w:t>
      </w:r>
      <w:r w:rsidR="00E006E8"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 xml:space="preserve">четырехугольника </w:t>
      </w:r>
      <w:r w:rsidR="006E6378"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>больше 180 градусов, тогда его противоположные стороны не могут быть равны, что ставит под сомнение самый первый пункт задания</w:t>
      </w:r>
      <w:r w:rsidR="00C52D5A"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 xml:space="preserve">, поэтому уместнее было бы </w:t>
      </w:r>
      <w:r w:rsidR="00555A80"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>выбрасывать исключение при превышении значения угла 180 градусов.</w:t>
      </w:r>
    </w:p>
    <w:p w:rsidR="00A727F2" w:rsidRPr="004D7729" w:rsidRDefault="00A727F2" w:rsidP="004874B1">
      <w:pPr>
        <w:pStyle w:val="a3"/>
        <w:numPr>
          <w:ilvl w:val="0"/>
          <w:numId w:val="1"/>
        </w:numPr>
      </w:pPr>
      <w:proofErr w:type="gramStart"/>
      <w:r w:rsidRPr="004874B1">
        <w:rPr>
          <w:rFonts w:ascii="Arial" w:hAnsi="Arial" w:cs="Arial"/>
          <w:color w:val="333333"/>
          <w:sz w:val="21"/>
          <w:szCs w:val="21"/>
        </w:rPr>
        <w:t>«</w:t>
      </w:r>
      <w:r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>Определять Параллелограмм.</w:t>
      </w:r>
      <w:r w:rsidRPr="004874B1">
        <w:rPr>
          <w:rFonts w:ascii="Arial" w:hAnsi="Arial" w:cs="Arial"/>
          <w:color w:val="333333"/>
          <w:sz w:val="21"/>
          <w:szCs w:val="21"/>
        </w:rPr>
        <w:t xml:space="preserve">» - </w:t>
      </w:r>
      <w:r w:rsidR="00EB276E" w:rsidRPr="004874B1">
        <w:rPr>
          <w:rFonts w:ascii="Arial" w:hAnsi="Arial" w:cs="Arial"/>
          <w:color w:val="333333"/>
          <w:sz w:val="21"/>
          <w:szCs w:val="21"/>
        </w:rPr>
        <w:t xml:space="preserve">когда четырехугольник подпадает под определение </w:t>
      </w:r>
      <w:r w:rsidR="00106FAB" w:rsidRPr="004874B1">
        <w:rPr>
          <w:rFonts w:ascii="Arial" w:hAnsi="Arial" w:cs="Arial"/>
          <w:color w:val="333333"/>
          <w:sz w:val="21"/>
          <w:szCs w:val="21"/>
        </w:rPr>
        <w:t>первого пункта задания (про равенство противоположных сторон) он по дефолту ста</w:t>
      </w:r>
      <w:r w:rsidR="00CF7904" w:rsidRPr="004874B1">
        <w:rPr>
          <w:rFonts w:ascii="Arial" w:hAnsi="Arial" w:cs="Arial"/>
          <w:color w:val="333333"/>
          <w:sz w:val="21"/>
          <w:szCs w:val="21"/>
        </w:rPr>
        <w:t xml:space="preserve">новится параллелограммом, наличие данного метода становится избыточным, когда при создании объекта </w:t>
      </w:r>
      <w:proofErr w:type="spellStart"/>
      <w:r w:rsidR="00CF7904"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>RectangleChecker</w:t>
      </w:r>
      <w:proofErr w:type="spellEnd"/>
      <w:r w:rsidR="00CF7904"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 xml:space="preserve"> хочешь-не хочешь, но по любому создашь параллелограмм (при том случае если учесть допущения из первого комментария</w:t>
      </w:r>
      <w:r w:rsidR="00322010"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 xml:space="preserve">, а именно будет </w:t>
      </w:r>
      <w:r w:rsidR="0049170D">
        <w:rPr>
          <w:rFonts w:ascii="Arial" w:hAnsi="Arial" w:cs="Arial"/>
          <w:color w:val="333333"/>
          <w:sz w:val="21"/>
          <w:szCs w:val="21"/>
          <w:shd w:val="clear" w:color="auto" w:fill="EDEFF0"/>
        </w:rPr>
        <w:t xml:space="preserve">только </w:t>
      </w:r>
      <w:r w:rsidR="00322010"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>указаны смежные стороны и угол между ними</w:t>
      </w:r>
      <w:r w:rsidR="00CF7904"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>)</w:t>
      </w:r>
      <w:r w:rsidR="00322010" w:rsidRPr="004874B1">
        <w:rPr>
          <w:rFonts w:ascii="Arial" w:hAnsi="Arial" w:cs="Arial"/>
          <w:color w:val="333333"/>
          <w:sz w:val="21"/>
          <w:szCs w:val="21"/>
          <w:shd w:val="clear" w:color="auto" w:fill="EDEFF0"/>
        </w:rPr>
        <w:t>.</w:t>
      </w:r>
      <w:proofErr w:type="gramEnd"/>
    </w:p>
    <w:p w:rsidR="004D7729" w:rsidRDefault="004D7729" w:rsidP="004D7729">
      <w:r>
        <w:t xml:space="preserve">Ввиду вышесказанных комментариев предлагаю </w:t>
      </w:r>
      <w:r w:rsidR="00AF0C2E">
        <w:t>следующую редакцию задания:</w:t>
      </w:r>
    </w:p>
    <w:p w:rsidR="001343DB" w:rsidRDefault="00AF0C2E" w:rsidP="00AF0C2E">
      <w:pPr>
        <w:rPr>
          <w:rFonts w:ascii="Arial" w:hAnsi="Arial" w:cs="Arial"/>
          <w:color w:val="333333"/>
          <w:sz w:val="21"/>
          <w:szCs w:val="21"/>
          <w:shd w:val="clear" w:color="auto" w:fill="EDEFF0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EDEFF0"/>
        </w:rPr>
        <w:t>RectangleChecker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EDEFF0"/>
        </w:rPr>
        <w:t>. Модуль для определения типа четырехугольника. Считаем, что противоположные стороны всегда равны</w:t>
      </w:r>
      <w:r w:rsidR="002127A4">
        <w:rPr>
          <w:rFonts w:ascii="Arial" w:hAnsi="Arial" w:cs="Arial"/>
          <w:color w:val="333333"/>
          <w:sz w:val="21"/>
          <w:szCs w:val="21"/>
          <w:shd w:val="clear" w:color="auto" w:fill="EDEFF0"/>
        </w:rPr>
        <w:t>. На вход подается пара значений длин смежных сторон и угол между ними</w:t>
      </w:r>
      <w:r>
        <w:rPr>
          <w:rFonts w:ascii="Arial" w:hAnsi="Arial" w:cs="Arial"/>
          <w:color w:val="333333"/>
          <w:sz w:val="21"/>
          <w:szCs w:val="21"/>
          <w:shd w:val="clear" w:color="auto" w:fill="EDEFF0"/>
        </w:rPr>
        <w:t>. Функциональность:</w:t>
      </w:r>
    </w:p>
    <w:p w:rsidR="00CB5A9F" w:rsidRDefault="00AF0C2E" w:rsidP="00AF0C2E">
      <w:pPr>
        <w:rPr>
          <w:rFonts w:ascii="Arial" w:hAnsi="Arial" w:cs="Arial"/>
          <w:color w:val="333333"/>
          <w:sz w:val="21"/>
          <w:szCs w:val="21"/>
          <w:shd w:val="clear" w:color="auto" w:fill="EDEFF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DEFF0"/>
        </w:rPr>
        <w:t>4.1. Определять</w:t>
      </w:r>
      <w:r w:rsidR="001343DB">
        <w:rPr>
          <w:rFonts w:ascii="Arial" w:hAnsi="Arial" w:cs="Arial"/>
          <w:color w:val="333333"/>
          <w:sz w:val="21"/>
          <w:szCs w:val="21"/>
          <w:shd w:val="clear" w:color="auto" w:fill="EDEFF0"/>
        </w:rPr>
        <w:t xml:space="preserve"> Прямоугольный, Вырожденный или, в случае не </w:t>
      </w:r>
      <w:r w:rsidR="00596925">
        <w:rPr>
          <w:rFonts w:ascii="Arial" w:hAnsi="Arial" w:cs="Arial"/>
          <w:color w:val="333333"/>
          <w:sz w:val="21"/>
          <w:szCs w:val="21"/>
          <w:shd w:val="clear" w:color="auto" w:fill="EDEFF0"/>
        </w:rPr>
        <w:t>вхождения в</w:t>
      </w:r>
      <w:r w:rsidR="001343DB">
        <w:rPr>
          <w:rFonts w:ascii="Arial" w:hAnsi="Arial" w:cs="Arial"/>
          <w:color w:val="333333"/>
          <w:sz w:val="21"/>
          <w:szCs w:val="21"/>
          <w:shd w:val="clear" w:color="auto" w:fill="EDEFF0"/>
        </w:rPr>
        <w:t xml:space="preserve"> какую-либо категорию, </w:t>
      </w:r>
      <w:r>
        <w:rPr>
          <w:rFonts w:ascii="Arial" w:hAnsi="Arial" w:cs="Arial"/>
          <w:color w:val="333333"/>
          <w:sz w:val="21"/>
          <w:szCs w:val="21"/>
          <w:shd w:val="clear" w:color="auto" w:fill="EDEFF0"/>
        </w:rPr>
        <w:t>Неизвестный прямоугольник.</w:t>
      </w:r>
    </w:p>
    <w:p w:rsidR="00CB5A9F" w:rsidRDefault="00596925" w:rsidP="00AF0C2E">
      <w:pPr>
        <w:rPr>
          <w:rFonts w:ascii="Arial" w:hAnsi="Arial" w:cs="Arial"/>
          <w:color w:val="333333"/>
          <w:sz w:val="21"/>
          <w:szCs w:val="21"/>
          <w:shd w:val="clear" w:color="auto" w:fill="EDEFF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DEFF0"/>
        </w:rPr>
        <w:t>4.2</w:t>
      </w:r>
      <w:r w:rsidR="00CB5A9F">
        <w:rPr>
          <w:rFonts w:ascii="Arial" w:hAnsi="Arial" w:cs="Arial"/>
          <w:color w:val="333333"/>
          <w:sz w:val="21"/>
          <w:szCs w:val="21"/>
          <w:shd w:val="clear" w:color="auto" w:fill="EDEFF0"/>
        </w:rPr>
        <w:t>. Определять Ромб.</w:t>
      </w:r>
    </w:p>
    <w:p w:rsidR="00CB5A9F" w:rsidRDefault="00596925" w:rsidP="00AF0C2E">
      <w:pPr>
        <w:rPr>
          <w:rFonts w:ascii="Arial" w:hAnsi="Arial" w:cs="Arial"/>
          <w:color w:val="333333"/>
          <w:sz w:val="21"/>
          <w:szCs w:val="21"/>
          <w:shd w:val="clear" w:color="auto" w:fill="EDEFF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DEFF0"/>
        </w:rPr>
        <w:lastRenderedPageBreak/>
        <w:t>4.3</w:t>
      </w:r>
      <w:r w:rsidR="00AF0C2E">
        <w:rPr>
          <w:rFonts w:ascii="Arial" w:hAnsi="Arial" w:cs="Arial"/>
          <w:color w:val="333333"/>
          <w:sz w:val="21"/>
          <w:szCs w:val="21"/>
          <w:shd w:val="clear" w:color="auto" w:fill="EDEFF0"/>
        </w:rPr>
        <w:t>. Определять Квадрат.</w:t>
      </w:r>
    </w:p>
    <w:p w:rsidR="00CB5A9F" w:rsidRDefault="00596925" w:rsidP="00AF0C2E">
      <w:pPr>
        <w:rPr>
          <w:rFonts w:ascii="Arial" w:hAnsi="Arial" w:cs="Arial"/>
          <w:color w:val="333333"/>
          <w:sz w:val="21"/>
          <w:szCs w:val="21"/>
          <w:shd w:val="clear" w:color="auto" w:fill="EDEFF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DEFF0"/>
        </w:rPr>
        <w:t>4.4</w:t>
      </w:r>
      <w:r w:rsidR="00AF0C2E">
        <w:rPr>
          <w:rFonts w:ascii="Arial" w:hAnsi="Arial" w:cs="Arial"/>
          <w:color w:val="333333"/>
          <w:sz w:val="21"/>
          <w:szCs w:val="21"/>
          <w:shd w:val="clear" w:color="auto" w:fill="EDEFF0"/>
        </w:rPr>
        <w:t>. Выбрасывать исключение если длина хотя бы одной из сторон меньше нуля.</w:t>
      </w:r>
    </w:p>
    <w:p w:rsidR="00AF0C2E" w:rsidRPr="00164DFA" w:rsidRDefault="00AF0C2E" w:rsidP="004D7729">
      <w:pPr>
        <w:rPr>
          <w:rFonts w:ascii="Arial" w:hAnsi="Arial" w:cs="Arial"/>
          <w:color w:val="333333"/>
          <w:sz w:val="21"/>
          <w:szCs w:val="21"/>
          <w:shd w:val="clear" w:color="auto" w:fill="EDEFF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DEFF0"/>
        </w:rPr>
        <w:t xml:space="preserve">4.5. Выбрасывать исключение если угол между двумя соседними сторонами меньше нуля или </w:t>
      </w:r>
      <w:r w:rsidR="00CB5A9F">
        <w:rPr>
          <w:rFonts w:ascii="Arial" w:hAnsi="Arial" w:cs="Arial"/>
          <w:color w:val="333333"/>
          <w:sz w:val="21"/>
          <w:szCs w:val="21"/>
          <w:shd w:val="clear" w:color="auto" w:fill="EDEFF0"/>
        </w:rPr>
        <w:t>больше 18</w:t>
      </w:r>
      <w:r>
        <w:rPr>
          <w:rFonts w:ascii="Arial" w:hAnsi="Arial" w:cs="Arial"/>
          <w:color w:val="333333"/>
          <w:sz w:val="21"/>
          <w:szCs w:val="21"/>
          <w:shd w:val="clear" w:color="auto" w:fill="EDEFF0"/>
        </w:rPr>
        <w:t>0.</w:t>
      </w:r>
    </w:p>
    <w:p w:rsidR="00164DFA" w:rsidRPr="00164DFA" w:rsidRDefault="00164DFA" w:rsidP="004D7729">
      <w:r w:rsidRPr="00164DFA">
        <w:t>https://github.com/sstu-icsp/se19/tree/Evgeny_Rebrov_UnitTests</w:t>
      </w:r>
      <w:bookmarkStart w:id="0" w:name="_GoBack"/>
      <w:bookmarkEnd w:id="0"/>
    </w:p>
    <w:sectPr w:rsidR="00164DFA" w:rsidRPr="00164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206A3"/>
    <w:multiLevelType w:val="hybridMultilevel"/>
    <w:tmpl w:val="AAC85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D94"/>
    <w:rsid w:val="00106FAB"/>
    <w:rsid w:val="001343DB"/>
    <w:rsid w:val="00164DFA"/>
    <w:rsid w:val="00194093"/>
    <w:rsid w:val="002127A4"/>
    <w:rsid w:val="002755EC"/>
    <w:rsid w:val="002E60F9"/>
    <w:rsid w:val="00322010"/>
    <w:rsid w:val="00344FB8"/>
    <w:rsid w:val="00376821"/>
    <w:rsid w:val="00433347"/>
    <w:rsid w:val="004874B1"/>
    <w:rsid w:val="0049170D"/>
    <w:rsid w:val="004D6A49"/>
    <w:rsid w:val="004D7729"/>
    <w:rsid w:val="00555A80"/>
    <w:rsid w:val="00596925"/>
    <w:rsid w:val="006E6378"/>
    <w:rsid w:val="00704CC2"/>
    <w:rsid w:val="00A44B19"/>
    <w:rsid w:val="00A727F2"/>
    <w:rsid w:val="00AF0C2E"/>
    <w:rsid w:val="00B95796"/>
    <w:rsid w:val="00C52D5A"/>
    <w:rsid w:val="00CB5A9F"/>
    <w:rsid w:val="00CF7904"/>
    <w:rsid w:val="00E006E8"/>
    <w:rsid w:val="00E10BE4"/>
    <w:rsid w:val="00E169C1"/>
    <w:rsid w:val="00EB276E"/>
    <w:rsid w:val="00EE0D94"/>
    <w:rsid w:val="00F4750E"/>
    <w:rsid w:val="00F7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4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Евгений</cp:lastModifiedBy>
  <cp:revision>7</cp:revision>
  <dcterms:created xsi:type="dcterms:W3CDTF">2018-04-08T17:06:00Z</dcterms:created>
  <dcterms:modified xsi:type="dcterms:W3CDTF">2018-04-09T16:17:00Z</dcterms:modified>
</cp:coreProperties>
</file>