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Ryan — Session 18 NPC play brief</w:t>
      </w:r>
    </w:p>
    <w:p>
      <w:pPr>
        <w:pStyle w:val="Heading1"/>
      </w:pPr>
      <w:r>
        <w:t>1. Opening: command the raiders</w:t>
      </w:r>
    </w:p>
    <w:p>
      <w:r>
        <w:t>Your job is to make the people on the other side believable. Try their plan with the people and information they have. Ask Scott what your group currently sees or has been told. You choose speech, movement, attacks, parley, scouting, surrender and retreat; Scott resolves outcomes. Do not use information from another front until a signal or runner delivers it.</w:t>
      </w:r>
    </w:p>
    <w:p>
      <w:r>
        <w:t>Wheel / bridge: four prepared hired raiders, two straw-loaded wagons, two drums and four remaining shields. Make a visible threat and draw defenders north. You have no siege equipment and no order to occupy the town. React to what Severed Whisper actually does. A failed diversion can lead to caution, talk or withdrawal.</w:t>
      </w:r>
    </w:p>
    <w:p>
      <w:r>
        <w:t>Lantern / lookout: two observers. Watch the town once drums begin. Send one long shuttered flash only after defenders visibly move north. Otherwise hold/send a runner. Pat-Benatar has two guard TEAMS. You may be surprised, cornered or talked into surrender; you cannot know her hidden approach for free.</w:t>
      </w:r>
    </w:p>
    <w:p>
      <w:r>
        <w:t>Spade / mill: two escorts plus six laborers, eight total, with picks, bars, rope and braces. Hold until a credible one-long-flash release. Repeated or absent light means hold/check. Contradictory light means scout, not an automatic charge. Approach on foot from EAST drainage. Breach beside the shut arch; preserve the mill/channels. You do not need the plate. Workers prioritize getting home, not a suicidal fight.</w:t>
      </w:r>
    </w:p>
    <w:p>
      <w:r>
        <w:t>West trail: an ordinary messenger may be present when Scott introduces one. No elite ambusher. A useful honest line: "We wait for one long light. If the town stays put, we wait." Let Throk choose how to respond.</w:t>
      </w:r>
    </w:p>
    <w:p>
      <w:r>
        <w:t>Hired Raider: AC 12; HP 9 EACH; speed 30 feet; club +3 to hit, 1d4+1 bludgeoning. No multiattack, new spells or invented ranged weapons. Workers use the existing Commoner record only if needed. Keep wounds and HP separate. Ask Scott about line of sight, cover and uncertain actions.</w:t>
      </w:r>
    </w:p>
    <w:p>
      <w:r>
        <w:br w:type="page"/>
      </w:r>
    </w:p>
    <w:p>
      <w:pPr>
        <w:pStyle w:val="Title"/>
      </w:pPr>
      <w:r>
        <w:t>Ryan — Session 18 NPC play brief</w:t>
      </w:r>
    </w:p>
    <w:p>
      <w:pPr>
        <w:pStyle w:val="Heading1"/>
      </w:pPr>
      <w:r>
        <w:t>2. Mill: become one person</w:t>
      </w:r>
    </w:p>
    <w:p>
      <w:r>
        <w:t>When Scott calls the handoff, stop commanding the opposition. Choose an NPC whose presence fits actual play. A hired worker/escort can be captured or bargain if one reaches the mill. If the plan prevents that, use a local helper already working there. Identity stays open: choose name, appearance and one immediate want with Scott. Do not override the players' choices to force capture, rescue or friendship.</w:t>
      </w:r>
    </w:p>
    <w:p>
      <w:r>
        <w:t>Pick a playable want: get through tonight alive; protect someone working here; be paid fairly; avoid being sent back to dangerous employers; understand why the stone behaves strangely. Choose only what fits the established person. Offer a practical action: hold a line, carry padding, admit one task you were given, or ask for safe treatment. You do not have to become a heroic convert in one speech.</w:t>
      </w:r>
    </w:p>
    <w:p>
      <w:r>
        <w:t>Let a bond grow through an exchange. Ask a PC for help, notice their competence, or accept a reasonable condition. If a prisoner, discuss treatment and boundaries; do not pretend restraints mean trust. If the person dies or leaves, Scott can introduce another plausible helper without reversing the event.</w:t>
      </w:r>
    </w:p>
    <w:p>
      <w:r>
        <w:t>Write at the table: Name ____; role ____; want ____; knows ____; injury/resources ____; first connection with ____; promises ____.</w:t>
      </w:r>
    </w:p>
    <w:p>
      <w:r>
        <w:br w:type="page"/>
      </w:r>
    </w:p>
    <w:p>
      <w:pPr>
        <w:pStyle w:val="Title"/>
      </w:pPr>
      <w:r>
        <w:t>Ryan — Session 18 NPC play brief</w:t>
      </w:r>
    </w:p>
    <w:p>
      <w:pPr>
        <w:pStyle w:val="Heading1"/>
      </w:pPr>
      <w:r>
        <w:t>3. Northbound: travel with the party</w:t>
      </w:r>
    </w:p>
    <w:p>
      <w:r>
        <w:t>The planned final role is accompanying the party. Find a reason both sides can accept: invited help, agreed employment, a willing witness, shared travel, or an expressly agreed escort arrangement. Ask the party rather than announcing membership. Record any custody/release terms. If the first introduction fails, work with Scott on another natural opportunity.</w:t>
      </w:r>
    </w:p>
    <w:p>
      <w:r>
        <w:t>Contribute one practical action or honest question at a time. The players own the major choices and items. Your NPC is not automatically an expert, healer, scout or dragon contact. Scott decides statistics from the chosen existing role. No sixth PC sheet or level is assumed.</w:t>
      </w:r>
    </w:p>
    <w:p>
      <w:r>
        <w:t>At the sanctuary you can help with ordinary care if asked. At the last scene Scott voices the other principal NPCs; you stay with your companion. You know what you have seen, what your job taught you and what others actually told you. Ask questions when uncertain. Keep the dragon's identity, ancient object function and larger mysteries unknown until learned in play.</w:t>
      </w:r>
    </w:p>
    <w:p>
      <w:r>
        <w:t>When in doubt, quietly ask Scott: "What does this person know?" or "Would this fit?" One shared pause is enough. The goal is a good scene together.</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