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Recovered camp papers</w:t>
      </w:r>
    </w:p>
    <w:p>
      <w:r>
        <w:t>Reveal each paper separately when it is found. Read the papers alongside the survey map.</w:t>
      </w:r>
    </w:p>
    <w:p>
      <w:pPr>
        <w:pStyle w:val="Heading1"/>
      </w:pPr>
      <w:r>
        <w:t>A Dispatch tally</w:t>
      </w:r>
    </w:p>
    <w:p>
      <w:r>
        <w:t>WHEEL — Two wagons; sacks filled with straw, not grain. Six shields. Two drums. No ladders, ram or provisions for an occupation. Arrive where the town can see you at dusk. Make yourselves heard. Await further orders before entering.</w:t>
      </w:r>
    </w:p>
    <w:p/>
    <w:p>
      <w:pPr>
        <w:pStyle w:val="Heading1"/>
      </w:pPr>
      <w:r>
        <w:t>B Survey note</w:t>
      </w:r>
    </w:p>
    <w:p>
      <w:r>
        <w:t>SPADE — Eight pairs of boots. Picks, pry bars and rope. The low approach follows the water; wagons cannot use it. Our destination is the mill work entrance, not the sealed arch. Hold that entrance once reached. Move only on one long shuttered flash.</w:t>
      </w:r>
    </w:p>
    <w:p/>
    <w:p>
      <w:pPr>
        <w:pStyle w:val="Heading1"/>
      </w:pPr>
      <w:r>
        <w:t>C Signal instruction</w:t>
      </w:r>
    </w:p>
    <w:p>
      <w:r>
        <w:t>LANTERN — Two observers. Your station must see both WHEEL and the low approach. After the drums begin, watch the town defenders. One long shuttered flash only when they move north. If they remain in position, hold the flash and send a runner. No independent advance.</w:t>
      </w:r>
    </w:p>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