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7F" w:rsidRDefault="003B3DF6" w:rsidP="003B3DF6">
      <w:pPr>
        <w:pStyle w:val="2"/>
        <w:rPr>
          <w:lang w:val="en-US"/>
        </w:rPr>
      </w:pPr>
      <w:r>
        <w:rPr>
          <w:lang w:val="en-US"/>
        </w:rPr>
        <w:t>Synthesis2AMN ATL Transformation</w:t>
      </w:r>
    </w:p>
    <w:p w:rsidR="003B3DF6" w:rsidRPr="004966D4" w:rsidRDefault="00493EFE" w:rsidP="00493EFE">
      <w:pPr>
        <w:pStyle w:val="a3"/>
        <w:numPr>
          <w:ilvl w:val="0"/>
          <w:numId w:val="1"/>
        </w:numPr>
      </w:pPr>
      <w:r>
        <w:rPr>
          <w:lang w:val="en-US"/>
        </w:rPr>
        <w:t>string</w:t>
      </w:r>
      <w:r w:rsidRPr="00493EFE">
        <w:t xml:space="preserve"> </w:t>
      </w:r>
      <w:r>
        <w:t xml:space="preserve">представляется типом </w:t>
      </w:r>
      <w:r>
        <w:rPr>
          <w:lang w:val="en-US"/>
        </w:rPr>
        <w:t>seq</w:t>
      </w:r>
      <w:r w:rsidRPr="00493EFE">
        <w:t xml:space="preserve">(0..255), </w:t>
      </w:r>
      <w:r>
        <w:t xml:space="preserve">но строковые константы не разрешены (в примерах спецификаций по возможности используем </w:t>
      </w:r>
      <w:r>
        <w:rPr>
          <w:lang w:val="en-US"/>
        </w:rPr>
        <w:t>enum</w:t>
      </w:r>
      <w:r>
        <w:t>)</w:t>
      </w:r>
    </w:p>
    <w:p w:rsidR="004966D4" w:rsidRDefault="004966D4" w:rsidP="00493EFE">
      <w:pPr>
        <w:pStyle w:val="a3"/>
        <w:numPr>
          <w:ilvl w:val="0"/>
          <w:numId w:val="1"/>
        </w:numPr>
      </w:pPr>
      <w:r>
        <w:t>для каждого типа создается абстрактная машина (без операций-методов) и уточнение</w:t>
      </w:r>
    </w:p>
    <w:p w:rsidR="0004213C" w:rsidRPr="001D207F" w:rsidRDefault="0004213C" w:rsidP="00493EFE">
      <w:pPr>
        <w:pStyle w:val="a3"/>
        <w:numPr>
          <w:ilvl w:val="0"/>
          <w:numId w:val="1"/>
        </w:numPr>
      </w:pPr>
      <w:r>
        <w:t xml:space="preserve">инвариант в инициализацию и </w:t>
      </w:r>
      <w:r>
        <w:rPr>
          <w:lang w:val="en-US"/>
        </w:rPr>
        <w:t>set</w:t>
      </w:r>
      <w:r w:rsidRPr="0004213C">
        <w:t>-</w:t>
      </w:r>
      <w:r>
        <w:t>операции (инварианта из одного текущего типа достаточно)</w:t>
      </w:r>
    </w:p>
    <w:p w:rsidR="001D207F" w:rsidRDefault="001D207F" w:rsidP="001D207F">
      <w:pPr>
        <w:pStyle w:val="a3"/>
        <w:numPr>
          <w:ilvl w:val="1"/>
          <w:numId w:val="1"/>
        </w:numPr>
      </w:pPr>
      <w:r>
        <w:t xml:space="preserve">аргументы не вставлять эти инварианты: для инициализации и так понятно, что если вставить, то </w:t>
      </w:r>
      <w:r>
        <w:rPr>
          <w:lang w:val="en-US"/>
        </w:rPr>
        <w:t>po</w:t>
      </w:r>
      <w:r w:rsidRPr="001D207F">
        <w:t xml:space="preserve"> </w:t>
      </w:r>
      <w:r>
        <w:t xml:space="preserve">будет доказано. Инициализация вообще только для того, чтобы пройти синтаксическую проверку. </w:t>
      </w:r>
      <w:r>
        <w:rPr>
          <w:lang w:val="en-US"/>
        </w:rPr>
        <w:t>Set</w:t>
      </w:r>
      <w:r w:rsidRPr="001D207F">
        <w:t>-</w:t>
      </w:r>
      <w:r>
        <w:t>операции также можно не проверять, смысла в этом нет. А когда они используются внутри методов, то спецификация метода должна отвечать за выполнение инварианта.</w:t>
      </w:r>
    </w:p>
    <w:p w:rsidR="007F7C24" w:rsidRPr="008F0C8B" w:rsidRDefault="007F7C24" w:rsidP="007F7C24">
      <w:pPr>
        <w:pStyle w:val="a3"/>
        <w:numPr>
          <w:ilvl w:val="0"/>
          <w:numId w:val="1"/>
        </w:numPr>
      </w:pPr>
      <w:r>
        <w:t xml:space="preserve">В уточнении </w:t>
      </w:r>
      <w:r>
        <w:rPr>
          <w:lang w:val="en-US"/>
        </w:rPr>
        <w:t>set-</w:t>
      </w:r>
      <w:r>
        <w:t>операций нет</w:t>
      </w:r>
    </w:p>
    <w:p w:rsidR="008F0C8B" w:rsidRPr="002866C1" w:rsidRDefault="008F0C8B" w:rsidP="007F7C24">
      <w:pPr>
        <w:pStyle w:val="a3"/>
        <w:numPr>
          <w:ilvl w:val="0"/>
          <w:numId w:val="1"/>
        </w:numPr>
      </w:pPr>
      <w:r>
        <w:rPr>
          <w:lang w:val="en-US"/>
        </w:rPr>
        <w:t>enum</w:t>
      </w:r>
      <w:r w:rsidRPr="002866C1">
        <w:t xml:space="preserve"> – </w:t>
      </w:r>
      <w:r>
        <w:t xml:space="preserve">только </w:t>
      </w:r>
      <w:r>
        <w:rPr>
          <w:lang w:val="en-US"/>
        </w:rPr>
        <w:t>contained</w:t>
      </w:r>
      <w:r w:rsidRPr="002866C1">
        <w:t xml:space="preserve"> </w:t>
      </w:r>
      <w:r>
        <w:t>тип (встроен в атрибут)</w:t>
      </w:r>
    </w:p>
    <w:p w:rsidR="002866C1" w:rsidRPr="00D5350A" w:rsidRDefault="002866C1" w:rsidP="007F7C24">
      <w:pPr>
        <w:pStyle w:val="a3"/>
        <w:numPr>
          <w:ilvl w:val="0"/>
          <w:numId w:val="1"/>
        </w:numPr>
        <w:rPr>
          <w:lang w:val="en-US"/>
        </w:rPr>
      </w:pPr>
      <w:r>
        <w:t>типы</w:t>
      </w:r>
      <w:r w:rsidRPr="002866C1">
        <w:rPr>
          <w:lang w:val="en-US"/>
        </w:rPr>
        <w:t xml:space="preserve"> </w:t>
      </w:r>
      <w:r>
        <w:t>атрибутов</w:t>
      </w:r>
      <w:r w:rsidRPr="002866C1">
        <w:rPr>
          <w:lang w:val="en-US"/>
        </w:rPr>
        <w:t xml:space="preserve">: </w:t>
      </w:r>
      <w:r>
        <w:rPr>
          <w:lang w:val="en-US"/>
        </w:rPr>
        <w:t>ADT, string, integer, Boolean, enum, Set(ADT, integer, Boolean, string)</w:t>
      </w:r>
    </w:p>
    <w:p w:rsidR="00D5350A" w:rsidRDefault="00D5350A" w:rsidP="007F7C24">
      <w:pPr>
        <w:pStyle w:val="a3"/>
        <w:numPr>
          <w:ilvl w:val="0"/>
          <w:numId w:val="1"/>
        </w:numPr>
        <w:rPr>
          <w:lang w:val="en-US"/>
        </w:rPr>
      </w:pPr>
      <w:r>
        <w:t>АТД только объектные</w:t>
      </w:r>
    </w:p>
    <w:p w:rsidR="00CB7293" w:rsidRDefault="00CB7293" w:rsidP="007F7C24">
      <w:pPr>
        <w:pStyle w:val="a3"/>
        <w:numPr>
          <w:ilvl w:val="0"/>
          <w:numId w:val="1"/>
        </w:numPr>
      </w:pPr>
      <w:r>
        <w:rPr>
          <w:lang w:val="en-US"/>
        </w:rPr>
        <w:t>instance</w:t>
      </w:r>
      <w:r w:rsidRPr="00D5350A">
        <w:t xml:space="preserve"> </w:t>
      </w:r>
      <w:r>
        <w:rPr>
          <w:lang w:val="en-US"/>
        </w:rPr>
        <w:t>type</w:t>
      </w:r>
      <w:r w:rsidRPr="00D5350A">
        <w:t xml:space="preserve"> </w:t>
      </w:r>
      <w:r>
        <w:t>класса должен быть в секции типов</w:t>
      </w:r>
    </w:p>
    <w:p w:rsidR="00904CBB" w:rsidRDefault="00904CBB" w:rsidP="007F7C24">
      <w:pPr>
        <w:pStyle w:val="a3"/>
        <w:numPr>
          <w:ilvl w:val="0"/>
          <w:numId w:val="1"/>
        </w:numPr>
      </w:pPr>
      <w:r>
        <w:t>параметр функции может быть либо входным, либо выходным</w:t>
      </w:r>
    </w:p>
    <w:p w:rsidR="004F1C8D" w:rsidRDefault="004F1C8D" w:rsidP="007F7C24">
      <w:pPr>
        <w:pStyle w:val="a3"/>
        <w:numPr>
          <w:ilvl w:val="0"/>
          <w:numId w:val="1"/>
        </w:numPr>
        <w:rPr>
          <w:lang w:val="en-US"/>
        </w:rPr>
      </w:pPr>
      <w:r>
        <w:t>типы</w:t>
      </w:r>
      <w:r w:rsidRPr="004F1C8D">
        <w:rPr>
          <w:lang w:val="en-US"/>
        </w:rPr>
        <w:t xml:space="preserve"> </w:t>
      </w:r>
      <w:r>
        <w:t>параметров</w:t>
      </w:r>
      <w:r w:rsidR="00B5200C" w:rsidRPr="00D6144F">
        <w:rPr>
          <w:lang w:val="en-US"/>
        </w:rPr>
        <w:t xml:space="preserve"> </w:t>
      </w:r>
      <w:r w:rsidR="00B5200C">
        <w:t>и</w:t>
      </w:r>
      <w:r w:rsidR="00B5200C" w:rsidRPr="00D6144F">
        <w:rPr>
          <w:lang w:val="en-US"/>
        </w:rPr>
        <w:t xml:space="preserve"> </w:t>
      </w:r>
      <w:r w:rsidR="00B5200C">
        <w:t>подкванторных</w:t>
      </w:r>
      <w:r w:rsidR="00B5200C" w:rsidRPr="00D6144F">
        <w:rPr>
          <w:lang w:val="en-US"/>
        </w:rPr>
        <w:t xml:space="preserve"> </w:t>
      </w:r>
      <w:r w:rsidR="00B5200C">
        <w:t>переменных</w:t>
      </w:r>
      <w:r w:rsidRPr="004F1C8D">
        <w:rPr>
          <w:lang w:val="en-US"/>
        </w:rPr>
        <w:t xml:space="preserve">: </w:t>
      </w:r>
      <w:r>
        <w:rPr>
          <w:lang w:val="en-US"/>
        </w:rPr>
        <w:t>ADT, string, integer, Boolean, Set(ADT, integer, Boolean, string)</w:t>
      </w:r>
    </w:p>
    <w:p w:rsidR="00C351D0" w:rsidRPr="00987060" w:rsidRDefault="00C351D0" w:rsidP="007F7C24">
      <w:pPr>
        <w:pStyle w:val="a3"/>
        <w:numPr>
          <w:ilvl w:val="0"/>
          <w:numId w:val="1"/>
        </w:numPr>
      </w:pPr>
      <w:r>
        <w:t>однобуквенный идентификатор (</w:t>
      </w:r>
      <w:r w:rsidR="00F51230">
        <w:t xml:space="preserve">тип, </w:t>
      </w:r>
      <w:r>
        <w:t>переменная, атрибут, параметр и тд) превращается в двухбуквенный (одинаковые буквы)</w:t>
      </w:r>
    </w:p>
    <w:p w:rsidR="00987060" w:rsidRDefault="00987060" w:rsidP="007F7C24">
      <w:pPr>
        <w:pStyle w:val="a3"/>
        <w:numPr>
          <w:ilvl w:val="0"/>
          <w:numId w:val="1"/>
        </w:numPr>
      </w:pPr>
      <w:r>
        <w:t>В спецификации функции не должно быть неявных эффектов</w:t>
      </w:r>
      <w:r w:rsidR="00A711DA">
        <w:t xml:space="preserve"> (это отображение не сделать </w:t>
      </w:r>
      <w:r w:rsidR="00A711DA">
        <w:rPr>
          <w:lang w:val="en-US"/>
        </w:rPr>
        <w:t>matched</w:t>
      </w:r>
      <w:r w:rsidR="00A711DA" w:rsidRPr="00CE188E">
        <w:t xml:space="preserve"> </w:t>
      </w:r>
      <w:r w:rsidR="00A711DA">
        <w:t xml:space="preserve">правилами, нужно делать </w:t>
      </w:r>
      <w:r w:rsidR="00A711DA">
        <w:rPr>
          <w:lang w:val="en-US"/>
        </w:rPr>
        <w:t>lazy</w:t>
      </w:r>
      <w:r w:rsidR="00A711DA" w:rsidRPr="00CE188E">
        <w:t xml:space="preserve"> </w:t>
      </w:r>
      <w:r w:rsidR="00A711DA">
        <w:t>с перечислениями разных видов формул)</w:t>
      </w:r>
    </w:p>
    <w:p w:rsidR="008E362D" w:rsidRDefault="008E362D" w:rsidP="007F7C24">
      <w:pPr>
        <w:pStyle w:val="a3"/>
        <w:numPr>
          <w:ilvl w:val="0"/>
          <w:numId w:val="1"/>
        </w:numPr>
      </w:pPr>
      <w:r>
        <w:t xml:space="preserve">Предикаты </w:t>
      </w:r>
      <w:r w:rsidRPr="008E362D">
        <w:t xml:space="preserve">&lt;, &lt;= </w:t>
      </w:r>
      <w:r>
        <w:t xml:space="preserve">считаются предикатами на множествах. В качестве арифметических следует использовать </w:t>
      </w:r>
      <w:r>
        <w:rPr>
          <w:lang w:val="en-US"/>
        </w:rPr>
        <w:t>lt</w:t>
      </w:r>
      <w:r w:rsidRPr="008E362D">
        <w:t xml:space="preserve">, </w:t>
      </w:r>
      <w:r>
        <w:rPr>
          <w:lang w:val="en-US"/>
        </w:rPr>
        <w:t>le</w:t>
      </w:r>
      <w:r w:rsidRPr="002E1567">
        <w:t>.</w:t>
      </w:r>
      <w:r w:rsidR="002E1567" w:rsidRPr="002E1567">
        <w:t xml:space="preserve"> </w:t>
      </w:r>
      <w:r w:rsidR="002E1567">
        <w:t xml:space="preserve">Предикаты, которые можно использовать: </w:t>
      </w:r>
      <w:r w:rsidR="002E1567" w:rsidRPr="002E1567">
        <w:t>'&lt;' | '&lt;=' | '&gt;=' | '&gt;' | '&lt;&gt;' | '=' | 'lt' | 'le' | 'ge' | 'gt' | 'ne' | 'eq'</w:t>
      </w:r>
    </w:p>
    <w:p w:rsidR="00D6144F" w:rsidRDefault="00D6144F" w:rsidP="007F7C24">
      <w:pPr>
        <w:pStyle w:val="a3"/>
        <w:numPr>
          <w:ilvl w:val="0"/>
          <w:numId w:val="1"/>
        </w:numPr>
        <w:rPr>
          <w:lang w:val="en-US"/>
        </w:rPr>
      </w:pPr>
      <w:r>
        <w:t>Значения</w:t>
      </w:r>
      <w:r w:rsidRPr="00CD44B7">
        <w:rPr>
          <w:lang w:val="en-US"/>
        </w:rPr>
        <w:t xml:space="preserve"> </w:t>
      </w:r>
      <w:r>
        <w:t>могут</w:t>
      </w:r>
      <w:r w:rsidRPr="00CD44B7">
        <w:rPr>
          <w:lang w:val="en-US"/>
        </w:rPr>
        <w:t xml:space="preserve"> </w:t>
      </w:r>
      <w:r>
        <w:t>быть</w:t>
      </w:r>
      <w:r w:rsidRPr="00CD44B7">
        <w:rPr>
          <w:lang w:val="en-US"/>
        </w:rPr>
        <w:t xml:space="preserve"> </w:t>
      </w:r>
      <w:r>
        <w:t>типов</w:t>
      </w:r>
      <w:r w:rsidRPr="00CD44B7">
        <w:rPr>
          <w:lang w:val="en-US"/>
        </w:rPr>
        <w:t xml:space="preserve"> </w:t>
      </w:r>
      <w:r>
        <w:rPr>
          <w:lang w:val="en-US"/>
        </w:rPr>
        <w:t>integer, Boolean, string, set, sequence</w:t>
      </w:r>
      <w:r w:rsidR="00CD44B7">
        <w:rPr>
          <w:lang w:val="en-US"/>
        </w:rPr>
        <w:t>, enum</w:t>
      </w:r>
    </w:p>
    <w:p w:rsidR="009372E1" w:rsidRPr="00A922B9" w:rsidRDefault="009372E1" w:rsidP="007F7C24">
      <w:pPr>
        <w:pStyle w:val="a3"/>
        <w:numPr>
          <w:ilvl w:val="0"/>
          <w:numId w:val="1"/>
        </w:numPr>
      </w:pPr>
      <w:r>
        <w:t>Встроенные операторы и функции +</w:t>
      </w:r>
      <w:r w:rsidR="008F4B71">
        <w:rPr>
          <w:lang w:val="en-US"/>
        </w:rPr>
        <w:t>,</w:t>
      </w:r>
      <w:r>
        <w:t xml:space="preserve"> -</w:t>
      </w:r>
      <w:r w:rsidR="008F4B71">
        <w:rPr>
          <w:lang w:val="en-US"/>
        </w:rPr>
        <w:t>,</w:t>
      </w:r>
      <w:r>
        <w:t xml:space="preserve"> *</w:t>
      </w:r>
      <w:r w:rsidR="008F4B71">
        <w:rPr>
          <w:lang w:val="en-US"/>
        </w:rPr>
        <w:t>,</w:t>
      </w:r>
      <w:r>
        <w:t xml:space="preserve"> %</w:t>
      </w:r>
      <w:r w:rsidR="008F4B71">
        <w:rPr>
          <w:lang w:val="en-US"/>
        </w:rPr>
        <w:t>,</w:t>
      </w:r>
      <w:r>
        <w:t xml:space="preserve"> </w:t>
      </w:r>
      <w:r>
        <w:rPr>
          <w:lang w:val="en-US"/>
        </w:rPr>
        <w:t>uni</w:t>
      </w:r>
      <w:r w:rsidR="008F4B71">
        <w:rPr>
          <w:lang w:val="en-US"/>
        </w:rPr>
        <w:t>,</w:t>
      </w:r>
      <w:r w:rsidRPr="008F4B71">
        <w:t xml:space="preserve"> </w:t>
      </w:r>
      <w:r>
        <w:rPr>
          <w:lang w:val="en-US"/>
        </w:rPr>
        <w:t>intersect</w:t>
      </w:r>
      <w:r w:rsidR="008F4B71">
        <w:rPr>
          <w:lang w:val="en-US"/>
        </w:rPr>
        <w:t>,</w:t>
      </w:r>
      <w:r w:rsidRPr="008F4B71">
        <w:t xml:space="preserve"> </w:t>
      </w:r>
      <w:r>
        <w:rPr>
          <w:lang w:val="en-US"/>
        </w:rPr>
        <w:t>differ</w:t>
      </w:r>
      <w:r w:rsidR="008F4B71">
        <w:rPr>
          <w:lang w:val="en-US"/>
        </w:rPr>
        <w:t>, cardinal</w:t>
      </w:r>
    </w:p>
    <w:p w:rsidR="00A922B9" w:rsidRDefault="00A922B9" w:rsidP="007F7C24">
      <w:pPr>
        <w:pStyle w:val="a3"/>
        <w:numPr>
          <w:ilvl w:val="0"/>
          <w:numId w:val="1"/>
        </w:numPr>
      </w:pPr>
      <w:r>
        <w:t>Функции только как методы типов</w:t>
      </w:r>
    </w:p>
    <w:p w:rsidR="00E41BED" w:rsidRPr="00D105BE" w:rsidRDefault="00E41BED" w:rsidP="007F7C24">
      <w:pPr>
        <w:pStyle w:val="a3"/>
        <w:numPr>
          <w:ilvl w:val="0"/>
          <w:numId w:val="1"/>
        </w:numPr>
      </w:pPr>
      <w:r>
        <w:t xml:space="preserve">Путь имеет вид </w:t>
      </w:r>
      <w:r>
        <w:rPr>
          <w:lang w:val="en-US"/>
        </w:rPr>
        <w:t>v</w:t>
      </w:r>
      <w:r w:rsidRPr="00E41BED">
        <w:t>.</w:t>
      </w:r>
      <w:r>
        <w:rPr>
          <w:lang w:val="en-US"/>
        </w:rPr>
        <w:t>a</w:t>
      </w:r>
      <w:r w:rsidRPr="00E41BED">
        <w:t>1. … .</w:t>
      </w:r>
      <w:r>
        <w:rPr>
          <w:lang w:val="en-US"/>
        </w:rPr>
        <w:t>an</w:t>
      </w:r>
      <w:r w:rsidRPr="00E41BED">
        <w:t xml:space="preserve"> </w:t>
      </w:r>
      <w:r>
        <w:t xml:space="preserve">или </w:t>
      </w:r>
      <w:r>
        <w:rPr>
          <w:lang w:val="en-US"/>
        </w:rPr>
        <w:t>v</w:t>
      </w:r>
      <w:r w:rsidRPr="00E41BED">
        <w:t>.</w:t>
      </w:r>
      <w:r>
        <w:rPr>
          <w:lang w:val="en-US"/>
        </w:rPr>
        <w:t>a</w:t>
      </w:r>
      <w:r w:rsidRPr="00E41BED">
        <w:t>1. … .</w:t>
      </w:r>
      <w:r>
        <w:rPr>
          <w:lang w:val="en-US"/>
        </w:rPr>
        <w:t>an</w:t>
      </w:r>
      <w:r w:rsidRPr="009D4130">
        <w:t>~</w:t>
      </w:r>
      <w:r w:rsidR="009D4130" w:rsidRPr="00D105BE">
        <w:t xml:space="preserve"> (</w:t>
      </w:r>
      <w:r w:rsidR="009D4130">
        <w:t>переменная и имена атрибутов</w:t>
      </w:r>
      <w:r w:rsidR="009D4130" w:rsidRPr="00D105BE">
        <w:t>)</w:t>
      </w:r>
    </w:p>
    <w:p w:rsidR="00D105BE" w:rsidRPr="00AC2050" w:rsidRDefault="00D105BE" w:rsidP="007F7C24">
      <w:pPr>
        <w:pStyle w:val="a3"/>
        <w:numPr>
          <w:ilvl w:val="0"/>
          <w:numId w:val="1"/>
        </w:numPr>
      </w:pPr>
      <w:r>
        <w:t xml:space="preserve">Одна машина может появиться в </w:t>
      </w:r>
      <w:r>
        <w:rPr>
          <w:lang w:val="en-US"/>
        </w:rPr>
        <w:t>SEES</w:t>
      </w:r>
      <w:r w:rsidRPr="00D105BE">
        <w:t xml:space="preserve"> </w:t>
      </w:r>
      <w:r>
        <w:t xml:space="preserve">и </w:t>
      </w:r>
      <w:r>
        <w:rPr>
          <w:lang w:val="en-US"/>
        </w:rPr>
        <w:t>INCLUDES</w:t>
      </w:r>
      <w:r w:rsidRPr="00D105BE">
        <w:t xml:space="preserve"> (</w:t>
      </w:r>
      <w:r>
        <w:t xml:space="preserve">сначала в </w:t>
      </w:r>
      <w:r>
        <w:rPr>
          <w:lang w:val="en-US"/>
        </w:rPr>
        <w:t>SEES</w:t>
      </w:r>
      <w:r w:rsidRPr="00D105BE">
        <w:t xml:space="preserve"> </w:t>
      </w:r>
      <w:r>
        <w:t xml:space="preserve">добавлена, потом в </w:t>
      </w:r>
      <w:r>
        <w:rPr>
          <w:lang w:val="en-US"/>
        </w:rPr>
        <w:t>INCLUDES</w:t>
      </w:r>
      <w:r w:rsidRPr="00D105BE">
        <w:t>)</w:t>
      </w:r>
      <w:r w:rsidRPr="004574C7">
        <w:t xml:space="preserve"> – </w:t>
      </w:r>
      <w:r>
        <w:t>это нужно убирать руками</w:t>
      </w:r>
    </w:p>
    <w:p w:rsidR="00AC2050" w:rsidRDefault="00AC2050" w:rsidP="007F7C24">
      <w:pPr>
        <w:pStyle w:val="a3"/>
        <w:numPr>
          <w:ilvl w:val="0"/>
          <w:numId w:val="1"/>
        </w:numPr>
      </w:pPr>
      <w:r>
        <w:t>Не проверяется, если уже импортирована машина некоторого подтипа (тогда машину типа не нужно импортировать)</w:t>
      </w:r>
    </w:p>
    <w:p w:rsidR="00DE503F" w:rsidRPr="004574C7" w:rsidRDefault="00DE503F" w:rsidP="007F7C24">
      <w:pPr>
        <w:pStyle w:val="a3"/>
        <w:numPr>
          <w:ilvl w:val="0"/>
          <w:numId w:val="1"/>
        </w:numPr>
      </w:pPr>
      <w:r>
        <w:rPr>
          <w:lang w:val="en-US"/>
        </w:rPr>
        <w:t>instance</w:t>
      </w:r>
      <w:r w:rsidRPr="00DE503F">
        <w:t xml:space="preserve"> </w:t>
      </w:r>
      <w:r>
        <w:rPr>
          <w:lang w:val="en-US"/>
        </w:rPr>
        <w:t>type</w:t>
      </w:r>
      <w:r>
        <w:t xml:space="preserve"> метакласса ассоциаций должен быть определен в самом метаклассе</w:t>
      </w:r>
      <w:r w:rsidR="00787C24" w:rsidRPr="00787C24">
        <w:t xml:space="preserve">, </w:t>
      </w:r>
      <w:r w:rsidR="00787C24">
        <w:t>не может быть двух атрибутов с одним метаклассом ассоциаций (если нужно, можно сделать общий суперкласс)</w:t>
      </w:r>
      <w:r w:rsidR="005E1858">
        <w:t>. Это делается потому, что переменная метакласса ассоциаций кладется в машину типа атрибута</w:t>
      </w:r>
      <w:r w:rsidR="00266702">
        <w:t>. Поэтому же для пары инверсных ассоциаций следует определять лишь один метакласс, и инверсию указывать в одном атрибуте</w:t>
      </w:r>
      <w:r w:rsidR="00D542B7">
        <w:t xml:space="preserve"> (иначе будут кольцевые ссылки)</w:t>
      </w:r>
      <w:r w:rsidR="00266702">
        <w:t>.</w:t>
      </w:r>
    </w:p>
    <w:p w:rsidR="004574C7" w:rsidRDefault="004574C7" w:rsidP="004574C7">
      <w:pPr>
        <w:pStyle w:val="3"/>
      </w:pPr>
      <w:r>
        <w:t xml:space="preserve">Лишние элементы в </w:t>
      </w:r>
      <w:r>
        <w:rPr>
          <w:lang w:val="en-US"/>
        </w:rPr>
        <w:t>AMN-</w:t>
      </w:r>
      <w:r>
        <w:t>модели</w:t>
      </w:r>
    </w:p>
    <w:p w:rsidR="004574C7" w:rsidRDefault="004574C7" w:rsidP="004574C7">
      <w:pPr>
        <w:pStyle w:val="a3"/>
        <w:numPr>
          <w:ilvl w:val="0"/>
          <w:numId w:val="2"/>
        </w:numPr>
      </w:pPr>
      <w:r>
        <w:t>для каждой переменной создается переменная, не все используются (в путях создаются выражения, переменные не все используются)</w:t>
      </w:r>
    </w:p>
    <w:p w:rsidR="004574C7" w:rsidRDefault="004574C7" w:rsidP="004574C7">
      <w:pPr>
        <w:pStyle w:val="a3"/>
        <w:numPr>
          <w:ilvl w:val="0"/>
          <w:numId w:val="2"/>
        </w:numPr>
      </w:pPr>
      <w:r>
        <w:t>для параметров создаются подстановки, нужны только для выходных</w:t>
      </w:r>
    </w:p>
    <w:p w:rsidR="004574C7" w:rsidRDefault="004574C7" w:rsidP="004574C7">
      <w:pPr>
        <w:pStyle w:val="a3"/>
        <w:numPr>
          <w:ilvl w:val="0"/>
          <w:numId w:val="2"/>
        </w:numPr>
      </w:pPr>
      <w:r>
        <w:t>если эффект представляется вызовом операции, то гол</w:t>
      </w:r>
      <w:r w:rsidR="001E7F58">
        <w:t>ова пути не используется</w:t>
      </w:r>
    </w:p>
    <w:p w:rsidR="001E7F58" w:rsidRPr="00E00AB1" w:rsidRDefault="00F27439" w:rsidP="004574C7">
      <w:pPr>
        <w:pStyle w:val="a3"/>
        <w:numPr>
          <w:ilvl w:val="0"/>
          <w:numId w:val="2"/>
        </w:numPr>
      </w:pPr>
      <w:r>
        <w:lastRenderedPageBreak/>
        <w:t xml:space="preserve">если нет выходных параметров у метода, то не нужна подстановка </w:t>
      </w:r>
      <w:r>
        <w:rPr>
          <w:lang w:val="en-US"/>
        </w:rPr>
        <w:t>ANY</w:t>
      </w:r>
      <w:r w:rsidRPr="00F27439">
        <w:t xml:space="preserve"> </w:t>
      </w:r>
      <w:r>
        <w:t xml:space="preserve">в уточняемой машине, только </w:t>
      </w:r>
      <w:r>
        <w:rPr>
          <w:lang w:val="en-US"/>
        </w:rPr>
        <w:t>skip</w:t>
      </w:r>
      <w:r w:rsidR="004C69D6" w:rsidRPr="004C69D6">
        <w:t xml:space="preserve"> (</w:t>
      </w:r>
      <w:r w:rsidR="004C69D6">
        <w:t xml:space="preserve">если есть – не нужен </w:t>
      </w:r>
      <w:r w:rsidR="004C69D6">
        <w:rPr>
          <w:lang w:val="en-US"/>
        </w:rPr>
        <w:t>skip</w:t>
      </w:r>
      <w:r w:rsidR="004C69D6" w:rsidRPr="004C69D6">
        <w:t>)</w:t>
      </w:r>
    </w:p>
    <w:p w:rsidR="00E00AB1" w:rsidRDefault="00E00AB1" w:rsidP="004574C7">
      <w:pPr>
        <w:pStyle w:val="a3"/>
        <w:numPr>
          <w:ilvl w:val="0"/>
          <w:numId w:val="2"/>
        </w:numPr>
      </w:pPr>
      <w:r>
        <w:t xml:space="preserve">инварианты типа экземпляров метакласса ассоциаций трансформируются </w:t>
      </w:r>
      <w:r>
        <w:rPr>
          <w:lang w:val="en-US"/>
        </w:rPr>
        <w:t>lazy</w:t>
      </w:r>
      <w:r w:rsidRPr="00E00AB1">
        <w:t>-</w:t>
      </w:r>
      <w:r>
        <w:t>правилом; предикаты, сформированные по умолчанию остаются невостребованными</w:t>
      </w:r>
      <w:bookmarkStart w:id="0" w:name="_GoBack"/>
      <w:bookmarkEnd w:id="0"/>
    </w:p>
    <w:sectPr w:rsidR="00E00AB1" w:rsidSect="001F12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71D4B"/>
    <w:multiLevelType w:val="hybridMultilevel"/>
    <w:tmpl w:val="F368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926B9"/>
    <w:multiLevelType w:val="hybridMultilevel"/>
    <w:tmpl w:val="6A78D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characterSpacingControl w:val="doNotCompress"/>
  <w:compat>
    <w:compatSetting w:name="compatibilityMode" w:uri="http://schemas.microsoft.com/office/word" w:val="12"/>
  </w:compat>
  <w:rsids>
    <w:rsidRoot w:val="002C5AC1"/>
    <w:rsid w:val="0004213C"/>
    <w:rsid w:val="000C76D4"/>
    <w:rsid w:val="001D207F"/>
    <w:rsid w:val="001E7F58"/>
    <w:rsid w:val="001F1235"/>
    <w:rsid w:val="00266702"/>
    <w:rsid w:val="002866C1"/>
    <w:rsid w:val="002C5AC1"/>
    <w:rsid w:val="002E1567"/>
    <w:rsid w:val="003B3DF6"/>
    <w:rsid w:val="00441D6E"/>
    <w:rsid w:val="004574C7"/>
    <w:rsid w:val="00460F7F"/>
    <w:rsid w:val="00493EFE"/>
    <w:rsid w:val="004966D4"/>
    <w:rsid w:val="004C69D6"/>
    <w:rsid w:val="004F1C8D"/>
    <w:rsid w:val="005E1858"/>
    <w:rsid w:val="006204B0"/>
    <w:rsid w:val="00787C24"/>
    <w:rsid w:val="007F7C24"/>
    <w:rsid w:val="008E362D"/>
    <w:rsid w:val="008F0C8B"/>
    <w:rsid w:val="008F4B71"/>
    <w:rsid w:val="00904CBB"/>
    <w:rsid w:val="009372E1"/>
    <w:rsid w:val="00987060"/>
    <w:rsid w:val="009D4130"/>
    <w:rsid w:val="00A711DA"/>
    <w:rsid w:val="00A922B9"/>
    <w:rsid w:val="00AC2050"/>
    <w:rsid w:val="00B5200C"/>
    <w:rsid w:val="00C351D0"/>
    <w:rsid w:val="00CB70D7"/>
    <w:rsid w:val="00CB7293"/>
    <w:rsid w:val="00CD44B7"/>
    <w:rsid w:val="00CE0182"/>
    <w:rsid w:val="00CE188E"/>
    <w:rsid w:val="00D105BE"/>
    <w:rsid w:val="00D5350A"/>
    <w:rsid w:val="00D542B7"/>
    <w:rsid w:val="00D6144F"/>
    <w:rsid w:val="00DE503F"/>
    <w:rsid w:val="00E00AB1"/>
    <w:rsid w:val="00E41BED"/>
    <w:rsid w:val="00F27439"/>
    <w:rsid w:val="00F5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235"/>
  </w:style>
  <w:style w:type="paragraph" w:styleId="2">
    <w:name w:val="heading 2"/>
    <w:basedOn w:val="a"/>
    <w:next w:val="a"/>
    <w:link w:val="20"/>
    <w:uiPriority w:val="9"/>
    <w:unhideWhenUsed/>
    <w:qFormat/>
    <w:rsid w:val="003B3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7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3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93EF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574C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B3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3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49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</dc:creator>
  <cp:keywords/>
  <dc:description/>
  <cp:lastModifiedBy>ssa</cp:lastModifiedBy>
  <cp:revision>41</cp:revision>
  <dcterms:created xsi:type="dcterms:W3CDTF">2011-07-07T06:56:00Z</dcterms:created>
  <dcterms:modified xsi:type="dcterms:W3CDTF">2011-11-14T14:57:00Z</dcterms:modified>
</cp:coreProperties>
</file>