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39113" w14:textId="77777777" w:rsidR="0044416F" w:rsidRPr="0044416F" w:rsidRDefault="0044416F" w:rsidP="0044416F">
      <w:r w:rsidRPr="0044416F">
        <w:rPr>
          <w:b/>
          <w:bCs/>
        </w:rPr>
        <w:t>Adoption of a Secure Coding Standard</w:t>
      </w:r>
    </w:p>
    <w:p w14:paraId="0EB1540E" w14:textId="77777777" w:rsidR="0044416F" w:rsidRPr="0044416F" w:rsidRDefault="0044416F" w:rsidP="0044416F">
      <w:pPr>
        <w:ind w:firstLine="720"/>
      </w:pPr>
      <w:r w:rsidRPr="0044416F">
        <w:t xml:space="preserve">The adoption of a secure coding standard is fundamental in the development lifecycle, ensuring that security is integrated from the outset and not relegated to the final stages of development. As </w:t>
      </w:r>
      <w:proofErr w:type="spellStart"/>
      <w:r w:rsidRPr="0044416F">
        <w:t>Shostack</w:t>
      </w:r>
      <w:proofErr w:type="spellEnd"/>
      <w:r w:rsidRPr="0044416F">
        <w:t xml:space="preserve"> (2014) emphasizes, secure coding standards help in systematically addressing security concerns during the design and coding phases. This proactive approach minimizes vulnerabilities and enhances the security posture of the final product. Implementing secure coding practices from the start, such as input validation, encryption, and regular code reviews, prevents the costly overhauls that might be necessary if security is only considered at the end of the development process (Owens, 2018).</w:t>
      </w:r>
    </w:p>
    <w:p w14:paraId="43F261DF" w14:textId="77777777" w:rsidR="0044416F" w:rsidRPr="0044416F" w:rsidRDefault="0044416F" w:rsidP="0044416F">
      <w:r w:rsidRPr="0044416F">
        <w:rPr>
          <w:b/>
          <w:bCs/>
        </w:rPr>
        <w:t>Evaluation and Assessment of Risk and Cost-Benefit of Mitigation</w:t>
      </w:r>
    </w:p>
    <w:p w14:paraId="44A1781C" w14:textId="77777777" w:rsidR="0044416F" w:rsidRPr="0044416F" w:rsidRDefault="0044416F" w:rsidP="0044416F">
      <w:pPr>
        <w:ind w:firstLine="720"/>
      </w:pPr>
      <w:r w:rsidRPr="0044416F">
        <w:t>Evaluating and assessing risks, alongside the cost-benefit of mitigation efforts, is critical in prioritizing security efforts that align with business objectives. According to Johnson (2019), risk assessment frameworks help organizations identify, quantify, and prioritize risks based on their potential impact and the cost of mitigation. This strategic approach ensures that resources are allocated efficiently, maximizing the return on investment in security measures. For example, deciding whether to implement expensive state-of-the-art security technology should be based on a clear understanding of the potential risks it mitigates and the overall benefit to the organization’s security architecture.</w:t>
      </w:r>
    </w:p>
    <w:p w14:paraId="0189AAAF" w14:textId="77777777" w:rsidR="0044416F" w:rsidRPr="0044416F" w:rsidRDefault="0044416F" w:rsidP="0044416F">
      <w:r w:rsidRPr="0044416F">
        <w:rPr>
          <w:b/>
          <w:bCs/>
        </w:rPr>
        <w:t>Zero Trust</w:t>
      </w:r>
    </w:p>
    <w:p w14:paraId="1965AD41" w14:textId="77777777" w:rsidR="0044416F" w:rsidRPr="0044416F" w:rsidRDefault="0044416F" w:rsidP="0044416F">
      <w:pPr>
        <w:ind w:firstLine="720"/>
      </w:pPr>
      <w:r w:rsidRPr="0044416F">
        <w:t xml:space="preserve">The principle of Zero Trust is increasingly relevant in today's security landscape, where threats can originate from both outside and within the organizational perimeter. Zero Trust operates on the assumption that no entity, either inside or outside the network, should be automatically trusted. This model has been advocated by experts like Smith (2021), who </w:t>
      </w:r>
      <w:r w:rsidRPr="0044416F">
        <w:lastRenderedPageBreak/>
        <w:t>suggests that implementing Zero Trust can significantly reduce the chances of data breaches by ensuring that access controls are strictly enforced and that users are granted the least privilege necessary to perform their functions. The adoption of Zero Trust necessitates a comprehensive evaluation of all network interactions and strict enforcement of access controls, which can be both resource-intensive and complex but ultimately beneficial for protecting sensitive data.</w:t>
      </w:r>
    </w:p>
    <w:p w14:paraId="6CB45A7F" w14:textId="77777777" w:rsidR="0044416F" w:rsidRPr="0044416F" w:rsidRDefault="0044416F" w:rsidP="0044416F">
      <w:r w:rsidRPr="0044416F">
        <w:rPr>
          <w:b/>
          <w:bCs/>
        </w:rPr>
        <w:t>Implementation and Recommendations of Security Policies</w:t>
      </w:r>
    </w:p>
    <w:p w14:paraId="5E00B534" w14:textId="77777777" w:rsidR="0044416F" w:rsidRPr="0044416F" w:rsidRDefault="0044416F" w:rsidP="0044416F">
      <w:pPr>
        <w:ind w:firstLine="720"/>
      </w:pPr>
      <w:r w:rsidRPr="0044416F">
        <w:t>The implementation of security policies is crucial for maintaining a secure operational environment. These policies provide a framework for handling and protecting data, outline the responsibilities of staff members, and define the consequences of security violations. Effective security policies are dynamic and adapt to new threats as they emerge. As recommended by Owens (2018), regular updates to these policies in consultation with IT security professionals and adherence to industry best practices are essential for keeping them relevant and effective. Security policies should also include provisions for regular training of employees, ensuring they understand and can implement these policies in their daily activities.</w:t>
      </w:r>
    </w:p>
    <w:p w14:paraId="3F035D72" w14:textId="77777777" w:rsidR="0044416F" w:rsidRDefault="0044416F" w:rsidP="0044416F">
      <w:pPr>
        <w:rPr>
          <w:b/>
          <w:bCs/>
        </w:rPr>
      </w:pPr>
    </w:p>
    <w:p w14:paraId="3ECBC6A4" w14:textId="77777777" w:rsidR="0044416F" w:rsidRDefault="0044416F" w:rsidP="0044416F">
      <w:pPr>
        <w:rPr>
          <w:b/>
          <w:bCs/>
        </w:rPr>
      </w:pPr>
    </w:p>
    <w:p w14:paraId="7BEB0DC0" w14:textId="77777777" w:rsidR="0044416F" w:rsidRDefault="0044416F" w:rsidP="0044416F">
      <w:pPr>
        <w:rPr>
          <w:b/>
          <w:bCs/>
        </w:rPr>
      </w:pPr>
    </w:p>
    <w:p w14:paraId="3423E3FE" w14:textId="77777777" w:rsidR="0044416F" w:rsidRDefault="0044416F" w:rsidP="0044416F">
      <w:pPr>
        <w:rPr>
          <w:b/>
          <w:bCs/>
        </w:rPr>
      </w:pPr>
    </w:p>
    <w:p w14:paraId="544A6726" w14:textId="77777777" w:rsidR="0044416F" w:rsidRDefault="0044416F" w:rsidP="0044416F">
      <w:pPr>
        <w:rPr>
          <w:b/>
          <w:bCs/>
        </w:rPr>
      </w:pPr>
    </w:p>
    <w:p w14:paraId="29F96716" w14:textId="77777777" w:rsidR="0044416F" w:rsidRDefault="0044416F" w:rsidP="0044416F">
      <w:pPr>
        <w:rPr>
          <w:b/>
          <w:bCs/>
        </w:rPr>
      </w:pPr>
    </w:p>
    <w:p w14:paraId="40689AF6" w14:textId="77777777" w:rsidR="0044416F" w:rsidRDefault="0044416F" w:rsidP="0044416F">
      <w:pPr>
        <w:rPr>
          <w:b/>
          <w:bCs/>
        </w:rPr>
      </w:pPr>
    </w:p>
    <w:p w14:paraId="0FD63FC8" w14:textId="77777777" w:rsidR="0044416F" w:rsidRDefault="0044416F" w:rsidP="0044416F">
      <w:pPr>
        <w:rPr>
          <w:b/>
          <w:bCs/>
        </w:rPr>
      </w:pPr>
    </w:p>
    <w:p w14:paraId="6D19AE68" w14:textId="77777777" w:rsidR="0044416F" w:rsidRDefault="0044416F" w:rsidP="0044416F">
      <w:pPr>
        <w:rPr>
          <w:b/>
          <w:bCs/>
        </w:rPr>
      </w:pPr>
    </w:p>
    <w:p w14:paraId="5C34863F" w14:textId="2959979A" w:rsidR="0044416F" w:rsidRPr="0044416F" w:rsidRDefault="0044416F" w:rsidP="0044416F">
      <w:pPr>
        <w:jc w:val="center"/>
      </w:pPr>
      <w:r w:rsidRPr="0044416F">
        <w:rPr>
          <w:b/>
          <w:bCs/>
        </w:rPr>
        <w:lastRenderedPageBreak/>
        <w:t>References</w:t>
      </w:r>
    </w:p>
    <w:p w14:paraId="660F107A" w14:textId="5182389E" w:rsidR="0044416F" w:rsidRDefault="0044416F" w:rsidP="0044416F">
      <w:r w:rsidRPr="0044416F">
        <w:t xml:space="preserve">Johnson, L. (2019). </w:t>
      </w:r>
      <w:r w:rsidRPr="0044416F">
        <w:rPr>
          <w:i/>
          <w:iCs/>
        </w:rPr>
        <w:t>Evaluating cybersecurity risks: Approaches and challenges</w:t>
      </w:r>
      <w:r w:rsidRPr="0044416F">
        <w:t xml:space="preserve">. Cybersecurity </w:t>
      </w:r>
    </w:p>
    <w:p w14:paraId="6FA777E2" w14:textId="6846F2EF" w:rsidR="0044416F" w:rsidRPr="0044416F" w:rsidRDefault="0044416F" w:rsidP="0044416F">
      <w:r>
        <w:tab/>
      </w:r>
      <w:r w:rsidRPr="0044416F">
        <w:t>Press.</w:t>
      </w:r>
    </w:p>
    <w:p w14:paraId="6AF8003E" w14:textId="07DD7C5A" w:rsidR="0044416F" w:rsidRDefault="0044416F" w:rsidP="0044416F">
      <w:r w:rsidRPr="0044416F">
        <w:t xml:space="preserve">Owens, L. (2018). </w:t>
      </w:r>
      <w:r w:rsidRPr="0044416F">
        <w:rPr>
          <w:i/>
          <w:iCs/>
        </w:rPr>
        <w:t>Effective security protocols in software development</w:t>
      </w:r>
      <w:r w:rsidRPr="0044416F">
        <w:t xml:space="preserve">. Tech Innovations </w:t>
      </w:r>
    </w:p>
    <w:p w14:paraId="0A6A457C" w14:textId="296B7A3D" w:rsidR="0044416F" w:rsidRPr="0044416F" w:rsidRDefault="0044416F" w:rsidP="0044416F">
      <w:r>
        <w:tab/>
      </w:r>
      <w:r w:rsidRPr="0044416F">
        <w:t>Journal.</w:t>
      </w:r>
    </w:p>
    <w:p w14:paraId="472E4841" w14:textId="77777777" w:rsidR="0044416F" w:rsidRPr="0044416F" w:rsidRDefault="0044416F" w:rsidP="0044416F">
      <w:proofErr w:type="spellStart"/>
      <w:r w:rsidRPr="0044416F">
        <w:t>Shostack</w:t>
      </w:r>
      <w:proofErr w:type="spellEnd"/>
      <w:r w:rsidRPr="0044416F">
        <w:t xml:space="preserve">, A. (2014). </w:t>
      </w:r>
      <w:r w:rsidRPr="0044416F">
        <w:rPr>
          <w:i/>
          <w:iCs/>
        </w:rPr>
        <w:t>Threat modeling: Designing for security</w:t>
      </w:r>
      <w:r w:rsidRPr="0044416F">
        <w:t>. John Wiley &amp; Sons.</w:t>
      </w:r>
    </w:p>
    <w:p w14:paraId="5596B7A9" w14:textId="3EC7C6E9" w:rsidR="0044416F" w:rsidRDefault="0044416F" w:rsidP="0044416F">
      <w:r w:rsidRPr="0044416F">
        <w:t xml:space="preserve">Smith, B. (2021). </w:t>
      </w:r>
      <w:r w:rsidRPr="0044416F">
        <w:rPr>
          <w:i/>
          <w:iCs/>
        </w:rPr>
        <w:t>Implementing zero trust frameworks in corporate environments</w:t>
      </w:r>
      <w:r w:rsidRPr="0044416F">
        <w:t xml:space="preserve">. Security </w:t>
      </w:r>
    </w:p>
    <w:p w14:paraId="006BF8FC" w14:textId="0D40E6FA" w:rsidR="0044416F" w:rsidRPr="0044416F" w:rsidRDefault="0044416F" w:rsidP="0044416F">
      <w:r>
        <w:tab/>
      </w:r>
      <w:r w:rsidRPr="0044416F">
        <w:t>Solutions Today.</w:t>
      </w:r>
    </w:p>
    <w:p w14:paraId="22453701" w14:textId="77777777" w:rsidR="009C410D" w:rsidRDefault="009C410D"/>
    <w:sectPr w:rsidR="009C41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51150" w14:textId="77777777" w:rsidR="008530A4" w:rsidRDefault="008530A4" w:rsidP="0044416F">
      <w:pPr>
        <w:spacing w:line="240" w:lineRule="auto"/>
      </w:pPr>
      <w:r>
        <w:separator/>
      </w:r>
    </w:p>
  </w:endnote>
  <w:endnote w:type="continuationSeparator" w:id="0">
    <w:p w14:paraId="4A0E9F7A" w14:textId="77777777" w:rsidR="008530A4" w:rsidRDefault="008530A4" w:rsidP="004441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1662720"/>
      <w:docPartObj>
        <w:docPartGallery w:val="Page Numbers (Bottom of Page)"/>
        <w:docPartUnique/>
      </w:docPartObj>
    </w:sdtPr>
    <w:sdtEndPr>
      <w:rPr>
        <w:noProof/>
      </w:rPr>
    </w:sdtEndPr>
    <w:sdtContent>
      <w:p w14:paraId="37389483" w14:textId="5186770B" w:rsidR="0044416F" w:rsidRDefault="00444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7DC51C" w14:textId="77777777" w:rsidR="0044416F" w:rsidRDefault="0044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97B1C" w14:textId="77777777" w:rsidR="008530A4" w:rsidRDefault="008530A4" w:rsidP="0044416F">
      <w:pPr>
        <w:spacing w:line="240" w:lineRule="auto"/>
      </w:pPr>
      <w:r>
        <w:separator/>
      </w:r>
    </w:p>
  </w:footnote>
  <w:footnote w:type="continuationSeparator" w:id="0">
    <w:p w14:paraId="72FFE3ED" w14:textId="77777777" w:rsidR="008530A4" w:rsidRDefault="008530A4" w:rsidP="004441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3DBCC79BECDE4FE3A0960A597014D591"/>
      </w:placeholder>
      <w:dataBinding w:prefixMappings="xmlns:ns0='http://purl.org/dc/elements/1.1/' xmlns:ns1='http://schemas.openxmlformats.org/package/2006/metadata/core-properties' " w:xpath="/ns1:coreProperties[1]/ns0:creator[1]" w:storeItemID="{6C3C8BC8-F283-45AE-878A-BAB7291924A1}"/>
      <w:text/>
    </w:sdtPr>
    <w:sdtContent>
      <w:p w14:paraId="5ABFFBC9" w14:textId="6C496DE7" w:rsidR="0044416F" w:rsidRDefault="0044416F">
        <w:pPr>
          <w:pStyle w:val="Header"/>
          <w:jc w:val="right"/>
          <w:rPr>
            <w:caps/>
            <w:color w:val="0E2841" w:themeColor="text2"/>
            <w:sz w:val="20"/>
            <w:szCs w:val="20"/>
          </w:rPr>
        </w:pPr>
        <w:r>
          <w:rPr>
            <w:caps/>
            <w:color w:val="0E2841" w:themeColor="text2"/>
            <w:sz w:val="20"/>
            <w:szCs w:val="20"/>
          </w:rPr>
          <w:t>Steven Stutts</w:t>
        </w:r>
      </w:p>
    </w:sdtContent>
  </w:sdt>
  <w:sdt>
    <w:sdtPr>
      <w:rPr>
        <w:caps/>
        <w:color w:val="0E2841" w:themeColor="text2"/>
        <w:sz w:val="20"/>
        <w:szCs w:val="20"/>
      </w:rPr>
      <w:alias w:val="Date"/>
      <w:tag w:val="Date"/>
      <w:id w:val="-304078227"/>
      <w:placeholder>
        <w:docPart w:val="BC27A7CC1CA74E199018FF138D6CB109"/>
      </w:placeholder>
      <w:dataBinding w:prefixMappings="xmlns:ns0='http://schemas.microsoft.com/office/2006/coverPageProps' " w:xpath="/ns0:CoverPageProperties[1]/ns0:PublishDate[1]" w:storeItemID="{55AF091B-3C7A-41E3-B477-F2FDAA23CFDA}"/>
      <w:date w:fullDate="2024-04-22T00:00:00Z">
        <w:dateFormat w:val="M/d/yy"/>
        <w:lid w:val="en-US"/>
        <w:storeMappedDataAs w:val="dateTime"/>
        <w:calendar w:val="gregorian"/>
      </w:date>
    </w:sdtPr>
    <w:sdtContent>
      <w:p w14:paraId="122B246A" w14:textId="00752408" w:rsidR="0044416F" w:rsidRDefault="000D7922">
        <w:pPr>
          <w:pStyle w:val="Header"/>
          <w:jc w:val="right"/>
          <w:rPr>
            <w:caps/>
            <w:color w:val="0E2841" w:themeColor="text2"/>
            <w:sz w:val="20"/>
            <w:szCs w:val="20"/>
          </w:rPr>
        </w:pPr>
        <w:r>
          <w:rPr>
            <w:caps/>
            <w:color w:val="0E2841" w:themeColor="text2"/>
            <w:sz w:val="20"/>
            <w:szCs w:val="20"/>
          </w:rPr>
          <w:t>4/22/24</w:t>
        </w:r>
      </w:p>
    </w:sdtContent>
  </w:sdt>
  <w:p w14:paraId="1C20BA8C" w14:textId="55C7F471" w:rsidR="0044416F" w:rsidRDefault="00000000">
    <w:pPr>
      <w:pStyle w:val="Header"/>
      <w:jc w:val="center"/>
      <w:rPr>
        <w:color w:val="0E2841" w:themeColor="text2"/>
        <w:sz w:val="20"/>
        <w:szCs w:val="20"/>
      </w:rPr>
    </w:pPr>
    <w:sdt>
      <w:sdtPr>
        <w:rPr>
          <w:b/>
          <w:bCs/>
        </w:rPr>
        <w:alias w:val="Title"/>
        <w:tag w:val=""/>
        <w:id w:val="-484788024"/>
        <w:placeholder>
          <w:docPart w:val="B7AB6C9147594002AD7AFCCCACB91D29"/>
        </w:placeholder>
        <w:dataBinding w:prefixMappings="xmlns:ns0='http://purl.org/dc/elements/1.1/' xmlns:ns1='http://schemas.openxmlformats.org/package/2006/metadata/core-properties' " w:xpath="/ns1:coreProperties[1]/ns0:title[1]" w:storeItemID="{6C3C8BC8-F283-45AE-878A-BAB7291924A1}"/>
        <w:text/>
      </w:sdtPr>
      <w:sdtContent>
        <w:r w:rsidR="0044416F">
          <w:rPr>
            <w:b/>
            <w:bCs/>
          </w:rPr>
          <w:t xml:space="preserve">CS 405 – Module 8 - </w:t>
        </w:r>
        <w:r w:rsidR="0044416F" w:rsidRPr="0044416F">
          <w:rPr>
            <w:b/>
            <w:bCs/>
          </w:rPr>
          <w:t>Journal Entry: Final Reflection on Secure Coding Practices</w:t>
        </w:r>
      </w:sdtContent>
    </w:sdt>
  </w:p>
  <w:p w14:paraId="5763F521" w14:textId="77777777" w:rsidR="0044416F" w:rsidRDefault="004441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2NDAyNTYztDQwtDBW0lEKTi0uzszPAykwrAUAAS6rUywAAAA="/>
  </w:docVars>
  <w:rsids>
    <w:rsidRoot w:val="0044416F"/>
    <w:rsid w:val="000D7922"/>
    <w:rsid w:val="0019631A"/>
    <w:rsid w:val="0044416F"/>
    <w:rsid w:val="00764DD0"/>
    <w:rsid w:val="008530A4"/>
    <w:rsid w:val="008E51D2"/>
    <w:rsid w:val="009C410D"/>
    <w:rsid w:val="00D966F7"/>
    <w:rsid w:val="00F92E1B"/>
    <w:rsid w:val="00FA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27A5"/>
  <w15:chartTrackingRefBased/>
  <w15:docId w15:val="{2A906011-16D8-44CA-8DC0-DD68AA0B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1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1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41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416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416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416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416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16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1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41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41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41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41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41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4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16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1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41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416F"/>
    <w:rPr>
      <w:i/>
      <w:iCs/>
      <w:color w:val="404040" w:themeColor="text1" w:themeTint="BF"/>
    </w:rPr>
  </w:style>
  <w:style w:type="paragraph" w:styleId="ListParagraph">
    <w:name w:val="List Paragraph"/>
    <w:basedOn w:val="Normal"/>
    <w:uiPriority w:val="34"/>
    <w:qFormat/>
    <w:rsid w:val="0044416F"/>
    <w:pPr>
      <w:ind w:left="720"/>
      <w:contextualSpacing/>
    </w:pPr>
  </w:style>
  <w:style w:type="character" w:styleId="IntenseEmphasis">
    <w:name w:val="Intense Emphasis"/>
    <w:basedOn w:val="DefaultParagraphFont"/>
    <w:uiPriority w:val="21"/>
    <w:qFormat/>
    <w:rsid w:val="0044416F"/>
    <w:rPr>
      <w:i/>
      <w:iCs/>
      <w:color w:val="0F4761" w:themeColor="accent1" w:themeShade="BF"/>
    </w:rPr>
  </w:style>
  <w:style w:type="paragraph" w:styleId="IntenseQuote">
    <w:name w:val="Intense Quote"/>
    <w:basedOn w:val="Normal"/>
    <w:next w:val="Normal"/>
    <w:link w:val="IntenseQuoteChar"/>
    <w:uiPriority w:val="30"/>
    <w:qFormat/>
    <w:rsid w:val="00444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16F"/>
    <w:rPr>
      <w:i/>
      <w:iCs/>
      <w:color w:val="0F4761" w:themeColor="accent1" w:themeShade="BF"/>
    </w:rPr>
  </w:style>
  <w:style w:type="character" w:styleId="IntenseReference">
    <w:name w:val="Intense Reference"/>
    <w:basedOn w:val="DefaultParagraphFont"/>
    <w:uiPriority w:val="32"/>
    <w:qFormat/>
    <w:rsid w:val="0044416F"/>
    <w:rPr>
      <w:b/>
      <w:bCs/>
      <w:smallCaps/>
      <w:color w:val="0F4761" w:themeColor="accent1" w:themeShade="BF"/>
      <w:spacing w:val="5"/>
    </w:rPr>
  </w:style>
  <w:style w:type="paragraph" w:styleId="Header">
    <w:name w:val="header"/>
    <w:basedOn w:val="Normal"/>
    <w:link w:val="HeaderChar"/>
    <w:uiPriority w:val="99"/>
    <w:unhideWhenUsed/>
    <w:rsid w:val="0044416F"/>
    <w:pPr>
      <w:tabs>
        <w:tab w:val="center" w:pos="4680"/>
        <w:tab w:val="right" w:pos="9360"/>
      </w:tabs>
      <w:spacing w:line="240" w:lineRule="auto"/>
    </w:pPr>
  </w:style>
  <w:style w:type="character" w:customStyle="1" w:styleId="HeaderChar">
    <w:name w:val="Header Char"/>
    <w:basedOn w:val="DefaultParagraphFont"/>
    <w:link w:val="Header"/>
    <w:uiPriority w:val="99"/>
    <w:rsid w:val="0044416F"/>
  </w:style>
  <w:style w:type="paragraph" w:styleId="Footer">
    <w:name w:val="footer"/>
    <w:basedOn w:val="Normal"/>
    <w:link w:val="FooterChar"/>
    <w:uiPriority w:val="99"/>
    <w:unhideWhenUsed/>
    <w:rsid w:val="0044416F"/>
    <w:pPr>
      <w:tabs>
        <w:tab w:val="center" w:pos="4680"/>
        <w:tab w:val="right" w:pos="9360"/>
      </w:tabs>
      <w:spacing w:line="240" w:lineRule="auto"/>
    </w:pPr>
  </w:style>
  <w:style w:type="character" w:customStyle="1" w:styleId="FooterChar">
    <w:name w:val="Footer Char"/>
    <w:basedOn w:val="DefaultParagraphFont"/>
    <w:link w:val="Footer"/>
    <w:uiPriority w:val="99"/>
    <w:rsid w:val="0044416F"/>
  </w:style>
  <w:style w:type="character" w:styleId="PlaceholderText">
    <w:name w:val="Placeholder Text"/>
    <w:basedOn w:val="DefaultParagraphFont"/>
    <w:uiPriority w:val="99"/>
    <w:semiHidden/>
    <w:rsid w:val="00444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40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BCC79BECDE4FE3A0960A597014D591"/>
        <w:category>
          <w:name w:val="General"/>
          <w:gallery w:val="placeholder"/>
        </w:category>
        <w:types>
          <w:type w:val="bbPlcHdr"/>
        </w:types>
        <w:behaviors>
          <w:behavior w:val="content"/>
        </w:behaviors>
        <w:guid w:val="{FEB8C598-5F0C-4D3D-BEBF-3A4E0F6351D4}"/>
      </w:docPartPr>
      <w:docPartBody>
        <w:p w:rsidR="009F33B7" w:rsidRDefault="00E65970" w:rsidP="00E65970">
          <w:pPr>
            <w:pStyle w:val="3DBCC79BECDE4FE3A0960A597014D591"/>
          </w:pPr>
          <w:r>
            <w:rPr>
              <w:rStyle w:val="PlaceholderText"/>
            </w:rPr>
            <w:t>[Author name]</w:t>
          </w:r>
        </w:p>
      </w:docPartBody>
    </w:docPart>
    <w:docPart>
      <w:docPartPr>
        <w:name w:val="BC27A7CC1CA74E199018FF138D6CB109"/>
        <w:category>
          <w:name w:val="General"/>
          <w:gallery w:val="placeholder"/>
        </w:category>
        <w:types>
          <w:type w:val="bbPlcHdr"/>
        </w:types>
        <w:behaviors>
          <w:behavior w:val="content"/>
        </w:behaviors>
        <w:guid w:val="{F9D33F43-95AB-4276-9464-8E800DAFA2FA}"/>
      </w:docPartPr>
      <w:docPartBody>
        <w:p w:rsidR="009F33B7" w:rsidRDefault="00E65970" w:rsidP="00E65970">
          <w:pPr>
            <w:pStyle w:val="BC27A7CC1CA74E199018FF138D6CB109"/>
          </w:pPr>
          <w:r>
            <w:rPr>
              <w:rStyle w:val="PlaceholderText"/>
            </w:rPr>
            <w:t>[Date]</w:t>
          </w:r>
        </w:p>
      </w:docPartBody>
    </w:docPart>
    <w:docPart>
      <w:docPartPr>
        <w:name w:val="B7AB6C9147594002AD7AFCCCACB91D29"/>
        <w:category>
          <w:name w:val="General"/>
          <w:gallery w:val="placeholder"/>
        </w:category>
        <w:types>
          <w:type w:val="bbPlcHdr"/>
        </w:types>
        <w:behaviors>
          <w:behavior w:val="content"/>
        </w:behaviors>
        <w:guid w:val="{04C2535E-0A59-4900-B237-80E4F146B810}"/>
      </w:docPartPr>
      <w:docPartBody>
        <w:p w:rsidR="009F33B7" w:rsidRDefault="00E65970" w:rsidP="00E65970">
          <w:pPr>
            <w:pStyle w:val="B7AB6C9147594002AD7AFCCCACB91D29"/>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70"/>
    <w:rsid w:val="008D53D3"/>
    <w:rsid w:val="009F33B7"/>
    <w:rsid w:val="00C17BDC"/>
    <w:rsid w:val="00E6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970"/>
    <w:rPr>
      <w:color w:val="808080"/>
    </w:rPr>
  </w:style>
  <w:style w:type="paragraph" w:customStyle="1" w:styleId="3DBCC79BECDE4FE3A0960A597014D591">
    <w:name w:val="3DBCC79BECDE4FE3A0960A597014D591"/>
    <w:rsid w:val="00E65970"/>
  </w:style>
  <w:style w:type="paragraph" w:customStyle="1" w:styleId="BC27A7CC1CA74E199018FF138D6CB109">
    <w:name w:val="BC27A7CC1CA74E199018FF138D6CB109"/>
    <w:rsid w:val="00E65970"/>
  </w:style>
  <w:style w:type="paragraph" w:customStyle="1" w:styleId="B7AB6C9147594002AD7AFCCCACB91D29">
    <w:name w:val="B7AB6C9147594002AD7AFCCCACB91D29"/>
    <w:rsid w:val="00E65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DCBF9-00F4-4897-B8E0-3FBD988D8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 Module 8 - Journal Entry: Final Reflection on Secure Coding Practices</dc:title>
  <dc:subject/>
  <dc:creator>Steven Stutts</dc:creator>
  <cp:keywords/>
  <dc:description/>
  <cp:lastModifiedBy>Steven Stutts</cp:lastModifiedBy>
  <cp:revision>3</cp:revision>
  <dcterms:created xsi:type="dcterms:W3CDTF">2024-04-21T03:17:00Z</dcterms:created>
  <dcterms:modified xsi:type="dcterms:W3CDTF">2024-04-23T01:45:00Z</dcterms:modified>
</cp:coreProperties>
</file>