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08E48" w14:textId="77777777" w:rsidR="006508ED" w:rsidRPr="006508ED" w:rsidRDefault="006508ED" w:rsidP="006508ED">
      <w:pPr>
        <w:spacing w:line="480" w:lineRule="auto"/>
        <w:rPr>
          <w:rFonts w:ascii="Times New Roman" w:hAnsi="Times New Roman" w:cs="Times New Roman"/>
        </w:rPr>
      </w:pPr>
      <w:r w:rsidRPr="006508ED">
        <w:rPr>
          <w:rFonts w:ascii="Times New Roman" w:hAnsi="Times New Roman" w:cs="Times New Roman"/>
        </w:rPr>
        <w:t>The assignment requires the creation of a new Java class titled UseFans, which will manage a collection of Fan instances. The class should include methods for displaying the fans' properties without utilizing the </w:t>
      </w:r>
      <w:proofErr w:type="spellStart"/>
      <w:proofErr w:type="gramStart"/>
      <w:r w:rsidRPr="006508ED">
        <w:rPr>
          <w:rFonts w:ascii="Times New Roman" w:hAnsi="Times New Roman" w:cs="Times New Roman"/>
        </w:rPr>
        <w:t>toString</w:t>
      </w:r>
      <w:proofErr w:type="spellEnd"/>
      <w:r w:rsidRPr="006508ED">
        <w:rPr>
          <w:rFonts w:ascii="Times New Roman" w:hAnsi="Times New Roman" w:cs="Times New Roman"/>
        </w:rPr>
        <w:t>(</w:t>
      </w:r>
      <w:proofErr w:type="gramEnd"/>
      <w:r w:rsidRPr="006508ED">
        <w:rPr>
          <w:rFonts w:ascii="Times New Roman" w:hAnsi="Times New Roman" w:cs="Times New Roman"/>
        </w:rPr>
        <w:t>) method. Additionally, the Fan class should consistently use this reference where applicable. Finally, a test code should be provided to demonstrate the functionality of the Fan instances.</w:t>
      </w:r>
    </w:p>
    <w:p w14:paraId="437F49CE" w14:textId="0A676FA3" w:rsidR="006508ED" w:rsidRPr="006508ED" w:rsidRDefault="006508ED" w:rsidP="006508ED">
      <w:pPr>
        <w:spacing w:line="480" w:lineRule="auto"/>
        <w:rPr>
          <w:rFonts w:ascii="Times New Roman" w:hAnsi="Times New Roman" w:cs="Times New Roman"/>
        </w:rPr>
      </w:pPr>
      <w:r w:rsidRPr="006508ED">
        <w:rPr>
          <w:rFonts w:ascii="Times New Roman" w:hAnsi="Times New Roman" w:cs="Times New Roman"/>
        </w:rPr>
        <w:t xml:space="preserve">To fulfill the requirements, we will create two Java files: one for the Fan class and another for the UseFans class. </w:t>
      </w:r>
    </w:p>
    <w:p w14:paraId="053F422D" w14:textId="77777777" w:rsidR="006508ED" w:rsidRPr="006508ED" w:rsidRDefault="006508ED" w:rsidP="006508ED">
      <w:pPr>
        <w:spacing w:line="480" w:lineRule="auto"/>
        <w:rPr>
          <w:rFonts w:ascii="Times New Roman" w:hAnsi="Times New Roman" w:cs="Times New Roman"/>
          <w:b/>
          <w:bCs/>
        </w:rPr>
      </w:pPr>
      <w:r w:rsidRPr="006508ED">
        <w:rPr>
          <w:rFonts w:ascii="Times New Roman" w:hAnsi="Times New Roman" w:cs="Times New Roman"/>
          <w:b/>
          <w:bCs/>
          <w:i/>
          <w:iCs/>
        </w:rPr>
        <w:t>Fan.java</w:t>
      </w:r>
    </w:p>
    <w:p w14:paraId="66DA5FC2" w14:textId="77777777" w:rsidR="006508ED" w:rsidRDefault="006508ED" w:rsidP="006508ED">
      <w:pPr>
        <w:spacing w:line="480" w:lineRule="auto"/>
        <w:rPr>
          <w:rFonts w:ascii="Times New Roman" w:hAnsi="Times New Roman" w:cs="Times New Roman"/>
        </w:rPr>
      </w:pPr>
      <w:r w:rsidRPr="006508ED">
        <w:rPr>
          <w:rFonts w:ascii="Times New Roman" w:hAnsi="Times New Roman" w:cs="Times New Roman"/>
        </w:rPr>
        <w:t xml:space="preserve">This file contains the Fan class, which has been slightly modified to ensure the use of </w:t>
      </w:r>
      <w:r w:rsidRPr="006508ED">
        <w:rPr>
          <w:rFonts w:ascii="Times New Roman" w:hAnsi="Times New Roman" w:cs="Times New Roman"/>
          <w:b/>
          <w:bCs/>
          <w:i/>
          <w:iCs/>
        </w:rPr>
        <w:t>this</w:t>
      </w:r>
      <w:r w:rsidRPr="006508ED">
        <w:rPr>
          <w:rFonts w:ascii="Times New Roman" w:hAnsi="Times New Roman" w:cs="Times New Roman"/>
        </w:rPr>
        <w:t> reference where appropriate.</w:t>
      </w:r>
    </w:p>
    <w:p w14:paraId="1519C54A" w14:textId="77777777" w:rsidR="006508ED" w:rsidRPr="006508ED" w:rsidRDefault="006508ED" w:rsidP="006508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508ED">
        <w:rPr>
          <w:rFonts w:ascii="Times New Roman" w:hAnsi="Times New Roman" w:cs="Times New Roman"/>
        </w:rPr>
        <w:t>The Fan class defines the properties and behaviors of a fan, including speed, state (on/off), radius, and color.</w:t>
      </w:r>
    </w:p>
    <w:p w14:paraId="18B26EB1" w14:textId="77777777" w:rsidR="006508ED" w:rsidRPr="006508ED" w:rsidRDefault="006508ED" w:rsidP="006508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508ED">
        <w:rPr>
          <w:rFonts w:ascii="Times New Roman" w:hAnsi="Times New Roman" w:cs="Times New Roman"/>
        </w:rPr>
        <w:t>The </w:t>
      </w:r>
      <w:proofErr w:type="spellStart"/>
      <w:proofErr w:type="gramStart"/>
      <w:r w:rsidRPr="006508ED">
        <w:rPr>
          <w:rFonts w:ascii="Times New Roman" w:hAnsi="Times New Roman" w:cs="Times New Roman"/>
        </w:rPr>
        <w:t>displayFanDetails</w:t>
      </w:r>
      <w:proofErr w:type="spellEnd"/>
      <w:r w:rsidRPr="006508ED">
        <w:rPr>
          <w:rFonts w:ascii="Times New Roman" w:hAnsi="Times New Roman" w:cs="Times New Roman"/>
        </w:rPr>
        <w:t>(</w:t>
      </w:r>
      <w:proofErr w:type="gramEnd"/>
      <w:r w:rsidRPr="006508ED">
        <w:rPr>
          <w:rFonts w:ascii="Times New Roman" w:hAnsi="Times New Roman" w:cs="Times New Roman"/>
        </w:rPr>
        <w:t>) method is introduced to print the fan's details without using the </w:t>
      </w:r>
      <w:proofErr w:type="spellStart"/>
      <w:r w:rsidRPr="006508ED">
        <w:rPr>
          <w:rFonts w:ascii="Times New Roman" w:hAnsi="Times New Roman" w:cs="Times New Roman"/>
        </w:rPr>
        <w:t>toString</w:t>
      </w:r>
      <w:proofErr w:type="spellEnd"/>
      <w:r w:rsidRPr="006508ED">
        <w:rPr>
          <w:rFonts w:ascii="Times New Roman" w:hAnsi="Times New Roman" w:cs="Times New Roman"/>
        </w:rPr>
        <w:t>() method.</w:t>
      </w:r>
    </w:p>
    <w:p w14:paraId="6B707668" w14:textId="77777777" w:rsidR="006508ED" w:rsidRPr="006508ED" w:rsidRDefault="006508ED" w:rsidP="006508ED">
      <w:pPr>
        <w:spacing w:line="480" w:lineRule="auto"/>
        <w:rPr>
          <w:rFonts w:ascii="Times New Roman" w:hAnsi="Times New Roman" w:cs="Times New Roman"/>
        </w:rPr>
      </w:pPr>
    </w:p>
    <w:p w14:paraId="0F8AACDD" w14:textId="3183DA12" w:rsidR="006508ED" w:rsidRDefault="006508ED" w:rsidP="006508ED">
      <w:r>
        <w:rPr>
          <w:noProof/>
        </w:rPr>
        <w:lastRenderedPageBreak/>
        <w:drawing>
          <wp:inline distT="0" distB="0" distL="0" distR="0" wp14:anchorId="2A51C400" wp14:editId="3CEEEC4E">
            <wp:extent cx="4866977" cy="7762875"/>
            <wp:effectExtent l="0" t="0" r="0" b="0"/>
            <wp:docPr id="12165749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943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12" cy="77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AC3" w14:textId="77777777" w:rsidR="006508ED" w:rsidRDefault="006508ED" w:rsidP="006508ED"/>
    <w:p w14:paraId="3B9ADAC4" w14:textId="77777777" w:rsidR="006508ED" w:rsidRPr="005679BA" w:rsidRDefault="006508ED" w:rsidP="006508ED">
      <w:pPr>
        <w:rPr>
          <w:rFonts w:ascii="Times New Roman" w:hAnsi="Times New Roman" w:cs="Times New Roman"/>
          <w:b/>
          <w:bCs/>
          <w:i/>
          <w:iCs/>
        </w:rPr>
      </w:pPr>
      <w:r w:rsidRPr="005679BA">
        <w:rPr>
          <w:rFonts w:ascii="Times New Roman" w:hAnsi="Times New Roman" w:cs="Times New Roman"/>
          <w:b/>
          <w:bCs/>
          <w:i/>
          <w:iCs/>
        </w:rPr>
        <w:lastRenderedPageBreak/>
        <w:t>UseFans.java</w:t>
      </w:r>
    </w:p>
    <w:p w14:paraId="5156D873" w14:textId="3EC77010" w:rsidR="006508ED" w:rsidRPr="006508ED" w:rsidRDefault="006508ED" w:rsidP="006508ED">
      <w:pPr>
        <w:rPr>
          <w:rFonts w:ascii="Times New Roman" w:hAnsi="Times New Roman" w:cs="Times New Roman"/>
        </w:rPr>
      </w:pPr>
      <w:r w:rsidRPr="006508ED">
        <w:rPr>
          <w:rFonts w:ascii="Times New Roman" w:hAnsi="Times New Roman" w:cs="Times New Roman"/>
        </w:rPr>
        <w:t>This file contains the UseFans class, which manages a collection of Fan instances and provides methods to display their details.</w:t>
      </w:r>
    </w:p>
    <w:p w14:paraId="6E81345B" w14:textId="214745E2" w:rsidR="007A3333" w:rsidRDefault="006508ED">
      <w:r>
        <w:rPr>
          <w:noProof/>
        </w:rPr>
        <w:drawing>
          <wp:inline distT="0" distB="0" distL="0" distR="0" wp14:anchorId="22A91EB1" wp14:editId="247BEA31">
            <wp:extent cx="4679106" cy="7101444"/>
            <wp:effectExtent l="0" t="0" r="7620" b="4445"/>
            <wp:docPr id="95520348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03483" name="Picture 2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58" cy="71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22AF" w14:textId="77777777" w:rsidR="005679BA" w:rsidRDefault="005679BA" w:rsidP="006508ED">
      <w:pPr>
        <w:rPr>
          <w:rFonts w:ascii="Times New Roman" w:hAnsi="Times New Roman" w:cs="Times New Roman"/>
        </w:rPr>
      </w:pPr>
    </w:p>
    <w:p w14:paraId="676323F7" w14:textId="77777777" w:rsidR="005679BA" w:rsidRPr="005679BA" w:rsidRDefault="005679BA" w:rsidP="005679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79BA">
        <w:rPr>
          <w:rFonts w:ascii="Times New Roman" w:hAnsi="Times New Roman" w:cs="Times New Roman"/>
        </w:rPr>
        <w:lastRenderedPageBreak/>
        <w:t>The UseFans class manages a list of Fan instances using an ArrayList.</w:t>
      </w:r>
    </w:p>
    <w:p w14:paraId="61679CA9" w14:textId="77777777" w:rsidR="005679BA" w:rsidRPr="005679BA" w:rsidRDefault="005679BA" w:rsidP="005679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79BA">
        <w:rPr>
          <w:rFonts w:ascii="Times New Roman" w:hAnsi="Times New Roman" w:cs="Times New Roman"/>
        </w:rPr>
        <w:t>It provides methods to add fans to the collection and display their details.</w:t>
      </w:r>
    </w:p>
    <w:p w14:paraId="5EF1E8BE" w14:textId="77777777" w:rsidR="005679BA" w:rsidRPr="005679BA" w:rsidRDefault="005679BA" w:rsidP="005679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679BA">
        <w:rPr>
          <w:rFonts w:ascii="Times New Roman" w:hAnsi="Times New Roman" w:cs="Times New Roman"/>
        </w:rPr>
        <w:t>The main method serves as a test harness, creating instances of Fan, adding them to the collection, and demonstrating the display functionality.</w:t>
      </w:r>
    </w:p>
    <w:p w14:paraId="0C2914B8" w14:textId="77777777" w:rsidR="006508ED" w:rsidRDefault="006508ED"/>
    <w:sectPr w:rsidR="006508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F076" w14:textId="77777777" w:rsidR="009815C1" w:rsidRDefault="009815C1" w:rsidP="006508ED">
      <w:pPr>
        <w:spacing w:after="0" w:line="240" w:lineRule="auto"/>
      </w:pPr>
      <w:r>
        <w:separator/>
      </w:r>
    </w:p>
  </w:endnote>
  <w:endnote w:type="continuationSeparator" w:id="0">
    <w:p w14:paraId="31393FC9" w14:textId="77777777" w:rsidR="009815C1" w:rsidRDefault="009815C1" w:rsidP="0065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8016" w14:textId="77777777" w:rsidR="009815C1" w:rsidRDefault="009815C1" w:rsidP="006508ED">
      <w:pPr>
        <w:spacing w:after="0" w:line="240" w:lineRule="auto"/>
      </w:pPr>
      <w:r>
        <w:separator/>
      </w:r>
    </w:p>
  </w:footnote>
  <w:footnote w:type="continuationSeparator" w:id="0">
    <w:p w14:paraId="5CBBF9BF" w14:textId="77777777" w:rsidR="009815C1" w:rsidRDefault="009815C1" w:rsidP="0065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6E181" w14:textId="07B0A7C9" w:rsidR="006508ED" w:rsidRDefault="006508ED" w:rsidP="006508ED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6D21847A24B14B6A9E19F4F24BFBD4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508ED">
          <w:rPr>
            <w:color w:val="156082" w:themeColor="accent1"/>
          </w:rPr>
          <w:t>Module 7 Introduction: Objects-Oriented Classes and Thinking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FFA4AB57B57D4DA1B5D638E918D9822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693DA1F3" w14:textId="77777777" w:rsidR="006508ED" w:rsidRDefault="00650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224"/>
    <w:multiLevelType w:val="multilevel"/>
    <w:tmpl w:val="DAA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606C"/>
    <w:multiLevelType w:val="multilevel"/>
    <w:tmpl w:val="BDF6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070049">
    <w:abstractNumId w:val="1"/>
  </w:num>
  <w:num w:numId="2" w16cid:durableId="189631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ED"/>
    <w:rsid w:val="005679BA"/>
    <w:rsid w:val="006508ED"/>
    <w:rsid w:val="007A3333"/>
    <w:rsid w:val="00834D77"/>
    <w:rsid w:val="008D7565"/>
    <w:rsid w:val="009815C1"/>
    <w:rsid w:val="00A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EB2EBC"/>
  <w15:chartTrackingRefBased/>
  <w15:docId w15:val="{26DF8BD2-81F1-4D86-9BC5-814C93B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ED"/>
  </w:style>
  <w:style w:type="paragraph" w:styleId="Footer">
    <w:name w:val="footer"/>
    <w:basedOn w:val="Normal"/>
    <w:link w:val="FooterChar"/>
    <w:uiPriority w:val="99"/>
    <w:unhideWhenUsed/>
    <w:rsid w:val="0065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21847A24B14B6A9E19F4F24BFBD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8583B-5A75-48F1-80BF-57D5539E911D}"/>
      </w:docPartPr>
      <w:docPartBody>
        <w:p w:rsidR="00000000" w:rsidRDefault="00BE298B" w:rsidP="00BE298B">
          <w:pPr>
            <w:pStyle w:val="6D21847A24B14B6A9E19F4F24BFBD4C2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FFA4AB57B57D4DA1B5D638E918D98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5C55-A87C-49B6-A7A4-287F019BE6CA}"/>
      </w:docPartPr>
      <w:docPartBody>
        <w:p w:rsidR="00000000" w:rsidRDefault="00BE298B" w:rsidP="00BE298B">
          <w:pPr>
            <w:pStyle w:val="FFA4AB57B57D4DA1B5D638E918D9822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B"/>
    <w:rsid w:val="00834D77"/>
    <w:rsid w:val="00B51E3F"/>
    <w:rsid w:val="00B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21847A24B14B6A9E19F4F24BFBD4C2">
    <w:name w:val="6D21847A24B14B6A9E19F4F24BFBD4C2"/>
    <w:rsid w:val="00BE298B"/>
  </w:style>
  <w:style w:type="paragraph" w:customStyle="1" w:styleId="FFA4AB57B57D4DA1B5D638E918D9822D">
    <w:name w:val="FFA4AB57B57D4DA1B5D638E918D9822D"/>
    <w:rsid w:val="00BE2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204</Words>
  <Characters>1121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 Introduction: Objects-Oriented Classes and Thinking</dc:title>
  <dc:subject/>
  <dc:creator>Steve Stylin</dc:creator>
  <cp:keywords/>
  <dc:description/>
  <cp:lastModifiedBy>steve stylin</cp:lastModifiedBy>
  <cp:revision>1</cp:revision>
  <dcterms:created xsi:type="dcterms:W3CDTF">2025-02-07T00:36:00Z</dcterms:created>
  <dcterms:modified xsi:type="dcterms:W3CDTF">2025-02-07T00:49:00Z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22cab134-1ab8-4dc9-bb69-e160ae08439d</vt:lpwstr>
  </property>
</Properties>
</file>