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64938" w14:textId="77777777" w:rsidR="003F152B" w:rsidRPr="00DD2EDE" w:rsidRDefault="003F152B" w:rsidP="003F152B">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DD2EDE">
        <w:rPr>
          <w:rFonts w:ascii="Times New Roman" w:eastAsia="Times New Roman" w:hAnsi="Times New Roman" w:cs="Times New Roman"/>
          <w:b/>
          <w:bCs/>
          <w:kern w:val="0"/>
          <w:sz w:val="48"/>
          <w:szCs w:val="48"/>
          <w14:ligatures w14:val="none"/>
        </w:rPr>
        <w:t>Abstract</w:t>
      </w:r>
    </w:p>
    <w:p w14:paraId="4F13E2F4" w14:textId="6BB6560B" w:rsidR="003F152B" w:rsidRPr="003F152B" w:rsidRDefault="003F152B" w:rsidP="00120A8A">
      <w:pPr>
        <w:pStyle w:val="p1"/>
      </w:pPr>
      <w:r w:rsidRPr="00120A8A">
        <w:t xml:space="preserve">Formula One performance engineering is centred on understanding the mechanisms responsible for vehicle performance rather than simply measuring race results. Although the finishing order provides the final outcome of a race, it does not explain how performance was generated or which engineering factors contributed to that result. Telemetry enables engineers to investigate these mechanisms by analysing driver inputs, </w:t>
      </w:r>
      <w:r w:rsidR="008806F8" w:rsidRPr="00120A8A">
        <w:t>observable vehicle-speed behaviour and lap-time evolution</w:t>
      </w:r>
      <w:r w:rsidR="00120A8A">
        <w:t xml:space="preserve"> </w:t>
      </w:r>
      <w:r w:rsidRPr="003F152B">
        <w:t>throughout a race weekend.</w:t>
      </w:r>
    </w:p>
    <w:p w14:paraId="48F67CE9"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This report presents a telemetry-based engineering investigation of the 2026 Austrian Grand Prix, focusing on the race performances of George Russell and Andrea Kimi Antonelli. Publicly available telemetry obtained through FastF1 was analysed using Python to examine race pace evolution, sector performance, corner behaviour and driver inputs. The investigation follows a structured engineering methodology designed to separate objective observations from engineering interpretations while explicitly recognising the limitations imposed by unavailable telemetry channels.</w:t>
      </w:r>
    </w:p>
    <w:p w14:paraId="5FB3F987" w14:textId="77777777" w:rsidR="00E738CC" w:rsidRPr="00E738CC" w:rsidRDefault="003F152B">
      <w:pPr>
        <w:pStyle w:val="p1"/>
      </w:pPr>
      <w:r w:rsidRPr="003F152B">
        <w:t>Rather than attempting to replicate proprietary Formula One analyses, the objective of this project is to demonstrate how publicly available data can be transformed int</w:t>
      </w:r>
      <w:r w:rsidRPr="00E738CC">
        <w:t xml:space="preserve">o evidence-supported engineering conclusions through a systematic analytical framework. </w:t>
      </w:r>
      <w:r w:rsidR="00E738CC" w:rsidRPr="00E738CC">
        <w:t>Key engineering findings are supported by the available telemetry and interpreted within an explicit confidence framework that distinguishes directly observed evidence from engineering hypotheses.</w:t>
      </w:r>
    </w:p>
    <w:p w14:paraId="5C2E997D" w14:textId="1678981F"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The investigation demonstrates that meaningful engineering insights can be extracted from public telemetry despite the absence of several important vehicle channels. However, conclusions regarding vehicle balance, differential behaviour, tyre condition and steering characteristics remain limited by the available data and are therefore presented only as engineering hypotheses where appropriate.</w:t>
      </w:r>
    </w:p>
    <w:p w14:paraId="02C34587"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This report establishes a repeatable methodology for telemetry-based race investigations that can be applied consistently across future Formula One events. Beyond analysing a single race, the project aims to develop a structured engineering workflow that prioritises evidence-based reasoning, transparency and technical accuracy throughout the investigation process.</w:t>
      </w:r>
    </w:p>
    <w:p w14:paraId="29208954" w14:textId="193E03B2" w:rsidR="003F152B" w:rsidRPr="003F152B" w:rsidRDefault="003F152B" w:rsidP="00BE1C70">
      <w:p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hAnsi="Times New Roman" w:cs="Times New Roman"/>
          <w:b/>
          <w:bCs/>
          <w:kern w:val="0"/>
          <w14:ligatures w14:val="none"/>
        </w:rPr>
        <w:t>Keywords:</w:t>
      </w:r>
      <w:r w:rsidRPr="003F152B">
        <w:rPr>
          <w:rFonts w:ascii="Times New Roman" w:hAnsi="Times New Roman" w:cs="Times New Roman"/>
          <w:kern w:val="0"/>
          <w14:ligatures w14:val="none"/>
        </w:rPr>
        <w:t xml:space="preserve"> Formula One, Performance Engineering, Telemetry Analysis, Race Engineering, FastF1, Motorsport Engineering, Vehicle Dynamics.</w:t>
      </w:r>
    </w:p>
    <w:p w14:paraId="2AEB8AB2"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61964C89"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39039F14"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5ADC0E23"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5E8D18D4"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68FAE55E" w14:textId="77777777" w:rsid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78F6FF63" w14:textId="77777777" w:rsidR="00BE1C70" w:rsidRPr="00BE1C70" w:rsidRDefault="00BE1C70" w:rsidP="00BE1C70">
      <w:pPr>
        <w:spacing w:before="100" w:beforeAutospacing="1" w:after="100" w:afterAutospacing="1" w:line="240" w:lineRule="auto"/>
        <w:rPr>
          <w:rFonts w:ascii="Times New Roman" w:hAnsi="Times New Roman" w:cs="Times New Roman"/>
          <w:kern w:val="0"/>
          <w14:ligatures w14:val="none"/>
        </w:rPr>
      </w:pPr>
    </w:p>
    <w:p w14:paraId="60412FA9" w14:textId="77777777" w:rsidR="003F152B" w:rsidRPr="003F152B" w:rsidRDefault="003F152B" w:rsidP="003F152B">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F152B">
        <w:rPr>
          <w:rFonts w:ascii="Times New Roman" w:eastAsia="Times New Roman" w:hAnsi="Times New Roman" w:cs="Times New Roman"/>
          <w:b/>
          <w:bCs/>
          <w:kern w:val="36"/>
          <w:sz w:val="48"/>
          <w:szCs w:val="48"/>
          <w14:ligatures w14:val="none"/>
        </w:rPr>
        <w:lastRenderedPageBreak/>
        <w:t>1. Introduction</w:t>
      </w:r>
    </w:p>
    <w:p w14:paraId="3FCE3F8F" w14:textId="77777777" w:rsidR="003F152B" w:rsidRPr="003F152B" w:rsidRDefault="003F152B" w:rsidP="003F15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152B">
        <w:rPr>
          <w:rFonts w:ascii="Times New Roman" w:eastAsia="Times New Roman" w:hAnsi="Times New Roman" w:cs="Times New Roman"/>
          <w:b/>
          <w:bCs/>
          <w:kern w:val="0"/>
          <w:sz w:val="36"/>
          <w:szCs w:val="36"/>
          <w14:ligatures w14:val="none"/>
        </w:rPr>
        <w:t>1.1 Background</w:t>
      </w:r>
    </w:p>
    <w:p w14:paraId="666930A1"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Formula One represents one of the most data-intensive engineering environments in modern motorsport. During every race weekend, thousands of telemetry channels are recorded continuously, allowing engineers to evaluate driver performance, vehicle behaviour, tyre usage, aerodynamic efficiency and overall race execution. These data support engineering decisions before, during and after each session and play a fundamental role in maximising competitive performance.</w:t>
      </w:r>
    </w:p>
    <w:p w14:paraId="305C3E58" w14:textId="470CB8BE" w:rsidR="008245ED" w:rsidRDefault="008245ED">
      <w:pPr>
        <w:pStyle w:val="p1"/>
      </w:pPr>
      <w:r w:rsidRPr="00EC47AA">
        <w:t>Within a Formula One team, telemetry contributes to performance investigation by allowing engineers to compare driver inputs, vehicle behaviour and timing outcomes across different operating conditions.</w:t>
      </w:r>
    </w:p>
    <w:p w14:paraId="3D675170" w14:textId="5DD07009" w:rsidR="003F152B" w:rsidRPr="003F152B" w:rsidRDefault="003F152B" w:rsidP="00D31EFF">
      <w:p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hAnsi="Times New Roman" w:cs="Times New Roman"/>
          <w:kern w:val="0"/>
          <w14:ligatures w14:val="none"/>
        </w:rPr>
        <w:t>Publicly available telemetry provides only a limited subset of these channels. Nevertheless, when analysed using an appropriate engineering methodology, it remains possible to investigate many aspects of race performance while acknowledging the limitations created by unavailable data.</w:t>
      </w:r>
    </w:p>
    <w:p w14:paraId="3FAC0244" w14:textId="77777777" w:rsidR="003F152B" w:rsidRPr="003F152B" w:rsidRDefault="003F152B" w:rsidP="003F152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F152B">
        <w:rPr>
          <w:rFonts w:ascii="Times New Roman" w:eastAsia="Times New Roman" w:hAnsi="Times New Roman" w:cs="Times New Roman"/>
          <w:b/>
          <w:bCs/>
          <w:kern w:val="0"/>
          <w:sz w:val="36"/>
          <w:szCs w:val="36"/>
          <w14:ligatures w14:val="none"/>
        </w:rPr>
        <w:t>1.2 Motivation</w:t>
      </w:r>
    </w:p>
    <w:p w14:paraId="44DFB69B"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Most publicly available Formula One analyses focus primarily on visual comparisons of lap times, telemetry traces or race statistics. While these analyses are valuable for describing race events, they rarely follow the structured reasoning process adopted by professional performance engineers.</w:t>
      </w:r>
    </w:p>
    <w:p w14:paraId="516DA09A" w14:textId="77777777" w:rsidR="00863EBA" w:rsidRPr="00863EBA" w:rsidRDefault="003F152B">
      <w:pPr>
        <w:pStyle w:val="p1"/>
      </w:pPr>
      <w:r w:rsidRPr="003F152B">
        <w:t>The motivation for this project is to develop a repeatable engineering methodology capable of transforming publicly available telemetry into evidence-supported engineering conclusions. Rather than simply describing performance differences,</w:t>
      </w:r>
      <w:r w:rsidRPr="00863EBA">
        <w:t xml:space="preserve"> </w:t>
      </w:r>
      <w:r w:rsidR="00863EBA" w:rsidRPr="00863EBA">
        <w:t>this investigation seeks to evaluate the engineering interpretations supported by those differences while clearly distinguishing between confirmed observations and hypotheses requiring further validation.</w:t>
      </w:r>
    </w:p>
    <w:p w14:paraId="592C8D59" w14:textId="75B722FC" w:rsidR="003F152B" w:rsidRDefault="003F152B" w:rsidP="003F152B">
      <w:pPr>
        <w:spacing w:before="100" w:beforeAutospacing="1" w:after="100" w:afterAutospacing="1" w:line="240" w:lineRule="auto"/>
        <w:rPr>
          <w:rFonts w:ascii="Times New Roman" w:hAnsi="Times New Roman" w:cs="Times New Roman"/>
          <w:kern w:val="0"/>
          <w14:ligatures w14:val="none"/>
        </w:rPr>
      </w:pPr>
      <w:r w:rsidRPr="00863EBA">
        <w:rPr>
          <w:rFonts w:ascii="Times New Roman" w:hAnsi="Times New Roman" w:cs="Times New Roman"/>
          <w:kern w:val="0"/>
          <w14:ligatures w14:val="none"/>
        </w:rPr>
        <w:t xml:space="preserve">This approach also provides an opportunity to develop analytical skills directly relevant to </w:t>
      </w:r>
      <w:r w:rsidRPr="003F152B">
        <w:rPr>
          <w:rFonts w:ascii="Times New Roman" w:hAnsi="Times New Roman" w:cs="Times New Roman"/>
          <w:kern w:val="0"/>
          <w14:ligatures w14:val="none"/>
        </w:rPr>
        <w:t>motorsport performance engineering by combining telemetry interpretation, vehicle dynamics principles and structured engineering reasoning within a single investigation framework.</w:t>
      </w:r>
    </w:p>
    <w:p w14:paraId="243CAC9E" w14:textId="77777777" w:rsidR="00E63A61" w:rsidRPr="001A5BD8" w:rsidRDefault="006A59E1">
      <w:pPr>
        <w:pStyle w:val="Titolo3"/>
        <w:rPr>
          <w:rFonts w:ascii="Times New Roman" w:eastAsia="Times New Roman" w:hAnsi="Times New Roman" w:cs="Times New Roman"/>
          <w:b/>
          <w:bCs/>
          <w:color w:val="000000" w:themeColor="text1"/>
          <w:kern w:val="0"/>
          <w:sz w:val="36"/>
          <w:szCs w:val="36"/>
          <w14:ligatures w14:val="none"/>
        </w:rPr>
      </w:pPr>
      <w:r w:rsidRPr="001A5BD8">
        <w:rPr>
          <w:rFonts w:ascii="Times New Roman" w:eastAsia="Times New Roman" w:hAnsi="Times New Roman" w:cs="Times New Roman"/>
          <w:b/>
          <w:bCs/>
          <w:color w:val="000000" w:themeColor="text1"/>
          <w:kern w:val="0"/>
          <w:sz w:val="36"/>
          <w:szCs w:val="36"/>
          <w14:ligatures w14:val="none"/>
        </w:rPr>
        <w:t>1.</w:t>
      </w:r>
      <w:r w:rsidR="00052E75" w:rsidRPr="001A5BD8">
        <w:rPr>
          <w:rFonts w:ascii="Times New Roman" w:eastAsia="Times New Roman" w:hAnsi="Times New Roman" w:cs="Times New Roman"/>
          <w:b/>
          <w:bCs/>
          <w:color w:val="000000" w:themeColor="text1"/>
          <w:kern w:val="0"/>
          <w:sz w:val="36"/>
          <w:szCs w:val="36"/>
          <w14:ligatures w14:val="none"/>
        </w:rPr>
        <w:t>3</w:t>
      </w:r>
      <w:r w:rsidRPr="001A5BD8">
        <w:rPr>
          <w:rFonts w:ascii="Times New Roman" w:eastAsia="Times New Roman" w:hAnsi="Times New Roman" w:cs="Times New Roman"/>
          <w:b/>
          <w:bCs/>
          <w:color w:val="000000" w:themeColor="text1"/>
          <w:kern w:val="0"/>
          <w:sz w:val="36"/>
          <w:szCs w:val="36"/>
          <w14:ligatures w14:val="none"/>
        </w:rPr>
        <w:t xml:space="preserve"> </w:t>
      </w:r>
      <w:r w:rsidR="00E63A61" w:rsidRPr="001A5BD8">
        <w:rPr>
          <w:rFonts w:ascii="Times New Roman" w:eastAsia="Times New Roman" w:hAnsi="Times New Roman" w:cs="Times New Roman"/>
          <w:b/>
          <w:bCs/>
          <w:color w:val="000000" w:themeColor="text1"/>
          <w:kern w:val="0"/>
          <w:sz w:val="36"/>
          <w:szCs w:val="36"/>
          <w14:ligatures w14:val="none"/>
        </w:rPr>
        <w:t>Existing Public Telemetry Approaches</w:t>
      </w:r>
    </w:p>
    <w:p w14:paraId="7AF9AB55" w14:textId="77777777" w:rsidR="006A59E1" w:rsidRPr="006A59E1" w:rsidRDefault="006A59E1" w:rsidP="006A59E1">
      <w:pPr>
        <w:spacing w:before="100" w:beforeAutospacing="1" w:after="100" w:afterAutospacing="1" w:line="240" w:lineRule="auto"/>
        <w:rPr>
          <w:rFonts w:ascii="Times New Roman" w:hAnsi="Times New Roman" w:cs="Times New Roman"/>
          <w:kern w:val="0"/>
          <w14:ligatures w14:val="none"/>
        </w:rPr>
      </w:pPr>
      <w:r w:rsidRPr="006A59E1">
        <w:rPr>
          <w:rFonts w:ascii="Times New Roman" w:hAnsi="Times New Roman" w:cs="Times New Roman"/>
          <w:kern w:val="0"/>
          <w14:ligatures w14:val="none"/>
        </w:rPr>
        <w:t>In recent years, publicly available Formula One telemetry has become increasingly accessible through platforms such as FastF1 and the official FIA timing feed. This has enabled engineers, researchers and motorsport enthusiasts to perform increasingly sophisticated analyses of race performance using open-source data.</w:t>
      </w:r>
    </w:p>
    <w:p w14:paraId="52162DF4" w14:textId="77777777" w:rsidR="009201EF" w:rsidRPr="009201EF" w:rsidRDefault="006A59E1">
      <w:pPr>
        <w:pStyle w:val="p1"/>
      </w:pPr>
      <w:r w:rsidRPr="006A59E1">
        <w:t xml:space="preserve">Most publicly available investigations focus on visual comparisons of telemetry channels, including speed traces, throttle application, braking zones and racing lines. These analyses successfully identify where performance differences occur but </w:t>
      </w:r>
      <w:r w:rsidR="009201EF" w:rsidRPr="009201EF">
        <w:t>do not always distinguish clearly between directly observed telemetry differences and interpretations of their possible underlying mechanisms.</w:t>
      </w:r>
    </w:p>
    <w:p w14:paraId="3B5947D4" w14:textId="37EDDE01" w:rsidR="006A59E1" w:rsidRPr="006A59E1" w:rsidRDefault="006A59E1" w:rsidP="006A59E1">
      <w:pPr>
        <w:spacing w:before="100" w:beforeAutospacing="1" w:after="100" w:afterAutospacing="1" w:line="240" w:lineRule="auto"/>
        <w:rPr>
          <w:rFonts w:ascii="Times New Roman" w:hAnsi="Times New Roman" w:cs="Times New Roman"/>
          <w:kern w:val="0"/>
          <w14:ligatures w14:val="none"/>
        </w:rPr>
      </w:pPr>
      <w:r w:rsidRPr="006A59E1">
        <w:rPr>
          <w:rFonts w:ascii="Times New Roman" w:hAnsi="Times New Roman" w:cs="Times New Roman"/>
          <w:kern w:val="0"/>
          <w14:ligatures w14:val="none"/>
        </w:rPr>
        <w:t xml:space="preserve">Previous work has also tended to prioritise descriptive observations rather than structured engineering reasoning. As a result, engineering conclusions are often presented without explicitly </w:t>
      </w:r>
      <w:r w:rsidRPr="006A59E1">
        <w:rPr>
          <w:rFonts w:ascii="Times New Roman" w:hAnsi="Times New Roman" w:cs="Times New Roman"/>
          <w:kern w:val="0"/>
          <w14:ligatures w14:val="none"/>
        </w:rPr>
        <w:lastRenderedPageBreak/>
        <w:t>distinguishing between directly measured evidence and engineering interpretation. This limits transparency and makes it difficult to evaluate the reliability of the findings.</w:t>
      </w:r>
    </w:p>
    <w:p w14:paraId="13E7F8EB" w14:textId="3CFA2F36" w:rsidR="006A59E1" w:rsidRPr="006A59E1" w:rsidRDefault="006A59E1" w:rsidP="00D31EFF">
      <w:pPr>
        <w:spacing w:before="100" w:beforeAutospacing="1" w:after="100" w:afterAutospacing="1" w:line="240" w:lineRule="auto"/>
        <w:rPr>
          <w:rFonts w:ascii="Times New Roman" w:eastAsia="Times New Roman" w:hAnsi="Times New Roman" w:cs="Times New Roman"/>
          <w:kern w:val="0"/>
          <w14:ligatures w14:val="none"/>
        </w:rPr>
      </w:pPr>
      <w:r w:rsidRPr="006A59E1">
        <w:rPr>
          <w:rFonts w:ascii="Times New Roman" w:hAnsi="Times New Roman" w:cs="Times New Roman"/>
          <w:kern w:val="0"/>
          <w14:ligatures w14:val="none"/>
        </w:rPr>
        <w:t>The present investigation addresses these limitations by combining telemetry analysis with a structured engineering methodology in which observations, evidence, engineering interpretations and confidence assessments are explicitly separated throughout the report.</w:t>
      </w:r>
    </w:p>
    <w:p w14:paraId="4544FD01" w14:textId="6125AE7B" w:rsidR="006A59E1" w:rsidRPr="003B068B" w:rsidRDefault="006A59E1" w:rsidP="003B068B">
      <w:pPr>
        <w:pStyle w:val="Titolo3"/>
        <w:rPr>
          <w:rFonts w:ascii="Times New Roman" w:eastAsia="Times New Roman" w:hAnsi="Times New Roman" w:cs="Times New Roman"/>
          <w:b/>
          <w:bCs/>
          <w:color w:val="000000" w:themeColor="text1"/>
          <w:kern w:val="0"/>
          <w:sz w:val="36"/>
          <w:szCs w:val="36"/>
          <w14:ligatures w14:val="none"/>
        </w:rPr>
      </w:pPr>
      <w:r w:rsidRPr="003B068B">
        <w:rPr>
          <w:rFonts w:ascii="Times New Roman" w:eastAsia="Times New Roman" w:hAnsi="Times New Roman" w:cs="Times New Roman"/>
          <w:b/>
          <w:bCs/>
          <w:color w:val="000000" w:themeColor="text1"/>
          <w:kern w:val="36"/>
          <w:sz w:val="36"/>
          <w:szCs w:val="36"/>
          <w14:ligatures w14:val="none"/>
        </w:rPr>
        <w:t>1.</w:t>
      </w:r>
      <w:r w:rsidR="00052E75" w:rsidRPr="003B068B">
        <w:rPr>
          <w:rFonts w:ascii="Times New Roman" w:eastAsia="Times New Roman" w:hAnsi="Times New Roman" w:cs="Times New Roman"/>
          <w:b/>
          <w:bCs/>
          <w:color w:val="000000" w:themeColor="text1"/>
          <w:kern w:val="36"/>
          <w:sz w:val="36"/>
          <w:szCs w:val="36"/>
          <w14:ligatures w14:val="none"/>
        </w:rPr>
        <w:t>4</w:t>
      </w:r>
      <w:r w:rsidR="003B068B">
        <w:rPr>
          <w:rFonts w:ascii="Times New Roman" w:eastAsia="Times New Roman" w:hAnsi="Times New Roman" w:cs="Times New Roman"/>
          <w:b/>
          <w:bCs/>
          <w:color w:val="000000" w:themeColor="text1"/>
          <w:kern w:val="36"/>
          <w:sz w:val="36"/>
          <w:szCs w:val="36"/>
          <w14:ligatures w14:val="none"/>
        </w:rPr>
        <w:t xml:space="preserve"> </w:t>
      </w:r>
      <w:r w:rsidR="00AF2BC9" w:rsidRPr="003B068B">
        <w:rPr>
          <w:rFonts w:ascii="Times New Roman" w:eastAsia="Times New Roman" w:hAnsi="Times New Roman" w:cs="Times New Roman"/>
          <w:b/>
          <w:bCs/>
          <w:color w:val="000000" w:themeColor="text1"/>
          <w:kern w:val="0"/>
          <w:sz w:val="36"/>
          <w:szCs w:val="36"/>
          <w14:ligatures w14:val="none"/>
        </w:rPr>
        <w:t>Project Rationale</w:t>
      </w:r>
    </w:p>
    <w:p w14:paraId="7BD8213F" w14:textId="77777777" w:rsidR="0066144C" w:rsidRPr="0066144C" w:rsidRDefault="0066144C">
      <w:pPr>
        <w:pStyle w:val="p1"/>
      </w:pPr>
      <w:r w:rsidRPr="0066144C">
        <w:t>This project addresses a practical limitation of public telemetry analysis: measured performance differences can often be identified more confidently than their underlying physical causes. The investigation therefore develops a transparent workflow in which observations, engineering interpretations, data limitations and confidence levels are treated separately.</w:t>
      </w:r>
    </w:p>
    <w:p w14:paraId="2D8071E9" w14:textId="77777777" w:rsidR="0066144C" w:rsidRPr="0066144C" w:rsidRDefault="0066144C">
      <w:pPr>
        <w:pStyle w:val="p2"/>
      </w:pPr>
      <w:r w:rsidRPr="0066144C">
        <w:t>The methodology is designed to remain repeatable across future race investigations while preventing unavailable telemetry from being replaced by unsupported assumptions.</w:t>
      </w:r>
    </w:p>
    <w:p w14:paraId="291C29A0" w14:textId="42F5486E" w:rsidR="006A59E1" w:rsidRPr="00052E75" w:rsidRDefault="006A59E1" w:rsidP="006A59E1">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052E75">
        <w:rPr>
          <w:rFonts w:ascii="Times New Roman" w:eastAsia="Times New Roman" w:hAnsi="Times New Roman" w:cs="Times New Roman"/>
          <w:b/>
          <w:bCs/>
          <w:kern w:val="36"/>
          <w:sz w:val="36"/>
          <w:szCs w:val="36"/>
          <w14:ligatures w14:val="none"/>
        </w:rPr>
        <w:t>1.</w:t>
      </w:r>
      <w:r w:rsidR="00052E75">
        <w:rPr>
          <w:rFonts w:ascii="Times New Roman" w:eastAsia="Times New Roman" w:hAnsi="Times New Roman" w:cs="Times New Roman"/>
          <w:b/>
          <w:bCs/>
          <w:kern w:val="36"/>
          <w:sz w:val="36"/>
          <w:szCs w:val="36"/>
          <w14:ligatures w14:val="none"/>
        </w:rPr>
        <w:t>5</w:t>
      </w:r>
      <w:r w:rsidRPr="00052E75">
        <w:rPr>
          <w:rFonts w:ascii="Times New Roman" w:eastAsia="Times New Roman" w:hAnsi="Times New Roman" w:cs="Times New Roman"/>
          <w:b/>
          <w:bCs/>
          <w:kern w:val="36"/>
          <w:sz w:val="36"/>
          <w:szCs w:val="36"/>
          <w14:ligatures w14:val="none"/>
        </w:rPr>
        <w:t xml:space="preserve"> Contributions of this Investigation </w:t>
      </w:r>
    </w:p>
    <w:p w14:paraId="3875A5EF" w14:textId="77777777" w:rsidR="006A59E1" w:rsidRPr="006A59E1" w:rsidRDefault="006A59E1" w:rsidP="006A59E1">
      <w:pPr>
        <w:spacing w:before="100" w:beforeAutospacing="1" w:after="100" w:afterAutospacing="1" w:line="240" w:lineRule="auto"/>
        <w:rPr>
          <w:rFonts w:ascii="Times New Roman" w:hAnsi="Times New Roman" w:cs="Times New Roman"/>
          <w:kern w:val="0"/>
          <w14:ligatures w14:val="none"/>
        </w:rPr>
      </w:pPr>
      <w:r w:rsidRPr="006A59E1">
        <w:rPr>
          <w:rFonts w:ascii="Times New Roman" w:hAnsi="Times New Roman" w:cs="Times New Roman"/>
          <w:kern w:val="0"/>
          <w14:ligatures w14:val="none"/>
        </w:rPr>
        <w:t>The primary contributions of this investigation are summarised below:</w:t>
      </w:r>
    </w:p>
    <w:p w14:paraId="146B8E41" w14:textId="77777777" w:rsidR="006A59E1" w:rsidRPr="006A59E1" w:rsidRDefault="006A59E1" w:rsidP="006A59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A59E1">
        <w:rPr>
          <w:rFonts w:ascii="Times New Roman" w:eastAsia="Times New Roman" w:hAnsi="Times New Roman" w:cs="Times New Roman"/>
          <w:kern w:val="0"/>
          <w14:ligatures w14:val="none"/>
        </w:rPr>
        <w:t>Development of a structured telemetry-based engineering workflow.</w:t>
      </w:r>
    </w:p>
    <w:p w14:paraId="7D3D1193" w14:textId="77777777" w:rsidR="006A59E1" w:rsidRPr="006A59E1" w:rsidRDefault="006A59E1" w:rsidP="006A59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A59E1">
        <w:rPr>
          <w:rFonts w:ascii="Times New Roman" w:eastAsia="Times New Roman" w:hAnsi="Times New Roman" w:cs="Times New Roman"/>
          <w:kern w:val="0"/>
          <w14:ligatures w14:val="none"/>
        </w:rPr>
        <w:t>Introduction of an explicit engineering confidence framework.</w:t>
      </w:r>
    </w:p>
    <w:p w14:paraId="2AD83CEC" w14:textId="77777777" w:rsidR="006A59E1" w:rsidRPr="006A59E1" w:rsidRDefault="006A59E1" w:rsidP="006A59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A59E1">
        <w:rPr>
          <w:rFonts w:ascii="Times New Roman" w:eastAsia="Times New Roman" w:hAnsi="Times New Roman" w:cs="Times New Roman"/>
          <w:kern w:val="0"/>
          <w14:ligatures w14:val="none"/>
        </w:rPr>
        <w:t>Separation of objective observations from engineering interpretations.</w:t>
      </w:r>
    </w:p>
    <w:p w14:paraId="5B78E578" w14:textId="77777777" w:rsidR="00952D2E" w:rsidRDefault="00952D2E" w:rsidP="00952D2E">
      <w:pPr>
        <w:pStyle w:val="p1"/>
        <w:numPr>
          <w:ilvl w:val="0"/>
          <w:numId w:val="12"/>
        </w:numPr>
      </w:pPr>
      <w:r w:rsidRPr="00952D2E">
        <w:t>Definition of a consistent set of performance metrics for race- and corner-level comparison</w:t>
      </w:r>
      <w:r>
        <w:rPr>
          <w:b/>
          <w:bCs/>
        </w:rPr>
        <w:t>.</w:t>
      </w:r>
    </w:p>
    <w:p w14:paraId="1D37649A" w14:textId="72D1B508" w:rsidR="003F152B" w:rsidRPr="003F152B" w:rsidRDefault="006A59E1" w:rsidP="00D31E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A59E1">
        <w:rPr>
          <w:rFonts w:ascii="Times New Roman" w:eastAsia="Times New Roman" w:hAnsi="Times New Roman" w:cs="Times New Roman"/>
          <w:kern w:val="0"/>
          <w14:ligatures w14:val="none"/>
        </w:rPr>
        <w:t>Establishment of a methodology applicable to future Formula One race investigations using publicly available telemetry.</w:t>
      </w:r>
    </w:p>
    <w:p w14:paraId="711B368B" w14:textId="2FD2F749" w:rsidR="003F152B" w:rsidRPr="003F152B" w:rsidRDefault="003F152B" w:rsidP="003F152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F152B">
        <w:rPr>
          <w:rFonts w:ascii="Times New Roman" w:eastAsia="Times New Roman" w:hAnsi="Times New Roman" w:cs="Times New Roman"/>
          <w:b/>
          <w:bCs/>
          <w:kern w:val="0"/>
          <w:sz w:val="36"/>
          <w:szCs w:val="36"/>
          <w14:ligatures w14:val="none"/>
        </w:rPr>
        <w:t>1.</w:t>
      </w:r>
      <w:r w:rsidR="00052E75">
        <w:rPr>
          <w:rFonts w:ascii="Times New Roman" w:eastAsia="Times New Roman" w:hAnsi="Times New Roman" w:cs="Times New Roman"/>
          <w:b/>
          <w:bCs/>
          <w:kern w:val="0"/>
          <w:sz w:val="36"/>
          <w:szCs w:val="36"/>
          <w14:ligatures w14:val="none"/>
        </w:rPr>
        <w:t>6</w:t>
      </w:r>
      <w:r w:rsidRPr="003F152B">
        <w:rPr>
          <w:rFonts w:ascii="Times New Roman" w:eastAsia="Times New Roman" w:hAnsi="Times New Roman" w:cs="Times New Roman"/>
          <w:b/>
          <w:bCs/>
          <w:kern w:val="0"/>
          <w:sz w:val="36"/>
          <w:szCs w:val="36"/>
          <w14:ligatures w14:val="none"/>
        </w:rPr>
        <w:t xml:space="preserve"> Research Objectives</w:t>
      </w:r>
    </w:p>
    <w:p w14:paraId="3C086117" w14:textId="77777777" w:rsidR="003F152B" w:rsidRPr="003F152B" w:rsidRDefault="003F152B" w:rsidP="003F15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52B">
        <w:rPr>
          <w:rFonts w:ascii="Times New Roman" w:eastAsia="Times New Roman" w:hAnsi="Times New Roman" w:cs="Times New Roman"/>
          <w:b/>
          <w:bCs/>
          <w:kern w:val="0"/>
          <w:sz w:val="27"/>
          <w:szCs w:val="27"/>
          <w14:ligatures w14:val="none"/>
        </w:rPr>
        <w:t>Primary Objective</w:t>
      </w:r>
    </w:p>
    <w:p w14:paraId="6D3D65EF" w14:textId="77777777" w:rsidR="00ED17CE" w:rsidRPr="00ED17CE" w:rsidRDefault="00ED17CE">
      <w:pPr>
        <w:pStyle w:val="p1"/>
      </w:pPr>
      <w:r w:rsidRPr="00ED17CE">
        <w:t>To investigate measurable race-performance differences between George Russell and Andrea Kimi Antonelli during the 2026 Austrian Grand Prix and evaluate the engineering interpretations supported by publicly available telemetry.</w:t>
      </w:r>
    </w:p>
    <w:p w14:paraId="0D0E8E1D" w14:textId="77777777" w:rsidR="003F152B" w:rsidRPr="003F152B" w:rsidRDefault="003F152B" w:rsidP="003F15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52B">
        <w:rPr>
          <w:rFonts w:ascii="Times New Roman" w:eastAsia="Times New Roman" w:hAnsi="Times New Roman" w:cs="Times New Roman"/>
          <w:b/>
          <w:bCs/>
          <w:kern w:val="0"/>
          <w:sz w:val="27"/>
          <w:szCs w:val="27"/>
          <w14:ligatures w14:val="none"/>
        </w:rPr>
        <w:t>Secondary Objectives</w:t>
      </w:r>
    </w:p>
    <w:p w14:paraId="026EB173" w14:textId="77777777" w:rsidR="003F152B" w:rsidRPr="003F152B" w:rsidRDefault="003F152B" w:rsidP="003F15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Investigate race pace evolution throughout the event.</w:t>
      </w:r>
    </w:p>
    <w:p w14:paraId="6B9A441E" w14:textId="77777777" w:rsidR="003F152B" w:rsidRPr="003F152B" w:rsidRDefault="003F152B" w:rsidP="003F15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Identify the sectors and corners contributing most significantly to race performance.</w:t>
      </w:r>
    </w:p>
    <w:p w14:paraId="11C1134A" w14:textId="77777777" w:rsidR="0077016D" w:rsidRPr="0077016D" w:rsidRDefault="0077016D" w:rsidP="0077016D">
      <w:pPr>
        <w:pStyle w:val="p1"/>
        <w:numPr>
          <w:ilvl w:val="0"/>
          <w:numId w:val="1"/>
        </w:numPr>
      </w:pPr>
      <w:r w:rsidRPr="0077016D">
        <w:t>Evaluate observable braking-state, speed and throttle characteristics through selected corner sequences.</w:t>
      </w:r>
    </w:p>
    <w:p w14:paraId="24CA5E6F" w14:textId="77777777" w:rsidR="003F152B" w:rsidRPr="003F152B" w:rsidRDefault="003F152B" w:rsidP="003F15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Compare driver behaviour using telemetry-derived evidence.</w:t>
      </w:r>
    </w:p>
    <w:p w14:paraId="02958E76" w14:textId="77777777" w:rsidR="003F152B" w:rsidRPr="003F152B" w:rsidRDefault="003F152B" w:rsidP="003F15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Distinguish confirmed engineering observations from engineering hypotheses.</w:t>
      </w:r>
    </w:p>
    <w:p w14:paraId="0C56E51A" w14:textId="27462A36" w:rsidR="003F152B" w:rsidRPr="0077016D" w:rsidRDefault="003F152B" w:rsidP="00D31EFF">
      <w:pPr>
        <w:numPr>
          <w:ilvl w:val="0"/>
          <w:numId w:val="1"/>
        </w:numPr>
        <w:spacing w:before="100" w:beforeAutospacing="1" w:after="100" w:afterAutospacing="1" w:line="240" w:lineRule="auto"/>
        <w:rPr>
          <w:rFonts w:ascii="Times New Roman" w:hAnsi="Times New Roman" w:cs="Times New Roman"/>
          <w:kern w:val="0"/>
          <w14:ligatures w14:val="none"/>
        </w:rPr>
      </w:pPr>
      <w:r w:rsidRPr="003F152B">
        <w:rPr>
          <w:rFonts w:ascii="Times New Roman" w:eastAsia="Times New Roman" w:hAnsi="Times New Roman" w:cs="Times New Roman"/>
          <w:kern w:val="0"/>
          <w14:ligatures w14:val="none"/>
        </w:rPr>
        <w:t>Establish a repeatable methodology for future race investigations.</w:t>
      </w:r>
    </w:p>
    <w:p w14:paraId="50D733D6" w14:textId="77777777" w:rsidR="0077016D" w:rsidRDefault="0077016D" w:rsidP="0077016D">
      <w:pPr>
        <w:spacing w:before="100" w:beforeAutospacing="1" w:after="100" w:afterAutospacing="1" w:line="240" w:lineRule="auto"/>
        <w:ind w:left="720"/>
        <w:rPr>
          <w:rFonts w:ascii="Times New Roman" w:hAnsi="Times New Roman" w:cs="Times New Roman"/>
          <w:kern w:val="0"/>
          <w14:ligatures w14:val="none"/>
        </w:rPr>
      </w:pPr>
    </w:p>
    <w:p w14:paraId="7B1FEAEA" w14:textId="77777777" w:rsidR="00DD2EDE" w:rsidRPr="003F152B" w:rsidRDefault="00DD2EDE" w:rsidP="0077016D">
      <w:pPr>
        <w:spacing w:before="100" w:beforeAutospacing="1" w:after="100" w:afterAutospacing="1" w:line="240" w:lineRule="auto"/>
        <w:ind w:left="720"/>
        <w:rPr>
          <w:rFonts w:ascii="Times New Roman" w:hAnsi="Times New Roman" w:cs="Times New Roman"/>
          <w:kern w:val="0"/>
          <w14:ligatures w14:val="none"/>
        </w:rPr>
      </w:pPr>
    </w:p>
    <w:p w14:paraId="0701E81A" w14:textId="10889AC9" w:rsidR="003F152B" w:rsidRPr="003F152B" w:rsidRDefault="003F152B" w:rsidP="003F152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F152B">
        <w:rPr>
          <w:rFonts w:ascii="Times New Roman" w:eastAsia="Times New Roman" w:hAnsi="Times New Roman" w:cs="Times New Roman"/>
          <w:b/>
          <w:bCs/>
          <w:kern w:val="0"/>
          <w:sz w:val="36"/>
          <w:szCs w:val="36"/>
          <w14:ligatures w14:val="none"/>
        </w:rPr>
        <w:lastRenderedPageBreak/>
        <w:t>1.</w:t>
      </w:r>
      <w:r w:rsidR="00052E75">
        <w:rPr>
          <w:rFonts w:ascii="Times New Roman" w:eastAsia="Times New Roman" w:hAnsi="Times New Roman" w:cs="Times New Roman"/>
          <w:b/>
          <w:bCs/>
          <w:kern w:val="0"/>
          <w:sz w:val="36"/>
          <w:szCs w:val="36"/>
          <w14:ligatures w14:val="none"/>
        </w:rPr>
        <w:t>7</w:t>
      </w:r>
      <w:r w:rsidRPr="003F152B">
        <w:rPr>
          <w:rFonts w:ascii="Times New Roman" w:eastAsia="Times New Roman" w:hAnsi="Times New Roman" w:cs="Times New Roman"/>
          <w:b/>
          <w:bCs/>
          <w:kern w:val="0"/>
          <w:sz w:val="36"/>
          <w:szCs w:val="36"/>
          <w14:ligatures w14:val="none"/>
        </w:rPr>
        <w:t xml:space="preserve"> Scope</w:t>
      </w:r>
    </w:p>
    <w:p w14:paraId="6F31CF3C"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This investigation is based exclusively on publicly available telemetry and timing information obtained through FastF1 and FIA timing data.</w:t>
      </w:r>
    </w:p>
    <w:p w14:paraId="64E82DED"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The analysis includes:</w:t>
      </w:r>
    </w:p>
    <w:p w14:paraId="7D72204F"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Lap and sector timing</w:t>
      </w:r>
    </w:p>
    <w:p w14:paraId="1E4E772B"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Vehicle speed</w:t>
      </w:r>
    </w:p>
    <w:p w14:paraId="433E5D1A"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Throttle position</w:t>
      </w:r>
    </w:p>
    <w:p w14:paraId="4A8675ED"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Binary brake application</w:t>
      </w:r>
    </w:p>
    <w:p w14:paraId="2366E9E1"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Gear selection</w:t>
      </w:r>
    </w:p>
    <w:p w14:paraId="3E271BFA"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GPS-derived distance and position</w:t>
      </w:r>
    </w:p>
    <w:p w14:paraId="7D692B58" w14:textId="77777777" w:rsidR="0081597D" w:rsidRPr="0081597D" w:rsidRDefault="0081597D" w:rsidP="0081597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1597D">
        <w:rPr>
          <w:rFonts w:ascii="Times New Roman" w:eastAsia="Times New Roman" w:hAnsi="Times New Roman" w:cs="Times New Roman"/>
          <w:kern w:val="0"/>
          <w14:ligatures w14:val="none"/>
        </w:rPr>
        <w:t>Race position and tyre-compound information</w:t>
      </w:r>
    </w:p>
    <w:p w14:paraId="5DCF4888"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The following channels are unavailable and therefore limit the investigation:</w:t>
      </w:r>
    </w:p>
    <w:p w14:paraId="5BFC066D"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Steering angle</w:t>
      </w:r>
    </w:p>
    <w:p w14:paraId="6E8F71AA"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Continuous brake pressure</w:t>
      </w:r>
    </w:p>
    <w:p w14:paraId="10088072"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Differential state</w:t>
      </w:r>
    </w:p>
    <w:p w14:paraId="3134484B"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Tyre temperature and pressure</w:t>
      </w:r>
    </w:p>
    <w:p w14:paraId="3DC62589"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Detailed tyre condition</w:t>
      </w:r>
    </w:p>
    <w:p w14:paraId="759ACCC3"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Suspension state</w:t>
      </w:r>
    </w:p>
    <w:p w14:paraId="4EAE466E" w14:textId="77777777" w:rsidR="00CF26D5" w:rsidRPr="00CF26D5" w:rsidRDefault="00CF26D5" w:rsidP="00CF26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26D5">
        <w:rPr>
          <w:rFonts w:ascii="Times New Roman" w:eastAsia="Times New Roman" w:hAnsi="Times New Roman" w:cs="Times New Roman"/>
          <w:kern w:val="0"/>
          <w14:ligatures w14:val="none"/>
        </w:rPr>
        <w:t>Yaw rate</w:t>
      </w:r>
    </w:p>
    <w:p w14:paraId="169E8B61" w14:textId="67A1EE17" w:rsidR="003F152B" w:rsidRPr="003F152B" w:rsidRDefault="003F152B" w:rsidP="00D31EFF">
      <w:p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hAnsi="Times New Roman" w:cs="Times New Roman"/>
          <w:kern w:val="0"/>
          <w14:ligatures w14:val="none"/>
        </w:rPr>
        <w:t>Consequently, conclusions regarding vehicle balance and certain aspects of tyre and differential behaviour are treated as hypotheses rather than confirmed engineering findings.</w:t>
      </w:r>
    </w:p>
    <w:p w14:paraId="5B55D018" w14:textId="4E6AA706" w:rsidR="003F152B" w:rsidRPr="003F152B" w:rsidRDefault="003F152B" w:rsidP="003F152B">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F152B">
        <w:rPr>
          <w:rFonts w:ascii="Times New Roman" w:eastAsia="Times New Roman" w:hAnsi="Times New Roman" w:cs="Times New Roman"/>
          <w:b/>
          <w:bCs/>
          <w:kern w:val="0"/>
          <w:sz w:val="36"/>
          <w:szCs w:val="36"/>
          <w14:ligatures w14:val="none"/>
        </w:rPr>
        <w:t>1.</w:t>
      </w:r>
      <w:r w:rsidR="002B7F92">
        <w:rPr>
          <w:rFonts w:ascii="Times New Roman" w:eastAsia="Times New Roman" w:hAnsi="Times New Roman" w:cs="Times New Roman"/>
          <w:b/>
          <w:bCs/>
          <w:kern w:val="0"/>
          <w:sz w:val="36"/>
          <w:szCs w:val="36"/>
          <w14:ligatures w14:val="none"/>
        </w:rPr>
        <w:t>8</w:t>
      </w:r>
      <w:r w:rsidRPr="003F152B">
        <w:rPr>
          <w:rFonts w:ascii="Times New Roman" w:eastAsia="Times New Roman" w:hAnsi="Times New Roman" w:cs="Times New Roman"/>
          <w:b/>
          <w:bCs/>
          <w:kern w:val="0"/>
          <w:sz w:val="36"/>
          <w:szCs w:val="36"/>
          <w14:ligatures w14:val="none"/>
        </w:rPr>
        <w:t xml:space="preserve"> Engineering Philosophy</w:t>
      </w:r>
    </w:p>
    <w:p w14:paraId="061D09FB"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The purpose of this investigation is not to determine which driver performed better but to understand why measurable performance differences occurred.</w:t>
      </w:r>
    </w:p>
    <w:p w14:paraId="23148CD2" w14:textId="77777777" w:rsidR="003F152B" w:rsidRPr="003F152B" w:rsidRDefault="003F152B" w:rsidP="003F152B">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To achieve this objective, every section of this report follows a structured engineering workflow:</w:t>
      </w:r>
    </w:p>
    <w:p w14:paraId="666B1553"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Define the engineering question.</w:t>
      </w:r>
    </w:p>
    <w:p w14:paraId="351E0478"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Validate the available telemetry.</w:t>
      </w:r>
    </w:p>
    <w:p w14:paraId="5B9E37F9"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Record objective observations.</w:t>
      </w:r>
    </w:p>
    <w:p w14:paraId="5FD63721"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Support observations using multiple sources of evidence.</w:t>
      </w:r>
    </w:p>
    <w:p w14:paraId="380DC781"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Develop engineering interpretations.</w:t>
      </w:r>
    </w:p>
    <w:p w14:paraId="03AB6387"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Evaluate alternative hypotheses.</w:t>
      </w:r>
    </w:p>
    <w:p w14:paraId="6115E657"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Assign an appropriate confidence level.</w:t>
      </w:r>
    </w:p>
    <w:p w14:paraId="20328F91" w14:textId="77777777" w:rsidR="003F152B" w:rsidRPr="003F152B" w:rsidRDefault="003F152B" w:rsidP="003F15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152B">
        <w:rPr>
          <w:rFonts w:ascii="Times New Roman" w:eastAsia="Times New Roman" w:hAnsi="Times New Roman" w:cs="Times New Roman"/>
          <w:kern w:val="0"/>
          <w14:ligatures w14:val="none"/>
        </w:rPr>
        <w:t>Recommend future engineering investigations where necessary.</w:t>
      </w:r>
    </w:p>
    <w:p w14:paraId="30577F5E" w14:textId="33290BF5" w:rsidR="003F152B" w:rsidRPr="00653D39" w:rsidRDefault="003F152B" w:rsidP="00653D39">
      <w:pPr>
        <w:spacing w:before="100" w:beforeAutospacing="1" w:after="100" w:afterAutospacing="1" w:line="240" w:lineRule="auto"/>
        <w:rPr>
          <w:rFonts w:ascii="Times New Roman" w:hAnsi="Times New Roman" w:cs="Times New Roman"/>
          <w:kern w:val="0"/>
          <w14:ligatures w14:val="none"/>
        </w:rPr>
      </w:pPr>
      <w:r w:rsidRPr="003F152B">
        <w:rPr>
          <w:rFonts w:ascii="Times New Roman" w:hAnsi="Times New Roman" w:cs="Times New Roman"/>
          <w:kern w:val="0"/>
          <w14:ligatures w14:val="none"/>
        </w:rPr>
        <w:t>By separating observations from interpretations and explicitly acknowledging data limitations, the investigation aims to maintain technical transparency while avoiding conclusions that cannot be justified by the available evidence.</w:t>
      </w:r>
    </w:p>
    <w:p w14:paraId="5AC01330" w14:textId="77777777" w:rsidR="00BF01F0" w:rsidRDefault="00BF01F0" w:rsidP="00AC65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3B157AD" w14:textId="6CE9A732" w:rsidR="00AC6521" w:rsidRPr="00AC6521" w:rsidRDefault="00AC6521" w:rsidP="00AC65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6521">
        <w:rPr>
          <w:rFonts w:ascii="Times New Roman" w:eastAsia="Times New Roman" w:hAnsi="Times New Roman" w:cs="Times New Roman"/>
          <w:b/>
          <w:bCs/>
          <w:kern w:val="36"/>
          <w:sz w:val="48"/>
          <w:szCs w:val="48"/>
          <w14:ligatures w14:val="none"/>
        </w:rPr>
        <w:lastRenderedPageBreak/>
        <w:t>Chapter 2</w:t>
      </w:r>
      <w:r w:rsidR="00BF01F0">
        <w:rPr>
          <w:rFonts w:ascii="Times New Roman" w:eastAsia="Times New Roman" w:hAnsi="Times New Roman" w:cs="Times New Roman"/>
          <w:b/>
          <w:bCs/>
          <w:kern w:val="36"/>
          <w:sz w:val="48"/>
          <w:szCs w:val="48"/>
          <w14:ligatures w14:val="none"/>
        </w:rPr>
        <w:t xml:space="preserve">. </w:t>
      </w:r>
      <w:r w:rsidRPr="00AC6521">
        <w:rPr>
          <w:rFonts w:ascii="Times New Roman" w:eastAsia="Times New Roman" w:hAnsi="Times New Roman" w:cs="Times New Roman"/>
          <w:b/>
          <w:bCs/>
          <w:kern w:val="36"/>
          <w:sz w:val="48"/>
          <w:szCs w:val="48"/>
          <w14:ligatures w14:val="none"/>
        </w:rPr>
        <w:t>Methodology</w:t>
      </w:r>
    </w:p>
    <w:p w14:paraId="457D31E2" w14:textId="77777777" w:rsidR="00AC6521" w:rsidRPr="00AC6521" w:rsidRDefault="00AC6521" w:rsidP="00AC6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521">
        <w:rPr>
          <w:rFonts w:ascii="Times New Roman" w:eastAsia="Times New Roman" w:hAnsi="Times New Roman" w:cs="Times New Roman"/>
          <w:b/>
          <w:bCs/>
          <w:kern w:val="0"/>
          <w:sz w:val="36"/>
          <w:szCs w:val="36"/>
          <w14:ligatures w14:val="none"/>
        </w:rPr>
        <w:t>2.1 Research Methodology</w:t>
      </w:r>
    </w:p>
    <w:p w14:paraId="6EEF811E" w14:textId="77777777" w:rsidR="00AC6521" w:rsidRPr="00AC6521" w:rsidRDefault="00AC6521" w:rsidP="00AC6521">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This investigation follows a structured engineering methodology designed to transform publicly available telemetry into evidence-supported engineering conclusions. Rather than analysing individual telemetry channels independently, the methodology combines multiple data sources to investigate race performance from an engineering perspective.</w:t>
      </w:r>
    </w:p>
    <w:p w14:paraId="753949D1" w14:textId="77777777" w:rsidR="00AC6521" w:rsidRPr="00AC6521" w:rsidRDefault="00AC6521" w:rsidP="00AC6521">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The investigation begins by defining a clear engineering question before analysing telemetry data. Each observation is then supported using multiple telemetry channels where possible. Engineering interpretations are developed only after objective observations have been established, while alternative explanations are considered throughout the analysis to reduce subjective interpretation.</w:t>
      </w:r>
    </w:p>
    <w:p w14:paraId="04D622FE" w14:textId="77777777" w:rsidR="006C0720" w:rsidRPr="006C0720" w:rsidRDefault="00AC6521">
      <w:pPr>
        <w:pStyle w:val="p1"/>
      </w:pPr>
      <w:r w:rsidRPr="006C0720">
        <w:t xml:space="preserve">Finally, </w:t>
      </w:r>
      <w:r w:rsidR="006C0720" w:rsidRPr="006C0720">
        <w:t>key engineering conclusions are evaluated according to the confidence supported by the available evidence.</w:t>
      </w:r>
    </w:p>
    <w:p w14:paraId="5B3B3065" w14:textId="26090F4A" w:rsidR="00AC6521" w:rsidRPr="00653D39" w:rsidRDefault="00AC6521" w:rsidP="00653D39">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This methodology is intended to improve transparency, repeatability and technical consistency throughout the investigation.</w:t>
      </w:r>
    </w:p>
    <w:p w14:paraId="08BC69FD" w14:textId="77777777" w:rsidR="00AC6521" w:rsidRPr="00AC6521" w:rsidRDefault="00AC6521" w:rsidP="00AC6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521">
        <w:rPr>
          <w:rFonts w:ascii="Times New Roman" w:eastAsia="Times New Roman" w:hAnsi="Times New Roman" w:cs="Times New Roman"/>
          <w:b/>
          <w:bCs/>
          <w:kern w:val="0"/>
          <w:sz w:val="36"/>
          <w:szCs w:val="36"/>
          <w14:ligatures w14:val="none"/>
        </w:rPr>
        <w:t>2.2 Data Sources</w:t>
      </w:r>
    </w:p>
    <w:p w14:paraId="3F3AB37A" w14:textId="77777777" w:rsidR="00AC6521" w:rsidRPr="00AC6521" w:rsidRDefault="00AC6521" w:rsidP="00AC6521">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The investigation relies exclusively on publicly available Formula One timing and telemetry information.</w:t>
      </w:r>
    </w:p>
    <w:p w14:paraId="4A041B5F" w14:textId="77777777" w:rsidR="00AC6521" w:rsidRPr="00AC6521" w:rsidRDefault="00AC6521" w:rsidP="00AC6521">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The primary data source is the FastF1 Python library, which provides access to official Formula One timing information published during race weekends. FastF1 combines FIA timing feeds with circuit metadata and telemetry channels, allowing engineers and researchers to perform detailed race analyses using open data.</w:t>
      </w:r>
    </w:p>
    <w:p w14:paraId="1A9AF35D" w14:textId="77777777" w:rsidR="00AC6521" w:rsidRPr="00AC6521" w:rsidRDefault="00AC6521" w:rsidP="00AC6521">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Telemetry channels used throughout this report include:</w:t>
      </w:r>
    </w:p>
    <w:p w14:paraId="4577072F"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Vehicle Speed</w:t>
      </w:r>
    </w:p>
    <w:p w14:paraId="025B6C19"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GPS Position</w:t>
      </w:r>
    </w:p>
    <w:p w14:paraId="084E9C47"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Throttle Position</w:t>
      </w:r>
    </w:p>
    <w:p w14:paraId="4ACE152E"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Brake Application</w:t>
      </w:r>
    </w:p>
    <w:p w14:paraId="6AA90733"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Gear Selection</w:t>
      </w:r>
    </w:p>
    <w:p w14:paraId="43DF0ABC"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Sector Timing</w:t>
      </w:r>
    </w:p>
    <w:p w14:paraId="5EABABE1" w14:textId="77777777" w:rsidR="00AC6521" w:rsidRPr="00AC6521" w:rsidRDefault="00AC6521" w:rsidP="00AC65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C6521">
        <w:rPr>
          <w:rFonts w:ascii="Times New Roman" w:eastAsia="Times New Roman" w:hAnsi="Times New Roman" w:cs="Times New Roman"/>
          <w:kern w:val="0"/>
          <w14:ligatures w14:val="none"/>
        </w:rPr>
        <w:t>Lap Timing</w:t>
      </w:r>
    </w:p>
    <w:p w14:paraId="28A38680" w14:textId="21D752DE" w:rsidR="00AC6521" w:rsidRPr="00E502BE" w:rsidRDefault="00AC6521" w:rsidP="00E502BE">
      <w:pPr>
        <w:spacing w:before="100" w:beforeAutospacing="1" w:after="100" w:afterAutospacing="1" w:line="240" w:lineRule="auto"/>
        <w:rPr>
          <w:rFonts w:ascii="Times New Roman" w:hAnsi="Times New Roman" w:cs="Times New Roman"/>
          <w:kern w:val="0"/>
          <w14:ligatures w14:val="none"/>
        </w:rPr>
      </w:pPr>
      <w:r w:rsidRPr="00AC6521">
        <w:rPr>
          <w:rFonts w:ascii="Times New Roman" w:hAnsi="Times New Roman" w:cs="Times New Roman"/>
          <w:kern w:val="0"/>
          <w14:ligatures w14:val="none"/>
        </w:rPr>
        <w:t>All data processing and analysis were performed using Python.</w:t>
      </w:r>
    </w:p>
    <w:tbl>
      <w:tblPr>
        <w:tblStyle w:val="Grigliatabella"/>
        <w:tblW w:w="0" w:type="auto"/>
        <w:tblLook w:val="04A0" w:firstRow="1" w:lastRow="0" w:firstColumn="1" w:lastColumn="0" w:noHBand="0" w:noVBand="1"/>
      </w:tblPr>
      <w:tblGrid>
        <w:gridCol w:w="4814"/>
        <w:gridCol w:w="4814"/>
      </w:tblGrid>
      <w:tr w:rsidR="00767B90" w14:paraId="6F989008" w14:textId="77777777" w:rsidTr="00767B90">
        <w:tc>
          <w:tcPr>
            <w:tcW w:w="4814" w:type="dxa"/>
          </w:tcPr>
          <w:p w14:paraId="5B392829" w14:textId="32B0F3CE" w:rsidR="00767B90" w:rsidRDefault="00682892">
            <w:r>
              <w:t>Source</w:t>
            </w:r>
          </w:p>
        </w:tc>
        <w:tc>
          <w:tcPr>
            <w:tcW w:w="4814" w:type="dxa"/>
          </w:tcPr>
          <w:p w14:paraId="3AC696EB" w14:textId="17C8EB49" w:rsidR="00767B90" w:rsidRDefault="00E846B8">
            <w:r>
              <w:t>Purpose</w:t>
            </w:r>
          </w:p>
        </w:tc>
      </w:tr>
      <w:tr w:rsidR="00767B90" w14:paraId="69D689C1" w14:textId="77777777" w:rsidTr="00767B90">
        <w:tc>
          <w:tcPr>
            <w:tcW w:w="4814" w:type="dxa"/>
          </w:tcPr>
          <w:p w14:paraId="4ADA7ADE" w14:textId="6A348063" w:rsidR="00767B90" w:rsidRDefault="004F7582">
            <w:r>
              <w:t>FastF1</w:t>
            </w:r>
          </w:p>
        </w:tc>
        <w:tc>
          <w:tcPr>
            <w:tcW w:w="4814" w:type="dxa"/>
          </w:tcPr>
          <w:p w14:paraId="3AA86925" w14:textId="0926682B" w:rsidR="00767B90" w:rsidRDefault="00CE2EE3">
            <w:r>
              <w:t>Telemetry</w:t>
            </w:r>
            <w:r w:rsidR="004561AC">
              <w:t xml:space="preserve"> extraction</w:t>
            </w:r>
            <w:r w:rsidR="00EF5B65">
              <w:t xml:space="preserve"> and timing </w:t>
            </w:r>
          </w:p>
        </w:tc>
      </w:tr>
      <w:tr w:rsidR="00767B90" w14:paraId="45A7FD96" w14:textId="77777777" w:rsidTr="00767B90">
        <w:tc>
          <w:tcPr>
            <w:tcW w:w="4814" w:type="dxa"/>
          </w:tcPr>
          <w:p w14:paraId="666F9EBB" w14:textId="5FB9004A" w:rsidR="00767B90" w:rsidRDefault="00DB6DDB">
            <w:r>
              <w:t xml:space="preserve">FIA timing feed </w:t>
            </w:r>
          </w:p>
        </w:tc>
        <w:tc>
          <w:tcPr>
            <w:tcW w:w="4814" w:type="dxa"/>
          </w:tcPr>
          <w:p w14:paraId="6329622B" w14:textId="7F0D8F81" w:rsidR="00767B90" w:rsidRDefault="00F56F8B">
            <w:r>
              <w:t>Official timing data</w:t>
            </w:r>
          </w:p>
        </w:tc>
      </w:tr>
      <w:tr w:rsidR="00767B90" w14:paraId="2BF7C832" w14:textId="77777777" w:rsidTr="00767B90">
        <w:tc>
          <w:tcPr>
            <w:tcW w:w="4814" w:type="dxa"/>
          </w:tcPr>
          <w:p w14:paraId="58B847E5" w14:textId="23DE952D" w:rsidR="00767B90" w:rsidRDefault="00BE2496">
            <w:r>
              <w:t>Python</w:t>
            </w:r>
          </w:p>
        </w:tc>
        <w:tc>
          <w:tcPr>
            <w:tcW w:w="4814" w:type="dxa"/>
          </w:tcPr>
          <w:p w14:paraId="30AB0551" w14:textId="36639E6D" w:rsidR="00767B90" w:rsidRDefault="00AB15FE">
            <w:r>
              <w:t xml:space="preserve">Data processing </w:t>
            </w:r>
          </w:p>
        </w:tc>
      </w:tr>
      <w:tr w:rsidR="00767B90" w14:paraId="72100280" w14:textId="77777777" w:rsidTr="00767B90">
        <w:tc>
          <w:tcPr>
            <w:tcW w:w="4814" w:type="dxa"/>
          </w:tcPr>
          <w:p w14:paraId="5BC802D9" w14:textId="72220C2D" w:rsidR="00767B90" w:rsidRDefault="00874D3F">
            <w:r>
              <w:t>Pandas</w:t>
            </w:r>
          </w:p>
        </w:tc>
        <w:tc>
          <w:tcPr>
            <w:tcW w:w="4814" w:type="dxa"/>
          </w:tcPr>
          <w:p w14:paraId="2322331F" w14:textId="5C2523B5" w:rsidR="00767B90" w:rsidRDefault="00D77D36">
            <w:r>
              <w:t>Data analysis</w:t>
            </w:r>
          </w:p>
        </w:tc>
      </w:tr>
      <w:tr w:rsidR="00767B90" w14:paraId="3660A073" w14:textId="77777777" w:rsidTr="00767B90">
        <w:tc>
          <w:tcPr>
            <w:tcW w:w="4814" w:type="dxa"/>
          </w:tcPr>
          <w:p w14:paraId="6B3CEB53" w14:textId="16F32E10" w:rsidR="00767B90" w:rsidRDefault="00D17562">
            <w:r>
              <w:t>Num</w:t>
            </w:r>
            <w:r w:rsidR="00666972">
              <w:t>P</w:t>
            </w:r>
            <w:r>
              <w:t xml:space="preserve">y </w:t>
            </w:r>
          </w:p>
        </w:tc>
        <w:tc>
          <w:tcPr>
            <w:tcW w:w="4814" w:type="dxa"/>
          </w:tcPr>
          <w:p w14:paraId="1B1CAE8A" w14:textId="6EB78F0B" w:rsidR="00767B90" w:rsidRDefault="007B0C1B">
            <w:r>
              <w:t>Numerical calculations</w:t>
            </w:r>
          </w:p>
        </w:tc>
      </w:tr>
      <w:tr w:rsidR="00767B90" w14:paraId="27430993" w14:textId="77777777" w:rsidTr="00767B90">
        <w:tc>
          <w:tcPr>
            <w:tcW w:w="4814" w:type="dxa"/>
          </w:tcPr>
          <w:p w14:paraId="33F83E16" w14:textId="62D1380A" w:rsidR="00767B90" w:rsidRDefault="00D11C4D">
            <w:r>
              <w:lastRenderedPageBreak/>
              <w:t>Matplot</w:t>
            </w:r>
            <w:r w:rsidR="00362474">
              <w:t>li</w:t>
            </w:r>
            <w:r w:rsidR="00A902EC">
              <w:t>b</w:t>
            </w:r>
          </w:p>
        </w:tc>
        <w:tc>
          <w:tcPr>
            <w:tcW w:w="4814" w:type="dxa"/>
          </w:tcPr>
          <w:p w14:paraId="55729175" w14:textId="3B8AC3FE" w:rsidR="00767B90" w:rsidRDefault="004169ED">
            <w:r>
              <w:t xml:space="preserve">Visualisation </w:t>
            </w:r>
          </w:p>
        </w:tc>
      </w:tr>
    </w:tbl>
    <w:p w14:paraId="1B7F2437" w14:textId="4CBFB16C" w:rsidR="008F465F" w:rsidRPr="003A53F6" w:rsidRDefault="000625DC" w:rsidP="00180D2D">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0625DC">
        <w:rPr>
          <w:rFonts w:ascii="Times New Roman" w:eastAsia="Times New Roman" w:hAnsi="Times New Roman" w:cs="Times New Roman"/>
          <w:kern w:val="0"/>
          <w:sz w:val="16"/>
          <w:szCs w:val="16"/>
          <w14:ligatures w14:val="none"/>
        </w:rPr>
        <w:t>Table 2.1 Data Sources</w:t>
      </w:r>
    </w:p>
    <w:p w14:paraId="7240943A" w14:textId="77777777" w:rsidR="00180D2D" w:rsidRPr="00180D2D" w:rsidRDefault="00180D2D" w:rsidP="00180D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2D">
        <w:rPr>
          <w:rFonts w:ascii="Times New Roman" w:eastAsia="Times New Roman" w:hAnsi="Times New Roman" w:cs="Times New Roman"/>
          <w:b/>
          <w:bCs/>
          <w:kern w:val="0"/>
          <w:sz w:val="36"/>
          <w:szCs w:val="36"/>
          <w14:ligatures w14:val="none"/>
        </w:rPr>
        <w:t>2.3 Data Processing</w:t>
      </w:r>
    </w:p>
    <w:p w14:paraId="328359B3" w14:textId="77777777" w:rsidR="00180D2D" w:rsidRPr="00180D2D" w:rsidRDefault="00180D2D" w:rsidP="00180D2D">
      <w:pPr>
        <w:spacing w:before="100" w:beforeAutospacing="1" w:after="100" w:afterAutospacing="1" w:line="240" w:lineRule="auto"/>
        <w:rPr>
          <w:rFonts w:ascii="Times New Roman" w:hAnsi="Times New Roman" w:cs="Times New Roman"/>
          <w:kern w:val="0"/>
          <w14:ligatures w14:val="none"/>
        </w:rPr>
      </w:pPr>
      <w:r w:rsidRPr="00180D2D">
        <w:rPr>
          <w:rFonts w:ascii="Times New Roman" w:hAnsi="Times New Roman" w:cs="Times New Roman"/>
          <w:kern w:val="0"/>
          <w14:ligatures w14:val="none"/>
        </w:rPr>
        <w:t>Raw telemetry cannot be analysed directly. Several preprocessing steps were therefore performed before engineering analysis.</w:t>
      </w:r>
    </w:p>
    <w:p w14:paraId="7414FFC4" w14:textId="77777777" w:rsidR="00180D2D" w:rsidRPr="00180D2D" w:rsidRDefault="00180D2D" w:rsidP="00180D2D">
      <w:pPr>
        <w:spacing w:before="100" w:beforeAutospacing="1" w:after="100" w:afterAutospacing="1" w:line="240" w:lineRule="auto"/>
        <w:rPr>
          <w:rFonts w:ascii="Times New Roman" w:hAnsi="Times New Roman" w:cs="Times New Roman"/>
          <w:kern w:val="0"/>
          <w14:ligatures w14:val="none"/>
        </w:rPr>
      </w:pPr>
      <w:r w:rsidRPr="00180D2D">
        <w:rPr>
          <w:rFonts w:ascii="Times New Roman" w:hAnsi="Times New Roman" w:cs="Times New Roman"/>
          <w:kern w:val="0"/>
          <w14:ligatures w14:val="none"/>
        </w:rPr>
        <w:t>The processing workflow consisted of:</w:t>
      </w:r>
    </w:p>
    <w:p w14:paraId="64A4F6F1" w14:textId="77777777" w:rsidR="00180D2D" w:rsidRPr="00180D2D" w:rsidRDefault="00180D2D" w:rsidP="00180D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Loading race session data.</w:t>
      </w:r>
    </w:p>
    <w:p w14:paraId="27A2553E" w14:textId="77777777" w:rsidR="00180D2D" w:rsidRPr="00180D2D" w:rsidRDefault="00180D2D" w:rsidP="00180D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Selecting representative race laps.</w:t>
      </w:r>
    </w:p>
    <w:p w14:paraId="19ACEF43" w14:textId="77777777" w:rsidR="00180D2D" w:rsidRPr="00180D2D" w:rsidRDefault="00180D2D" w:rsidP="00180D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Synchronising telemetry channels.</w:t>
      </w:r>
    </w:p>
    <w:p w14:paraId="1A63989C" w14:textId="77777777" w:rsidR="00180D2D" w:rsidRPr="00180D2D" w:rsidRDefault="00180D2D" w:rsidP="00180D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Removing invalid or incomplete laps where necessary.</w:t>
      </w:r>
    </w:p>
    <w:p w14:paraId="79E26625" w14:textId="77777777" w:rsidR="00180D2D" w:rsidRPr="00180D2D" w:rsidRDefault="00180D2D" w:rsidP="00180D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Calculating sector and corner performance.</w:t>
      </w:r>
    </w:p>
    <w:p w14:paraId="3DC66541" w14:textId="77777777" w:rsidR="00850A44" w:rsidRDefault="00180D2D" w:rsidP="00850A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0D2D">
        <w:rPr>
          <w:rFonts w:ascii="Times New Roman" w:eastAsia="Times New Roman" w:hAnsi="Times New Roman" w:cs="Times New Roman"/>
          <w:kern w:val="0"/>
          <w14:ligatures w14:val="none"/>
        </w:rPr>
        <w:t>Producing engineering visualisations</w:t>
      </w:r>
    </w:p>
    <w:p w14:paraId="7A79CDE8" w14:textId="77777777" w:rsidR="003F666F" w:rsidRDefault="003F666F" w:rsidP="003F666F">
      <w:pPr>
        <w:pStyle w:val="p1"/>
      </w:pPr>
      <w:r w:rsidRPr="003F666F">
        <w:t>Representative race laps were selected to reduce the influence of pit-entry, pit-exit and major non-representative laps. This filtering improves comparability but does not create fully controlled like-for-like operating conditions between the drivers.</w:t>
      </w:r>
    </w:p>
    <w:p w14:paraId="2285ECD9" w14:textId="4F7FF228" w:rsidR="00180D2D" w:rsidRPr="003F666F" w:rsidRDefault="00B904E3" w:rsidP="003F666F">
      <w:pPr>
        <w:pStyle w:val="p1"/>
      </w:pPr>
      <w:r>
        <w:rPr>
          <w:noProof/>
        </w:rPr>
        <w:drawing>
          <wp:anchor distT="0" distB="0" distL="114300" distR="114300" simplePos="0" relativeHeight="251658240" behindDoc="1" locked="0" layoutInCell="1" allowOverlap="1" wp14:anchorId="58EB9327" wp14:editId="6C159900">
            <wp:simplePos x="0" y="0"/>
            <wp:positionH relativeFrom="column">
              <wp:posOffset>2633980</wp:posOffset>
            </wp:positionH>
            <wp:positionV relativeFrom="paragraph">
              <wp:posOffset>328295</wp:posOffset>
            </wp:positionV>
            <wp:extent cx="508000" cy="4025900"/>
            <wp:effectExtent l="0" t="0" r="0" b="0"/>
            <wp:wrapTight wrapText="bothSides">
              <wp:wrapPolygon edited="0">
                <wp:start x="0" y="0"/>
                <wp:lineTo x="0" y="1567"/>
                <wp:lineTo x="8100" y="2180"/>
                <wp:lineTo x="0" y="2317"/>
                <wp:lineTo x="0" y="4020"/>
                <wp:lineTo x="8100" y="4361"/>
                <wp:lineTo x="0" y="4770"/>
                <wp:lineTo x="0" y="6541"/>
                <wp:lineTo x="8100" y="6541"/>
                <wp:lineTo x="0" y="7427"/>
                <wp:lineTo x="0" y="8994"/>
                <wp:lineTo x="8640" y="9812"/>
                <wp:lineTo x="0" y="9812"/>
                <wp:lineTo x="0" y="11584"/>
                <wp:lineTo x="7560" y="11992"/>
                <wp:lineTo x="0" y="12129"/>
                <wp:lineTo x="0" y="13832"/>
                <wp:lineTo x="8100" y="14173"/>
                <wp:lineTo x="0" y="14582"/>
                <wp:lineTo x="0" y="16217"/>
                <wp:lineTo x="8100" y="16353"/>
                <wp:lineTo x="0" y="17103"/>
                <wp:lineTo x="0" y="18806"/>
                <wp:lineTo x="8100" y="19624"/>
                <wp:lineTo x="0" y="20169"/>
                <wp:lineTo x="0" y="21532"/>
                <wp:lineTo x="21060" y="21532"/>
                <wp:lineTo x="21060" y="20169"/>
                <wp:lineTo x="12960" y="19624"/>
                <wp:lineTo x="21060" y="18806"/>
                <wp:lineTo x="21060" y="17103"/>
                <wp:lineTo x="12960" y="16353"/>
                <wp:lineTo x="21060" y="16217"/>
                <wp:lineTo x="21060" y="14582"/>
                <wp:lineTo x="12960" y="14173"/>
                <wp:lineTo x="21060" y="13832"/>
                <wp:lineTo x="21060" y="12129"/>
                <wp:lineTo x="13500" y="11992"/>
                <wp:lineTo x="21060" y="11584"/>
                <wp:lineTo x="21060" y="9812"/>
                <wp:lineTo x="12420" y="9812"/>
                <wp:lineTo x="21060" y="8994"/>
                <wp:lineTo x="21060" y="7427"/>
                <wp:lineTo x="12960" y="6541"/>
                <wp:lineTo x="21060" y="6541"/>
                <wp:lineTo x="21060" y="4770"/>
                <wp:lineTo x="12960" y="4361"/>
                <wp:lineTo x="21060" y="4020"/>
                <wp:lineTo x="21060" y="2317"/>
                <wp:lineTo x="12960" y="2180"/>
                <wp:lineTo x="21060" y="1567"/>
                <wp:lineTo x="21060" y="0"/>
                <wp:lineTo x="0" y="0"/>
              </wp:wrapPolygon>
            </wp:wrapTight>
            <wp:docPr id="19431011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1143" name="Immagine 1943101143"/>
                    <pic:cNvPicPr/>
                  </pic:nvPicPr>
                  <pic:blipFill>
                    <a:blip r:embed="rId5">
                      <a:extLst>
                        <a:ext uri="{28A0092B-C50C-407E-A947-70E740481C1C}">
                          <a14:useLocalDpi xmlns:a14="http://schemas.microsoft.com/office/drawing/2010/main" val="0"/>
                        </a:ext>
                      </a:extLst>
                    </a:blip>
                    <a:stretch>
                      <a:fillRect/>
                    </a:stretch>
                  </pic:blipFill>
                  <pic:spPr>
                    <a:xfrm>
                      <a:off x="0" y="0"/>
                      <a:ext cx="508000" cy="4025900"/>
                    </a:xfrm>
                    <a:prstGeom prst="rect">
                      <a:avLst/>
                    </a:prstGeom>
                  </pic:spPr>
                </pic:pic>
              </a:graphicData>
            </a:graphic>
            <wp14:sizeRelH relativeFrom="margin">
              <wp14:pctWidth>0</wp14:pctWidth>
            </wp14:sizeRelH>
            <wp14:sizeRelV relativeFrom="margin">
              <wp14:pctHeight>0</wp14:pctHeight>
            </wp14:sizeRelV>
          </wp:anchor>
        </w:drawing>
      </w:r>
      <w:r w:rsidR="00180D2D" w:rsidRPr="00850A44">
        <w:t>These preprocessing steps ensure that comparisons between drivers are performed using consistent datasets.</w:t>
      </w:r>
    </w:p>
    <w:p w14:paraId="554E5977" w14:textId="7E7476DB" w:rsidR="00180D2D" w:rsidRDefault="00180D2D"/>
    <w:p w14:paraId="7F66A2DE" w14:textId="77777777" w:rsidR="00180D2D" w:rsidRDefault="00180D2D"/>
    <w:p w14:paraId="55021BE4" w14:textId="77777777" w:rsidR="00B904E3" w:rsidRDefault="00B904E3"/>
    <w:p w14:paraId="6A011AEB" w14:textId="77777777" w:rsidR="00B904E3" w:rsidRDefault="00B904E3"/>
    <w:p w14:paraId="102054C8" w14:textId="77777777" w:rsidR="00B904E3" w:rsidRDefault="00B904E3"/>
    <w:p w14:paraId="04F5DDB4" w14:textId="77777777" w:rsidR="00B904E3" w:rsidRDefault="00B904E3"/>
    <w:p w14:paraId="2AFC58AC" w14:textId="77777777" w:rsidR="00B904E3" w:rsidRDefault="00B904E3"/>
    <w:p w14:paraId="6645B8FD" w14:textId="77777777" w:rsidR="00B904E3" w:rsidRDefault="00B904E3"/>
    <w:p w14:paraId="182C8C5B" w14:textId="77777777" w:rsidR="00B904E3" w:rsidRDefault="00B904E3"/>
    <w:p w14:paraId="3324F165" w14:textId="77777777" w:rsidR="00B904E3" w:rsidRDefault="00B904E3"/>
    <w:p w14:paraId="55468C62" w14:textId="77777777" w:rsidR="00B904E3" w:rsidRDefault="00B904E3"/>
    <w:p w14:paraId="7F46877F" w14:textId="77777777" w:rsidR="0022796E" w:rsidRDefault="0022796E" w:rsidP="0022796E">
      <w:pPr>
        <w:spacing w:before="100" w:beforeAutospacing="1" w:after="100" w:afterAutospacing="1" w:line="240" w:lineRule="auto"/>
        <w:outlineLvl w:val="1"/>
      </w:pPr>
    </w:p>
    <w:p w14:paraId="64B32639" w14:textId="77777777" w:rsidR="001E5E1C" w:rsidRDefault="001E5E1C" w:rsidP="0022796E">
      <w:pPr>
        <w:spacing w:before="100" w:beforeAutospacing="1" w:after="100" w:afterAutospacing="1" w:line="240" w:lineRule="auto"/>
        <w:outlineLvl w:val="1"/>
      </w:pPr>
    </w:p>
    <w:p w14:paraId="507B083B" w14:textId="77777777" w:rsidR="001E5E1C" w:rsidRDefault="001E5E1C" w:rsidP="0022796E">
      <w:pPr>
        <w:spacing w:before="100" w:beforeAutospacing="1" w:after="100" w:afterAutospacing="1" w:line="240" w:lineRule="auto"/>
        <w:outlineLvl w:val="1"/>
      </w:pPr>
    </w:p>
    <w:p w14:paraId="2ACDC0ED" w14:textId="77777777" w:rsidR="001E5E1C" w:rsidRDefault="001E5E1C" w:rsidP="0022796E">
      <w:pPr>
        <w:spacing w:before="100" w:beforeAutospacing="1" w:after="100" w:afterAutospacing="1" w:line="240" w:lineRule="auto"/>
        <w:outlineLvl w:val="1"/>
      </w:pPr>
    </w:p>
    <w:p w14:paraId="6A89211E" w14:textId="77777777" w:rsidR="001E5E1C" w:rsidRDefault="001E5E1C" w:rsidP="0022796E">
      <w:pPr>
        <w:spacing w:before="100" w:beforeAutospacing="1" w:after="100" w:afterAutospacing="1" w:line="240" w:lineRule="auto"/>
        <w:outlineLvl w:val="1"/>
      </w:pPr>
    </w:p>
    <w:p w14:paraId="36101389" w14:textId="30D8912F" w:rsidR="0022796E" w:rsidRPr="0022796E" w:rsidRDefault="0022796E" w:rsidP="0022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96E">
        <w:rPr>
          <w:rFonts w:ascii="Times New Roman" w:eastAsia="Times New Roman" w:hAnsi="Times New Roman" w:cs="Times New Roman"/>
          <w:b/>
          <w:bCs/>
          <w:kern w:val="0"/>
          <w:sz w:val="36"/>
          <w:szCs w:val="36"/>
          <w14:ligatures w14:val="none"/>
        </w:rPr>
        <w:t>2.4 Engineering Workflow</w:t>
      </w:r>
    </w:p>
    <w:p w14:paraId="21CA4371" w14:textId="77777777" w:rsidR="0022796E" w:rsidRPr="0022796E" w:rsidRDefault="0022796E" w:rsidP="0022796E">
      <w:pPr>
        <w:spacing w:before="100" w:beforeAutospacing="1" w:after="100" w:afterAutospacing="1" w:line="240" w:lineRule="auto"/>
        <w:rPr>
          <w:rFonts w:ascii="Times New Roman" w:hAnsi="Times New Roman" w:cs="Times New Roman"/>
          <w:kern w:val="0"/>
          <w14:ligatures w14:val="none"/>
        </w:rPr>
      </w:pPr>
      <w:r w:rsidRPr="0022796E">
        <w:rPr>
          <w:rFonts w:ascii="Times New Roman" w:hAnsi="Times New Roman" w:cs="Times New Roman"/>
          <w:kern w:val="0"/>
          <w14:ligatures w14:val="none"/>
        </w:rPr>
        <w:t>Unlike descriptive telemetry analysis, this investigation follows a structured engineering workflow.</w:t>
      </w:r>
    </w:p>
    <w:p w14:paraId="07538FD9" w14:textId="41978859" w:rsidR="0022796E" w:rsidRPr="0022796E" w:rsidRDefault="00B622F0" w:rsidP="0022796E">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58241" behindDoc="0" locked="0" layoutInCell="1" allowOverlap="1" wp14:anchorId="1C5B59B8" wp14:editId="376EFACE">
            <wp:simplePos x="0" y="0"/>
            <wp:positionH relativeFrom="column">
              <wp:posOffset>27709</wp:posOffset>
            </wp:positionH>
            <wp:positionV relativeFrom="paragraph">
              <wp:posOffset>352714</wp:posOffset>
            </wp:positionV>
            <wp:extent cx="5092700" cy="469900"/>
            <wp:effectExtent l="0" t="0" r="0" b="0"/>
            <wp:wrapTopAndBottom/>
            <wp:docPr id="1153955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5495" name="Resim 1153955495"/>
                    <pic:cNvPicPr/>
                  </pic:nvPicPr>
                  <pic:blipFill>
                    <a:blip r:embed="rId6">
                      <a:extLst>
                        <a:ext uri="{28A0092B-C50C-407E-A947-70E740481C1C}">
                          <a14:useLocalDpi xmlns:a14="http://schemas.microsoft.com/office/drawing/2010/main" val="0"/>
                        </a:ext>
                      </a:extLst>
                    </a:blip>
                    <a:stretch>
                      <a:fillRect/>
                    </a:stretch>
                  </pic:blipFill>
                  <pic:spPr>
                    <a:xfrm>
                      <a:off x="0" y="0"/>
                      <a:ext cx="5092700" cy="469900"/>
                    </a:xfrm>
                    <a:prstGeom prst="rect">
                      <a:avLst/>
                    </a:prstGeom>
                  </pic:spPr>
                </pic:pic>
              </a:graphicData>
            </a:graphic>
          </wp:anchor>
        </w:drawing>
      </w:r>
      <w:r w:rsidR="0022796E" w:rsidRPr="0022796E">
        <w:rPr>
          <w:rFonts w:ascii="Times New Roman" w:hAnsi="Times New Roman" w:cs="Times New Roman"/>
          <w:kern w:val="0"/>
          <w14:ligatures w14:val="none"/>
        </w:rPr>
        <w:t>Every chapter uses the following sequence:</w:t>
      </w:r>
    </w:p>
    <w:p w14:paraId="22F79451" w14:textId="5261BED2" w:rsidR="00AA6933" w:rsidRPr="00D31EFF" w:rsidRDefault="0022796E" w:rsidP="00D31EFF">
      <w:pPr>
        <w:spacing w:before="100" w:beforeAutospacing="1" w:after="100" w:afterAutospacing="1" w:line="240" w:lineRule="auto"/>
        <w:rPr>
          <w:rFonts w:ascii="Times New Roman" w:hAnsi="Times New Roman" w:cs="Times New Roman"/>
          <w:kern w:val="0"/>
          <w14:ligatures w14:val="none"/>
        </w:rPr>
      </w:pPr>
      <w:r w:rsidRPr="0022796E">
        <w:rPr>
          <w:rFonts w:ascii="Times New Roman" w:hAnsi="Times New Roman" w:cs="Times New Roman"/>
          <w:kern w:val="0"/>
          <w14:ligatures w14:val="none"/>
        </w:rPr>
        <w:t>This structure ensures that engineering conclusions remain directly linked to supporting telemetry rather than subjective judgement.</w:t>
      </w:r>
    </w:p>
    <w:p w14:paraId="711C468F" w14:textId="77777777" w:rsidR="00AA6933" w:rsidRPr="00AA6933" w:rsidRDefault="00AA6933" w:rsidP="00AA69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6933">
        <w:rPr>
          <w:rFonts w:ascii="Times New Roman" w:eastAsia="Times New Roman" w:hAnsi="Times New Roman" w:cs="Times New Roman"/>
          <w:b/>
          <w:bCs/>
          <w:kern w:val="0"/>
          <w:sz w:val="36"/>
          <w:szCs w:val="36"/>
          <w14:ligatures w14:val="none"/>
        </w:rPr>
        <w:t>2.5 Engineering Questions</w:t>
      </w:r>
    </w:p>
    <w:p w14:paraId="047B2568" w14:textId="66158D44" w:rsidR="00326C0B" w:rsidRPr="00CC6E25" w:rsidRDefault="00AA6933" w:rsidP="00B622F0">
      <w:pPr>
        <w:spacing w:before="100" w:beforeAutospacing="1" w:after="100" w:afterAutospacing="1" w:line="240" w:lineRule="auto"/>
        <w:rPr>
          <w:rFonts w:ascii="Times New Roman" w:eastAsia="Times New Roman" w:hAnsi="Times New Roman" w:cs="Times New Roman"/>
          <w:kern w:val="0"/>
          <w14:ligatures w14:val="none"/>
        </w:rPr>
      </w:pPr>
      <w:r w:rsidRPr="00AA6933">
        <w:rPr>
          <w:rFonts w:ascii="Times New Roman" w:hAnsi="Times New Roman" w:cs="Times New Roman"/>
          <w:kern w:val="0"/>
          <w14:ligatures w14:val="none"/>
        </w:rPr>
        <w:t>The investigation is guided by the following research questions</w:t>
      </w:r>
      <w:r w:rsidR="00CC6E25">
        <w:rPr>
          <w:rFonts w:ascii="Times New Roman" w:hAnsi="Times New Roman" w:cs="Times New Roman"/>
          <w:kern w:val="0"/>
          <w14:ligatures w14:val="none"/>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41"/>
        <w:gridCol w:w="5867"/>
        <w:gridCol w:w="3014"/>
      </w:tblGrid>
      <w:tr w:rsidR="007B49D6" w:rsidRPr="007B49D6" w14:paraId="7107FD6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A5BEE" w14:textId="77777777" w:rsidR="007B49D6" w:rsidRPr="007B49D6" w:rsidRDefault="007B49D6" w:rsidP="007B49D6">
            <w:pPr>
              <w:spacing w:before="100" w:beforeAutospacing="1" w:after="100" w:afterAutospacing="1" w:line="240" w:lineRule="auto"/>
              <w:jc w:val="center"/>
              <w:rPr>
                <w:rFonts w:ascii="Times New Roman" w:hAnsi="Times New Roman" w:cs="Times New Roman"/>
                <w:b/>
                <w:bCs/>
                <w:kern w:val="0"/>
                <w14:ligatures w14:val="none"/>
              </w:rPr>
            </w:pPr>
            <w:r w:rsidRPr="007B49D6">
              <w:rPr>
                <w:rFonts w:ascii="Times New Roman" w:hAnsi="Times New Roman" w:cs="Times New Roman"/>
                <w:b/>
                <w:bCs/>
                <w:kern w:val="0"/>
                <w14:ligatures w14:val="none"/>
              </w:rPr>
              <w:t>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5A655" w14:textId="77777777" w:rsidR="007B49D6" w:rsidRPr="007B49D6" w:rsidRDefault="007B49D6" w:rsidP="007B49D6">
            <w:pPr>
              <w:spacing w:before="100" w:beforeAutospacing="1" w:after="100" w:afterAutospacing="1" w:line="240" w:lineRule="auto"/>
              <w:jc w:val="center"/>
              <w:rPr>
                <w:rFonts w:ascii="Times New Roman" w:hAnsi="Times New Roman" w:cs="Times New Roman"/>
                <w:b/>
                <w:bCs/>
                <w:kern w:val="0"/>
                <w14:ligatures w14:val="none"/>
              </w:rPr>
            </w:pPr>
            <w:r w:rsidRPr="007B49D6">
              <w:rPr>
                <w:rFonts w:ascii="Times New Roman" w:hAnsi="Times New Roman" w:cs="Times New Roman"/>
                <w:b/>
                <w:bCs/>
                <w:kern w:val="0"/>
                <w14:ligatures w14:val="none"/>
              </w:rPr>
              <w:t>Research 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8AE1DF" w14:textId="77777777" w:rsidR="007B49D6" w:rsidRPr="007B49D6" w:rsidRDefault="007B49D6" w:rsidP="007B49D6">
            <w:pPr>
              <w:spacing w:before="100" w:beforeAutospacing="1" w:after="100" w:afterAutospacing="1" w:line="240" w:lineRule="auto"/>
              <w:jc w:val="center"/>
              <w:rPr>
                <w:rFonts w:ascii="Times New Roman" w:hAnsi="Times New Roman" w:cs="Times New Roman"/>
                <w:b/>
                <w:bCs/>
                <w:kern w:val="0"/>
                <w14:ligatures w14:val="none"/>
              </w:rPr>
            </w:pPr>
            <w:r w:rsidRPr="007B49D6">
              <w:rPr>
                <w:rFonts w:ascii="Times New Roman" w:hAnsi="Times New Roman" w:cs="Times New Roman"/>
                <w:b/>
                <w:bCs/>
                <w:kern w:val="0"/>
                <w14:ligatures w14:val="none"/>
              </w:rPr>
              <w:t>Output</w:t>
            </w:r>
          </w:p>
        </w:tc>
      </w:tr>
      <w:tr w:rsidR="007B49D6" w:rsidRPr="007B49D6" w14:paraId="20114E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2417F"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78B91" w14:textId="79D1BE68" w:rsidR="007B49D6" w:rsidRPr="00213E55" w:rsidRDefault="00B80FE2" w:rsidP="00B80FE2">
            <w:pPr>
              <w:pStyle w:val="p1"/>
            </w:pPr>
            <w:r w:rsidRPr="00213E55">
              <w:t>How did representative race pace evolve?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E1F8C4"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Pace Investigation</w:t>
            </w:r>
          </w:p>
        </w:tc>
      </w:tr>
      <w:tr w:rsidR="007B49D6" w:rsidRPr="007B49D6" w14:paraId="2E19A8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8A88C"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36E4CB"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Which sectors generated performance?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402BB"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Sector Analysis</w:t>
            </w:r>
          </w:p>
        </w:tc>
      </w:tr>
      <w:tr w:rsidR="007B49D6" w:rsidRPr="007B49D6" w14:paraId="5F8C66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63912"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83D8E"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Which corners generated performance?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E5E82"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Corner Investigation</w:t>
            </w:r>
          </w:p>
        </w:tc>
      </w:tr>
      <w:tr w:rsidR="007B49D6" w:rsidRPr="007B49D6" w14:paraId="18A2F2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95028"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AC054" w14:textId="5C03564C" w:rsidR="006C747D" w:rsidRPr="006C747D" w:rsidRDefault="006C747D">
            <w:pPr>
              <w:pStyle w:val="p1"/>
            </w:pPr>
            <w:r w:rsidRPr="006C747D">
              <w:t xml:space="preserve">Which interpretations are supported by telemetry? </w:t>
            </w:r>
          </w:p>
          <w:p w14:paraId="1F94CE13" w14:textId="4265A8D5"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B26394"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Engineering Discussion</w:t>
            </w:r>
          </w:p>
        </w:tc>
      </w:tr>
      <w:tr w:rsidR="007B49D6" w:rsidRPr="007B49D6" w14:paraId="6A1273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B0649"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CF2BD"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Which conclusions are supported by 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91CCB"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Confidence Assessment</w:t>
            </w:r>
          </w:p>
        </w:tc>
      </w:tr>
      <w:tr w:rsidR="007B49D6" w:rsidRPr="007B49D6" w14:paraId="4B49BD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E7630"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8FD22"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Which hypotheses remain uncertain?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C3D832"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Limitations</w:t>
            </w:r>
          </w:p>
        </w:tc>
      </w:tr>
      <w:tr w:rsidR="007B49D6" w:rsidRPr="007B49D6" w14:paraId="0AF969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D47B8"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Q7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54373"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Which additional data are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E951F1" w14:textId="77777777" w:rsidR="007B49D6" w:rsidRPr="007B49D6" w:rsidRDefault="007B49D6" w:rsidP="007B49D6">
            <w:pPr>
              <w:spacing w:before="100" w:beforeAutospacing="1" w:after="100" w:afterAutospacing="1" w:line="240" w:lineRule="auto"/>
              <w:rPr>
                <w:rFonts w:ascii="Times New Roman" w:hAnsi="Times New Roman" w:cs="Times New Roman"/>
                <w:kern w:val="0"/>
                <w14:ligatures w14:val="none"/>
              </w:rPr>
            </w:pPr>
            <w:r w:rsidRPr="007B49D6">
              <w:rPr>
                <w:rFonts w:ascii="Times New Roman" w:hAnsi="Times New Roman" w:cs="Times New Roman"/>
                <w:kern w:val="0"/>
                <w14:ligatures w14:val="none"/>
              </w:rPr>
              <w:t>Future Work</w:t>
            </w:r>
          </w:p>
        </w:tc>
      </w:tr>
    </w:tbl>
    <w:p w14:paraId="23584D9E" w14:textId="635C9EF1" w:rsidR="00326C0B" w:rsidRPr="00003B42" w:rsidRDefault="00003B42" w:rsidP="005427EB">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003B42">
        <w:rPr>
          <w:rFonts w:ascii="Times New Roman" w:eastAsia="Times New Roman" w:hAnsi="Times New Roman" w:cs="Times New Roman"/>
          <w:kern w:val="0"/>
          <w:sz w:val="16"/>
          <w:szCs w:val="16"/>
          <w14:ligatures w14:val="none"/>
        </w:rPr>
        <w:t>Table 2.2 Engineering Questions</w:t>
      </w:r>
    </w:p>
    <w:p w14:paraId="1FA9D0A7" w14:textId="77777777" w:rsidR="005427EB" w:rsidRPr="005427EB" w:rsidRDefault="005427EB" w:rsidP="005427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7EB">
        <w:rPr>
          <w:rFonts w:ascii="Times New Roman" w:eastAsia="Times New Roman" w:hAnsi="Times New Roman" w:cs="Times New Roman"/>
          <w:b/>
          <w:bCs/>
          <w:kern w:val="0"/>
          <w:sz w:val="36"/>
          <w:szCs w:val="36"/>
          <w14:ligatures w14:val="none"/>
        </w:rPr>
        <w:t>2.6 Data Limitations</w:t>
      </w:r>
    </w:p>
    <w:p w14:paraId="50B65B74" w14:textId="77777777" w:rsidR="005427EB" w:rsidRPr="005427EB" w:rsidRDefault="005427EB" w:rsidP="005427EB">
      <w:pPr>
        <w:spacing w:before="100" w:beforeAutospacing="1" w:after="100" w:afterAutospacing="1" w:line="240" w:lineRule="auto"/>
        <w:rPr>
          <w:rFonts w:ascii="Times New Roman" w:hAnsi="Times New Roman" w:cs="Times New Roman"/>
          <w:kern w:val="0"/>
          <w14:ligatures w14:val="none"/>
        </w:rPr>
      </w:pPr>
      <w:r w:rsidRPr="005427EB">
        <w:rPr>
          <w:rFonts w:ascii="Times New Roman" w:hAnsi="Times New Roman" w:cs="Times New Roman"/>
          <w:kern w:val="0"/>
          <w14:ligatures w14:val="none"/>
        </w:rPr>
        <w:t>Although publicly available telemetry provides valuable engineering information, several important vehicle channels are unavailable.</w:t>
      </w:r>
    </w:p>
    <w:p w14:paraId="7EDF413C" w14:textId="77777777" w:rsidR="005427EB" w:rsidRPr="005427EB" w:rsidRDefault="005427EB" w:rsidP="005427EB">
      <w:pPr>
        <w:spacing w:before="100" w:beforeAutospacing="1" w:after="100" w:afterAutospacing="1" w:line="240" w:lineRule="auto"/>
        <w:rPr>
          <w:rFonts w:ascii="Times New Roman" w:hAnsi="Times New Roman" w:cs="Times New Roman"/>
          <w:kern w:val="0"/>
          <w14:ligatures w14:val="none"/>
        </w:rPr>
      </w:pPr>
      <w:r w:rsidRPr="005427EB">
        <w:rPr>
          <w:rFonts w:ascii="Times New Roman" w:hAnsi="Times New Roman" w:cs="Times New Roman"/>
          <w:kern w:val="0"/>
          <w14:ligatures w14:val="none"/>
        </w:rPr>
        <w:t>These include:</w:t>
      </w:r>
    </w:p>
    <w:p w14:paraId="55D6A1AB"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Steering Angle</w:t>
      </w:r>
    </w:p>
    <w:p w14:paraId="2604F52A" w14:textId="314237A6" w:rsidR="005427EB" w:rsidRPr="005427EB" w:rsidRDefault="001E57A4"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Continuous </w:t>
      </w:r>
      <w:r w:rsidR="005427EB" w:rsidRPr="005427EB">
        <w:rPr>
          <w:rFonts w:ascii="Times New Roman" w:eastAsia="Times New Roman" w:hAnsi="Times New Roman" w:cs="Times New Roman"/>
          <w:kern w:val="0"/>
          <w14:ligatures w14:val="none"/>
        </w:rPr>
        <w:t>Brake Pressure</w:t>
      </w:r>
    </w:p>
    <w:p w14:paraId="273E1025"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Differential State</w:t>
      </w:r>
    </w:p>
    <w:p w14:paraId="12FE24A6"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Wheel Speed</w:t>
      </w:r>
    </w:p>
    <w:p w14:paraId="3AD0B98A"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lastRenderedPageBreak/>
        <w:t>Tyre Temperature</w:t>
      </w:r>
    </w:p>
    <w:p w14:paraId="746AB6AD"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Tyre Pressure</w:t>
      </w:r>
    </w:p>
    <w:p w14:paraId="3CEEF8FE"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Suspension Travel</w:t>
      </w:r>
    </w:p>
    <w:p w14:paraId="36D30290" w14:textId="77777777" w:rsidR="005427EB" w:rsidRPr="005427EB" w:rsidRDefault="005427EB" w:rsidP="005427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27EB">
        <w:rPr>
          <w:rFonts w:ascii="Times New Roman" w:eastAsia="Times New Roman" w:hAnsi="Times New Roman" w:cs="Times New Roman"/>
          <w:kern w:val="0"/>
          <w14:ligatures w14:val="none"/>
        </w:rPr>
        <w:t>Yaw Rate</w:t>
      </w:r>
    </w:p>
    <w:p w14:paraId="5816236E" w14:textId="77777777" w:rsidR="005427EB" w:rsidRPr="005427EB" w:rsidRDefault="005427EB" w:rsidP="005427EB">
      <w:pPr>
        <w:spacing w:before="100" w:beforeAutospacing="1" w:after="100" w:afterAutospacing="1" w:line="240" w:lineRule="auto"/>
        <w:rPr>
          <w:rFonts w:ascii="Times New Roman" w:hAnsi="Times New Roman" w:cs="Times New Roman"/>
          <w:kern w:val="0"/>
          <w14:ligatures w14:val="none"/>
        </w:rPr>
      </w:pPr>
      <w:r w:rsidRPr="005427EB">
        <w:rPr>
          <w:rFonts w:ascii="Times New Roman" w:hAnsi="Times New Roman" w:cs="Times New Roman"/>
          <w:kern w:val="0"/>
          <w14:ligatures w14:val="none"/>
        </w:rPr>
        <w:t>Consequently, direct assessment of vehicle balance, tyre behaviour and differential operation is beyond the scope of this investigation.</w:t>
      </w:r>
    </w:p>
    <w:p w14:paraId="0C7FC1AF" w14:textId="2CC07485" w:rsidR="005D41EF" w:rsidRDefault="005427EB" w:rsidP="00B622F0">
      <w:pPr>
        <w:spacing w:before="100" w:beforeAutospacing="1" w:after="100" w:afterAutospacing="1" w:line="240" w:lineRule="auto"/>
        <w:rPr>
          <w:rFonts w:ascii="Times New Roman" w:hAnsi="Times New Roman" w:cs="Times New Roman"/>
          <w:kern w:val="0"/>
          <w14:ligatures w14:val="none"/>
        </w:rPr>
      </w:pPr>
      <w:r w:rsidRPr="005427EB">
        <w:rPr>
          <w:rFonts w:ascii="Times New Roman" w:hAnsi="Times New Roman" w:cs="Times New Roman"/>
          <w:kern w:val="0"/>
          <w14:ligatures w14:val="none"/>
        </w:rPr>
        <w:t>Whenever engineering reasoning requires unavailable telemetry, conclusions are explicitly presented as hypotheses rather than confirmed findings.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412"/>
        <w:gridCol w:w="1469"/>
        <w:gridCol w:w="4741"/>
      </w:tblGrid>
      <w:tr w:rsidR="004958A0" w:rsidRPr="004958A0" w14:paraId="464EF64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8CF5D" w14:textId="77777777" w:rsidR="004958A0" w:rsidRPr="004958A0" w:rsidRDefault="004958A0" w:rsidP="004958A0">
            <w:pPr>
              <w:spacing w:before="100" w:beforeAutospacing="1" w:after="100" w:afterAutospacing="1" w:line="240" w:lineRule="auto"/>
              <w:jc w:val="center"/>
              <w:rPr>
                <w:rFonts w:ascii="Times New Roman" w:hAnsi="Times New Roman" w:cs="Times New Roman"/>
                <w:b/>
                <w:bCs/>
                <w:kern w:val="0"/>
                <w14:ligatures w14:val="none"/>
              </w:rPr>
            </w:pPr>
            <w:r w:rsidRPr="004958A0">
              <w:rPr>
                <w:rFonts w:ascii="Times New Roman" w:hAnsi="Times New Roman" w:cs="Times New Roman"/>
                <w:b/>
                <w:bCs/>
                <w:kern w:val="0"/>
                <w14:ligatures w14:val="none"/>
              </w:rPr>
              <w:t>Channel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7E998" w14:textId="77777777" w:rsidR="004958A0" w:rsidRPr="004958A0" w:rsidRDefault="004958A0" w:rsidP="004958A0">
            <w:pPr>
              <w:spacing w:before="100" w:beforeAutospacing="1" w:after="100" w:afterAutospacing="1" w:line="240" w:lineRule="auto"/>
              <w:jc w:val="center"/>
              <w:rPr>
                <w:rFonts w:ascii="Times New Roman" w:hAnsi="Times New Roman" w:cs="Times New Roman"/>
                <w:b/>
                <w:bCs/>
                <w:kern w:val="0"/>
                <w14:ligatures w14:val="none"/>
              </w:rPr>
            </w:pPr>
            <w:r w:rsidRPr="004958A0">
              <w:rPr>
                <w:rFonts w:ascii="Times New Roman" w:hAnsi="Times New Roman" w:cs="Times New Roman"/>
                <w:b/>
                <w:bCs/>
                <w:kern w:val="0"/>
                <w14:ligatures w14:val="none"/>
              </w:rPr>
              <w:t>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938A5" w14:textId="77777777" w:rsidR="004958A0" w:rsidRPr="004958A0" w:rsidRDefault="004958A0" w:rsidP="004958A0">
            <w:pPr>
              <w:spacing w:before="100" w:beforeAutospacing="1" w:after="100" w:afterAutospacing="1" w:line="240" w:lineRule="auto"/>
              <w:jc w:val="center"/>
              <w:rPr>
                <w:rFonts w:ascii="Times New Roman" w:hAnsi="Times New Roman" w:cs="Times New Roman"/>
                <w:b/>
                <w:bCs/>
                <w:kern w:val="0"/>
                <w14:ligatures w14:val="none"/>
              </w:rPr>
            </w:pPr>
            <w:r w:rsidRPr="004958A0">
              <w:rPr>
                <w:rFonts w:ascii="Times New Roman" w:hAnsi="Times New Roman" w:cs="Times New Roman"/>
                <w:b/>
                <w:bCs/>
                <w:kern w:val="0"/>
                <w14:ligatures w14:val="none"/>
              </w:rPr>
              <w:t>Engineering Use / Limitation</w:t>
            </w:r>
          </w:p>
        </w:tc>
      </w:tr>
      <w:tr w:rsidR="004958A0" w:rsidRPr="004958A0" w14:paraId="04960C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4A9739"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GPS Position / Distance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83D98"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7FF2E4"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Spatial alignment and corner localisation</w:t>
            </w:r>
          </w:p>
        </w:tc>
      </w:tr>
      <w:tr w:rsidR="004958A0" w:rsidRPr="004958A0" w14:paraId="3FF378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FB411"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BA466"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ECE0B"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Primary corner-performance evidence</w:t>
            </w:r>
          </w:p>
        </w:tc>
      </w:tr>
      <w:tr w:rsidR="004958A0" w:rsidRPr="004958A0" w14:paraId="149C85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7207F6"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Binary Brake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8649A"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82190"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Brake-application timing</w:t>
            </w:r>
          </w:p>
        </w:tc>
      </w:tr>
      <w:tr w:rsidR="004958A0" w:rsidRPr="004958A0" w14:paraId="0CCA16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B2BBB4"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Throttle Position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7D557"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02221"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Throttle-transition analysis</w:t>
            </w:r>
          </w:p>
        </w:tc>
      </w:tr>
      <w:tr w:rsidR="004958A0" w:rsidRPr="004958A0" w14:paraId="0F07576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C70275"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Gear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624F6"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4BEC4"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Contextual driver-input evidence</w:t>
            </w:r>
          </w:p>
        </w:tc>
      </w:tr>
      <w:tr w:rsidR="004958A0" w:rsidRPr="004958A0" w14:paraId="28AD9E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B090A4"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Steering Angle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999FA"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84E0B6"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Steering behaviour cannot be determined</w:t>
            </w:r>
          </w:p>
        </w:tc>
      </w:tr>
      <w:tr w:rsidR="004958A0" w:rsidRPr="004958A0" w14:paraId="2C8D6E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A56C9"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Tyre Temperature / Pressure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01285"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634651"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Detailed tyre state cannot be determined</w:t>
            </w:r>
          </w:p>
        </w:tc>
      </w:tr>
      <w:tr w:rsidR="004958A0" w:rsidRPr="004958A0" w14:paraId="7AB718E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A3B8E"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Differential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B9657"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38D0D"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Differential behaviour unavailable</w:t>
            </w:r>
          </w:p>
        </w:tc>
      </w:tr>
      <w:tr w:rsidR="004958A0" w:rsidRPr="004958A0" w14:paraId="1B15D6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42D59E"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Continuous Brake Pressure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9F2BA"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Segoe UI Symbol" w:hAnsi="Segoe UI Symbol" w:cs="Segoe UI Symbol"/>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1ABBA" w14:textId="77777777" w:rsidR="004958A0" w:rsidRPr="004958A0" w:rsidRDefault="004958A0" w:rsidP="004958A0">
            <w:pPr>
              <w:spacing w:before="100" w:beforeAutospacing="1" w:after="100" w:afterAutospacing="1" w:line="240" w:lineRule="auto"/>
              <w:rPr>
                <w:rFonts w:ascii="Times New Roman" w:hAnsi="Times New Roman" w:cs="Times New Roman"/>
                <w:kern w:val="0"/>
                <w14:ligatures w14:val="none"/>
              </w:rPr>
            </w:pPr>
            <w:r w:rsidRPr="004958A0">
              <w:rPr>
                <w:rFonts w:ascii="Times New Roman" w:hAnsi="Times New Roman" w:cs="Times New Roman"/>
                <w:kern w:val="0"/>
                <w14:ligatures w14:val="none"/>
              </w:rPr>
              <w:t>Brake-force modulation unavailable</w:t>
            </w:r>
          </w:p>
        </w:tc>
      </w:tr>
    </w:tbl>
    <w:p w14:paraId="64A80EAD" w14:textId="77777777" w:rsidR="004958A0" w:rsidRPr="00B622F0" w:rsidRDefault="004958A0" w:rsidP="00B622F0">
      <w:pPr>
        <w:spacing w:before="100" w:beforeAutospacing="1" w:after="100" w:afterAutospacing="1" w:line="240" w:lineRule="auto"/>
        <w:rPr>
          <w:rFonts w:ascii="Times New Roman" w:hAnsi="Times New Roman" w:cs="Times New Roman"/>
          <w:kern w:val="0"/>
          <w14:ligatures w14:val="none"/>
        </w:rPr>
      </w:pPr>
    </w:p>
    <w:p w14:paraId="5587F2D8" w14:textId="2FCED5D7" w:rsidR="00AA6933" w:rsidRPr="005D41EF" w:rsidRDefault="005D41EF" w:rsidP="005D41EF">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5D41EF">
        <w:rPr>
          <w:rFonts w:ascii="Times New Roman" w:eastAsia="Times New Roman" w:hAnsi="Times New Roman" w:cs="Times New Roman"/>
          <w:kern w:val="0"/>
          <w:sz w:val="16"/>
          <w:szCs w:val="16"/>
          <w14:ligatures w14:val="none"/>
        </w:rPr>
        <w:t>Table 2.3 Telemetry Availability</w:t>
      </w:r>
    </w:p>
    <w:p w14:paraId="5AD1C753" w14:textId="77777777" w:rsidR="0035732B" w:rsidRPr="0035732B" w:rsidRDefault="0035732B" w:rsidP="00357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2B">
        <w:rPr>
          <w:rFonts w:ascii="Times New Roman" w:eastAsia="Times New Roman" w:hAnsi="Times New Roman" w:cs="Times New Roman"/>
          <w:b/>
          <w:bCs/>
          <w:kern w:val="0"/>
          <w:sz w:val="36"/>
          <w:szCs w:val="36"/>
          <w14:ligatures w14:val="none"/>
        </w:rPr>
        <w:t>2.7 Confidence Framework</w:t>
      </w:r>
    </w:p>
    <w:p w14:paraId="31071BA3" w14:textId="77777777" w:rsidR="003E095E" w:rsidRDefault="003E095E">
      <w:pPr>
        <w:pStyle w:val="p1"/>
        <w:rPr>
          <w:rStyle w:val="s1"/>
        </w:rPr>
      </w:pPr>
      <w:r>
        <w:t xml:space="preserve">Engineering confidence is determined by the </w:t>
      </w:r>
      <w:r>
        <w:rPr>
          <w:rStyle w:val="s2"/>
          <w:b/>
          <w:bCs/>
        </w:rPr>
        <w:t>directness, consistency and limitations of the available evidence</w:t>
      </w:r>
      <w:r>
        <w:rPr>
          <w:rStyle w:val="s1"/>
        </w:rPr>
        <w:t>, rather than by telemetry-channel count alone.</w:t>
      </w:r>
    </w:p>
    <w:p w14:paraId="78BC0604" w14:textId="77777777" w:rsidR="003E095E" w:rsidRDefault="003E095E">
      <w:pPr>
        <w:pStyle w:val="p1"/>
        <w:rPr>
          <w:rStyle w:val="s1"/>
        </w:rPr>
      </w:pPr>
      <w:r>
        <w:rPr>
          <w:b/>
          <w:bCs/>
        </w:rPr>
        <w:t>High Confidence</w:t>
      </w:r>
      <w:r>
        <w:br/>
      </w:r>
      <w:r>
        <w:rPr>
          <w:rStyle w:val="s1"/>
        </w:rPr>
        <w:t>The finding is directly observable in the available timing or telemetry data and does not require an unmeasured physical mechanism to be assumed.</w:t>
      </w:r>
    </w:p>
    <w:p w14:paraId="603FC46F" w14:textId="77777777" w:rsidR="003E095E" w:rsidRDefault="003E095E">
      <w:pPr>
        <w:pStyle w:val="p1"/>
        <w:rPr>
          <w:rStyle w:val="s1"/>
        </w:rPr>
      </w:pPr>
      <w:r>
        <w:rPr>
          <w:b/>
          <w:bCs/>
        </w:rPr>
        <w:t>Medium Confidence</w:t>
      </w:r>
      <w:r>
        <w:br/>
      </w:r>
      <w:r>
        <w:rPr>
          <w:rStyle w:val="s1"/>
        </w:rPr>
        <w:t>The available telemetry supports a reasonable engineering interpretation, but additional vehicle-state or driver-input information would be required for confirmation.</w:t>
      </w:r>
    </w:p>
    <w:p w14:paraId="095FAF45" w14:textId="77777777" w:rsidR="003E095E" w:rsidRDefault="003E095E">
      <w:pPr>
        <w:pStyle w:val="p1"/>
        <w:rPr>
          <w:rStyle w:val="s1"/>
        </w:rPr>
      </w:pPr>
      <w:r>
        <w:rPr>
          <w:b/>
          <w:bCs/>
        </w:rPr>
        <w:lastRenderedPageBreak/>
        <w:t>Low Confidence</w:t>
      </w:r>
      <w:r>
        <w:br/>
      </w:r>
      <w:r>
        <w:rPr>
          <w:rStyle w:val="s1"/>
        </w:rPr>
        <w:t>The interpretation relies substantially on indirect evidence or on variables that are not directly measured.</w:t>
      </w:r>
    </w:p>
    <w:p w14:paraId="03A52F67" w14:textId="0BBED896" w:rsidR="0029280E" w:rsidRDefault="003E095E" w:rsidP="003E095E">
      <w:pPr>
        <w:pStyle w:val="p1"/>
        <w:rPr>
          <w:rStyle w:val="s1"/>
        </w:rPr>
      </w:pPr>
      <w:r>
        <w:rPr>
          <w:b/>
          <w:bCs/>
        </w:rPr>
        <w:t>Not Directly Observable</w:t>
      </w:r>
      <w:r>
        <w:br/>
      </w:r>
      <w:r>
        <w:rPr>
          <w:rStyle w:val="s1"/>
        </w:rPr>
        <w:t>The available public dataset does not provide sufficient information to determine the mechanism reliably.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10"/>
        <w:gridCol w:w="5073"/>
        <w:gridCol w:w="2739"/>
      </w:tblGrid>
      <w:tr w:rsidR="006E6BC3" w:rsidRPr="006E6BC3" w14:paraId="58432C4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1C8A3" w14:textId="77777777" w:rsidR="006E6BC3" w:rsidRPr="006E6BC3" w:rsidRDefault="006E6BC3" w:rsidP="006E6BC3">
            <w:pPr>
              <w:spacing w:before="100" w:beforeAutospacing="1" w:after="100" w:afterAutospacing="1" w:line="240" w:lineRule="auto"/>
              <w:jc w:val="center"/>
              <w:rPr>
                <w:rFonts w:ascii="Times New Roman" w:hAnsi="Times New Roman" w:cs="Times New Roman"/>
                <w:b/>
                <w:bCs/>
                <w:kern w:val="0"/>
                <w14:ligatures w14:val="none"/>
              </w:rPr>
            </w:pPr>
            <w:r w:rsidRPr="006E6BC3">
              <w:rPr>
                <w:rFonts w:ascii="Times New Roman" w:hAnsi="Times New Roman" w:cs="Times New Roman"/>
                <w:b/>
                <w:bCs/>
                <w:kern w:val="0"/>
                <w14:ligatures w14:val="none"/>
              </w:rPr>
              <w:t>Level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BACBD7" w14:textId="77777777" w:rsidR="006E6BC3" w:rsidRPr="006E6BC3" w:rsidRDefault="006E6BC3" w:rsidP="006E6BC3">
            <w:pPr>
              <w:spacing w:before="100" w:beforeAutospacing="1" w:after="100" w:afterAutospacing="1" w:line="240" w:lineRule="auto"/>
              <w:jc w:val="center"/>
              <w:rPr>
                <w:rFonts w:ascii="Times New Roman" w:hAnsi="Times New Roman" w:cs="Times New Roman"/>
                <w:b/>
                <w:bCs/>
                <w:kern w:val="0"/>
                <w14:ligatures w14:val="none"/>
              </w:rPr>
            </w:pPr>
            <w:r w:rsidRPr="006E6BC3">
              <w:rPr>
                <w:rFonts w:ascii="Times New Roman" w:hAnsi="Times New Roman" w:cs="Times New Roman"/>
                <w:b/>
                <w:bCs/>
                <w:kern w:val="0"/>
                <w14:ligatures w14:val="none"/>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ABA8A" w14:textId="77777777" w:rsidR="006E6BC3" w:rsidRPr="006E6BC3" w:rsidRDefault="006E6BC3" w:rsidP="006E6BC3">
            <w:pPr>
              <w:spacing w:before="100" w:beforeAutospacing="1" w:after="100" w:afterAutospacing="1" w:line="240" w:lineRule="auto"/>
              <w:jc w:val="center"/>
              <w:rPr>
                <w:rFonts w:ascii="Times New Roman" w:hAnsi="Times New Roman" w:cs="Times New Roman"/>
                <w:b/>
                <w:bCs/>
                <w:kern w:val="0"/>
                <w14:ligatures w14:val="none"/>
              </w:rPr>
            </w:pPr>
            <w:r w:rsidRPr="006E6BC3">
              <w:rPr>
                <w:rFonts w:ascii="Times New Roman" w:hAnsi="Times New Roman" w:cs="Times New Roman"/>
                <w:b/>
                <w:bCs/>
                <w:kern w:val="0"/>
                <w14:ligatures w14:val="none"/>
              </w:rPr>
              <w:t>Engineering Meaning</w:t>
            </w:r>
          </w:p>
        </w:tc>
      </w:tr>
      <w:tr w:rsidR="006E6BC3" w:rsidRPr="006E6BC3" w14:paraId="137CF8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59793"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4B3B4"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Directly supported by available 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EB6F0"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Observation supported</w:t>
            </w:r>
          </w:p>
        </w:tc>
      </w:tr>
      <w:tr w:rsidR="006E6BC3" w:rsidRPr="006E6BC3" w14:paraId="754438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3A1B2"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F0741"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Evidence supports an interpretation but additional data would improve certainty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E5F712"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Reasonably supported interpretation</w:t>
            </w:r>
          </w:p>
        </w:tc>
      </w:tr>
      <w:tr w:rsidR="006E6BC3" w:rsidRPr="006E6BC3" w14:paraId="7745B7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3FBF42"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92278"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Relies substantially on indirect 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C00C0"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Engineering hypothesis</w:t>
            </w:r>
          </w:p>
        </w:tc>
      </w:tr>
      <w:tr w:rsidR="006E6BC3" w:rsidRPr="006E6BC3" w14:paraId="32CE90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00C25"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Not Directly Observable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EB272"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Required information is unavailable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0926F" w14:textId="77777777" w:rsidR="006E6BC3" w:rsidRPr="006E6BC3" w:rsidRDefault="006E6BC3" w:rsidP="006E6BC3">
            <w:pPr>
              <w:spacing w:before="100" w:beforeAutospacing="1" w:after="100" w:afterAutospacing="1" w:line="240" w:lineRule="auto"/>
              <w:rPr>
                <w:rFonts w:ascii="Times New Roman" w:hAnsi="Times New Roman" w:cs="Times New Roman"/>
                <w:kern w:val="0"/>
                <w14:ligatures w14:val="none"/>
              </w:rPr>
            </w:pPr>
            <w:r w:rsidRPr="006E6BC3">
              <w:rPr>
                <w:rFonts w:ascii="Times New Roman" w:hAnsi="Times New Roman" w:cs="Times New Roman"/>
                <w:kern w:val="0"/>
                <w14:ligatures w14:val="none"/>
              </w:rPr>
              <w:t>No reliable mechanism-level conclusion</w:t>
            </w:r>
          </w:p>
        </w:tc>
      </w:tr>
    </w:tbl>
    <w:p w14:paraId="13EA51BC" w14:textId="5D310997" w:rsidR="0035732B" w:rsidRPr="005D41EF" w:rsidRDefault="005D41EF" w:rsidP="005D41EF">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5D41EF">
        <w:rPr>
          <w:rFonts w:ascii="Times New Roman" w:eastAsia="Times New Roman" w:hAnsi="Times New Roman" w:cs="Times New Roman"/>
          <w:kern w:val="0"/>
          <w:sz w:val="16"/>
          <w:szCs w:val="16"/>
          <w14:ligatures w14:val="none"/>
        </w:rPr>
        <w:t>Table 2.4 Confidence Classification</w:t>
      </w:r>
    </w:p>
    <w:p w14:paraId="4CE9635C" w14:textId="681FB686" w:rsidR="00E6200A" w:rsidRPr="00E6200A" w:rsidRDefault="00E6200A" w:rsidP="00E62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0A">
        <w:rPr>
          <w:rFonts w:ascii="Times New Roman" w:eastAsia="Times New Roman" w:hAnsi="Times New Roman" w:cs="Times New Roman"/>
          <w:b/>
          <w:bCs/>
          <w:kern w:val="0"/>
          <w:sz w:val="36"/>
          <w:szCs w:val="36"/>
          <w14:ligatures w14:val="none"/>
        </w:rPr>
        <w:t>2.</w:t>
      </w:r>
      <w:r w:rsidR="003656B2">
        <w:rPr>
          <w:rFonts w:ascii="Times New Roman" w:eastAsia="Times New Roman" w:hAnsi="Times New Roman" w:cs="Times New Roman"/>
          <w:b/>
          <w:bCs/>
          <w:kern w:val="0"/>
          <w:sz w:val="36"/>
          <w:szCs w:val="36"/>
          <w14:ligatures w14:val="none"/>
        </w:rPr>
        <w:t>8</w:t>
      </w:r>
      <w:r w:rsidRPr="00E6200A">
        <w:rPr>
          <w:rFonts w:ascii="Times New Roman" w:eastAsia="Times New Roman" w:hAnsi="Times New Roman" w:cs="Times New Roman"/>
          <w:b/>
          <w:bCs/>
          <w:kern w:val="0"/>
          <w:sz w:val="36"/>
          <w:szCs w:val="36"/>
          <w14:ligatures w14:val="none"/>
        </w:rPr>
        <w:t xml:space="preserve"> Statistical Analysis </w:t>
      </w:r>
    </w:p>
    <w:p w14:paraId="3095A86C" w14:textId="77777777" w:rsidR="00E6200A" w:rsidRPr="00E6200A" w:rsidRDefault="00E6200A" w:rsidP="00E6200A">
      <w:pPr>
        <w:spacing w:before="100" w:beforeAutospacing="1" w:after="100" w:afterAutospacing="1" w:line="240" w:lineRule="auto"/>
        <w:rPr>
          <w:rFonts w:ascii="Times New Roman" w:hAnsi="Times New Roman" w:cs="Times New Roman"/>
          <w:kern w:val="0"/>
          <w14:ligatures w14:val="none"/>
        </w:rPr>
      </w:pPr>
      <w:r w:rsidRPr="00E6200A">
        <w:rPr>
          <w:rFonts w:ascii="Times New Roman" w:hAnsi="Times New Roman" w:cs="Times New Roman"/>
          <w:kern w:val="0"/>
          <w14:ligatures w14:val="none"/>
        </w:rPr>
        <w:t>Race performance cannot be evaluated solely by comparing individual lap times. Instead, statistical methods are employed to investigate overall pace consistency, performance evolution and variation throughout the race.</w:t>
      </w:r>
    </w:p>
    <w:p w14:paraId="786B1591" w14:textId="77777777" w:rsidR="00E6200A" w:rsidRPr="00E6200A" w:rsidRDefault="00E6200A" w:rsidP="00E6200A">
      <w:pPr>
        <w:spacing w:before="100" w:beforeAutospacing="1" w:after="100" w:afterAutospacing="1" w:line="240" w:lineRule="auto"/>
        <w:rPr>
          <w:rFonts w:ascii="Times New Roman" w:hAnsi="Times New Roman" w:cs="Times New Roman"/>
          <w:kern w:val="0"/>
          <w14:ligatures w14:val="none"/>
        </w:rPr>
      </w:pPr>
      <w:r w:rsidRPr="00E6200A">
        <w:rPr>
          <w:rFonts w:ascii="Times New Roman" w:hAnsi="Times New Roman" w:cs="Times New Roman"/>
          <w:kern w:val="0"/>
          <w14:ligatures w14:val="none"/>
        </w:rPr>
        <w:t>Several complementary analytical techniques are used throughout this investigation. Scatter plots visualise lap time distribution, moving averages reduce short-term fluctuations to reveal long-term pace trends, while linear trend analysis assists in identifying the progression of race pace during individual stints.</w:t>
      </w:r>
    </w:p>
    <w:p w14:paraId="7C7B2C8A" w14:textId="77777777" w:rsidR="003231CA" w:rsidRPr="003231CA" w:rsidRDefault="003231CA">
      <w:pPr>
        <w:pStyle w:val="p1"/>
      </w:pPr>
      <w:r w:rsidRPr="003231CA">
        <w:t>These methods reduce the influence of isolated observations and provide complementary descriptions of representative pace, variability and race-phase evolution.</w:t>
      </w:r>
    </w:p>
    <w:p w14:paraId="12273524" w14:textId="06DD54DE" w:rsidR="00E6200A" w:rsidRPr="00B739CC" w:rsidRDefault="00E6200A" w:rsidP="00B739CC">
      <w:pPr>
        <w:pStyle w:val="p1"/>
        <w:rPr>
          <w:sz w:val="36"/>
          <w:szCs w:val="36"/>
        </w:rPr>
      </w:pPr>
      <w:r w:rsidRPr="00B739CC">
        <w:rPr>
          <w:rFonts w:eastAsia="Times New Roman"/>
          <w:b/>
          <w:bCs/>
          <w:sz w:val="36"/>
          <w:szCs w:val="36"/>
        </w:rPr>
        <w:t>2.</w:t>
      </w:r>
      <w:r w:rsidR="003656B2" w:rsidRPr="00B739CC">
        <w:rPr>
          <w:rFonts w:eastAsia="Times New Roman"/>
          <w:b/>
          <w:bCs/>
          <w:sz w:val="36"/>
          <w:szCs w:val="36"/>
        </w:rPr>
        <w:t>9</w:t>
      </w:r>
      <w:r w:rsidRPr="00B739CC">
        <w:rPr>
          <w:rFonts w:eastAsia="Times New Roman"/>
          <w:b/>
          <w:bCs/>
          <w:sz w:val="36"/>
          <w:szCs w:val="36"/>
        </w:rPr>
        <w:t xml:space="preserve"> </w:t>
      </w:r>
      <w:r w:rsidR="00B739CC" w:rsidRPr="00B739CC">
        <w:rPr>
          <w:b/>
          <w:bCs/>
          <w:sz w:val="36"/>
          <w:szCs w:val="36"/>
        </w:rPr>
        <w:t>Derived Metrics and Numerical Limitations</w:t>
      </w:r>
    </w:p>
    <w:p w14:paraId="16AA9C82" w14:textId="77777777" w:rsidR="001A056A" w:rsidRDefault="001A056A">
      <w:pPr>
        <w:pStyle w:val="p1"/>
      </w:pPr>
      <w:r>
        <w:t>Public telemetry allows additional quantities to be estimated from measured channels. However, derived variables introduce additional uncertainty because they depend on telemetry sampling, synchronisation, interpolation and numerical differentiation.</w:t>
      </w:r>
    </w:p>
    <w:p w14:paraId="2A42F2C2" w14:textId="77777777" w:rsidR="001A056A" w:rsidRDefault="001A056A">
      <w:pPr>
        <w:pStyle w:val="p1"/>
      </w:pPr>
      <w:r>
        <w:t>Derived quantities are therefore used only where their numerical behaviour is sufficiently stable for the intended analysis. They are not treated as equivalent to directly measured team-level vehicle channels.</w:t>
      </w:r>
    </w:p>
    <w:p w14:paraId="72522EE1" w14:textId="38C2A0C4" w:rsidR="00B13A99" w:rsidRPr="00B13A99" w:rsidRDefault="00B13A99" w:rsidP="00B13A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3A99">
        <w:rPr>
          <w:rFonts w:ascii="Times New Roman" w:eastAsia="Times New Roman" w:hAnsi="Times New Roman" w:cs="Times New Roman"/>
          <w:b/>
          <w:bCs/>
          <w:kern w:val="0"/>
          <w:sz w:val="27"/>
          <w:szCs w:val="27"/>
          <w14:ligatures w14:val="none"/>
        </w:rPr>
        <w:t>2.</w:t>
      </w:r>
      <w:r w:rsidR="003656B2">
        <w:rPr>
          <w:rFonts w:ascii="Times New Roman" w:eastAsia="Times New Roman" w:hAnsi="Times New Roman" w:cs="Times New Roman"/>
          <w:b/>
          <w:bCs/>
          <w:kern w:val="0"/>
          <w:sz w:val="27"/>
          <w:szCs w:val="27"/>
          <w14:ligatures w14:val="none"/>
        </w:rPr>
        <w:t>9</w:t>
      </w:r>
      <w:r w:rsidRPr="00B13A99">
        <w:rPr>
          <w:rFonts w:ascii="Times New Roman" w:eastAsia="Times New Roman" w:hAnsi="Times New Roman" w:cs="Times New Roman"/>
          <w:b/>
          <w:bCs/>
          <w:kern w:val="0"/>
          <w:sz w:val="27"/>
          <w:szCs w:val="27"/>
          <w14:ligatures w14:val="none"/>
        </w:rPr>
        <w:t>.1 Longitudinal Acceleration</w:t>
      </w:r>
    </w:p>
    <w:p w14:paraId="6972AF03" w14:textId="77777777" w:rsidR="008A6089" w:rsidRDefault="008A6089">
      <w:pPr>
        <w:pStyle w:val="p1"/>
      </w:pPr>
      <w:r>
        <w:t>Vehicle longitudinal acceleration can be estimated from:</w:t>
      </w:r>
    </w:p>
    <w:p w14:paraId="6FB1077D" w14:textId="77777777" w:rsidR="008A6089" w:rsidRPr="008A6089" w:rsidRDefault="008A6089">
      <w:pPr>
        <w:pStyle w:val="p2"/>
      </w:pPr>
      <w:r w:rsidRPr="008A6089">
        <w:lastRenderedPageBreak/>
        <w:t>aₓ = dv/dt</w:t>
      </w:r>
    </w:p>
    <w:p w14:paraId="75793AD9" w14:textId="4B692D77" w:rsidR="008A6089" w:rsidRDefault="008A6089">
      <w:pPr>
        <w:pStyle w:val="p2"/>
        <w:rPr>
          <w:rStyle w:val="s1"/>
        </w:rPr>
      </w:pPr>
      <w:r>
        <w:t xml:space="preserve">where </w:t>
      </w:r>
      <w:r>
        <w:rPr>
          <w:rStyle w:val="s2"/>
          <w:i/>
          <w:iCs/>
        </w:rPr>
        <w:t>v</w:t>
      </w:r>
      <w:r>
        <w:rPr>
          <w:rStyle w:val="s1"/>
        </w:rPr>
        <w:t xml:space="preserve"> is vehicle speed and </w:t>
      </w:r>
      <w:r>
        <w:rPr>
          <w:rStyle w:val="s2"/>
          <w:i/>
          <w:iCs/>
        </w:rPr>
        <w:t>t</w:t>
      </w:r>
      <w:r>
        <w:rPr>
          <w:rStyle w:val="s1"/>
        </w:rPr>
        <w:t xml:space="preserve"> is time.</w:t>
      </w:r>
    </w:p>
    <w:p w14:paraId="46D37B03" w14:textId="77777777" w:rsidR="008A6089" w:rsidRPr="00854129" w:rsidRDefault="008A6089">
      <w:pPr>
        <w:pStyle w:val="p1"/>
        <w:rPr>
          <w:rStyle w:val="s1"/>
        </w:rPr>
      </w:pPr>
      <w:r w:rsidRPr="00854129">
        <w:t xml:space="preserve">However, numerical differentiation of sampled public speed data can produce large instantaneous spikes, particularly around rapid speed changes or irregular sampling intervals. Within this investigation, the derived acceleration trace is therefore </w:t>
      </w:r>
      <w:r w:rsidRPr="00854129">
        <w:rPr>
          <w:rStyle w:val="s2"/>
        </w:rPr>
        <w:t>not used as a primary quantitative measure of braking force or physical vehicle acceleration</w:t>
      </w:r>
      <w:r w:rsidRPr="00854129">
        <w:rPr>
          <w:rStyle w:val="s1"/>
        </w:rPr>
        <w:t>.</w:t>
      </w:r>
    </w:p>
    <w:p w14:paraId="3A22F663" w14:textId="77777777" w:rsidR="008A6089" w:rsidRDefault="008A6089">
      <w:pPr>
        <w:pStyle w:val="p1"/>
      </w:pPr>
      <w:r>
        <w:t>Where referenced, it is treated only as a qualitative indication of the timing and shape of speed-change events. Quantitative braking and corner diagnosis instead prioritises directly available speed, binary brake state, throttle position and cumulative time delta.</w:t>
      </w:r>
    </w:p>
    <w:p w14:paraId="391DDF8E" w14:textId="52EB25AF" w:rsidR="00E6200A" w:rsidRDefault="00E6200A" w:rsidP="00E62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0A">
        <w:rPr>
          <w:rFonts w:ascii="Times New Roman" w:eastAsia="Times New Roman" w:hAnsi="Times New Roman" w:cs="Times New Roman"/>
          <w:b/>
          <w:bCs/>
          <w:kern w:val="0"/>
          <w:sz w:val="36"/>
          <w:szCs w:val="36"/>
          <w14:ligatures w14:val="none"/>
        </w:rPr>
        <w:t>2.</w:t>
      </w:r>
      <w:r w:rsidR="003656B2">
        <w:rPr>
          <w:rFonts w:ascii="Times New Roman" w:eastAsia="Times New Roman" w:hAnsi="Times New Roman" w:cs="Times New Roman"/>
          <w:b/>
          <w:bCs/>
          <w:kern w:val="0"/>
          <w:sz w:val="36"/>
          <w:szCs w:val="36"/>
          <w14:ligatures w14:val="none"/>
        </w:rPr>
        <w:t>10</w:t>
      </w:r>
      <w:r w:rsidRPr="00E6200A">
        <w:rPr>
          <w:rFonts w:ascii="Times New Roman" w:eastAsia="Times New Roman" w:hAnsi="Times New Roman" w:cs="Times New Roman"/>
          <w:b/>
          <w:bCs/>
          <w:kern w:val="0"/>
          <w:sz w:val="36"/>
          <w:szCs w:val="36"/>
          <w14:ligatures w14:val="none"/>
        </w:rPr>
        <w:t xml:space="preserve"> Engineering Evidence Hierarchy </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22"/>
        <w:gridCol w:w="6300"/>
      </w:tblGrid>
      <w:tr w:rsidR="00A678D0" w:rsidRPr="00A678D0" w14:paraId="2627279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921EBC" w14:textId="77777777" w:rsidR="00A678D0" w:rsidRPr="00A678D0" w:rsidRDefault="00A678D0" w:rsidP="00A678D0">
            <w:pPr>
              <w:spacing w:before="100" w:beforeAutospacing="1" w:after="100" w:afterAutospacing="1" w:line="240" w:lineRule="auto"/>
              <w:jc w:val="center"/>
              <w:rPr>
                <w:rFonts w:ascii="Times New Roman" w:hAnsi="Times New Roman" w:cs="Times New Roman"/>
                <w:b/>
                <w:bCs/>
                <w:kern w:val="0"/>
                <w14:ligatures w14:val="none"/>
              </w:rPr>
            </w:pPr>
            <w:r w:rsidRPr="00A678D0">
              <w:rPr>
                <w:rFonts w:ascii="Times New Roman" w:hAnsi="Times New Roman" w:cs="Times New Roman"/>
                <w:b/>
                <w:bCs/>
                <w:kern w:val="0"/>
                <w14:ligatures w14:val="none"/>
              </w:rPr>
              <w:t>Evidence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1EEE8" w14:textId="77777777" w:rsidR="00A678D0" w:rsidRPr="00A678D0" w:rsidRDefault="00A678D0" w:rsidP="00A678D0">
            <w:pPr>
              <w:spacing w:before="100" w:beforeAutospacing="1" w:after="100" w:afterAutospacing="1" w:line="240" w:lineRule="auto"/>
              <w:jc w:val="center"/>
              <w:rPr>
                <w:rFonts w:ascii="Times New Roman" w:hAnsi="Times New Roman" w:cs="Times New Roman"/>
                <w:b/>
                <w:bCs/>
                <w:kern w:val="0"/>
                <w14:ligatures w14:val="none"/>
              </w:rPr>
            </w:pPr>
            <w:r w:rsidRPr="00A678D0">
              <w:rPr>
                <w:rFonts w:ascii="Times New Roman" w:hAnsi="Times New Roman" w:cs="Times New Roman"/>
                <w:b/>
                <w:bCs/>
                <w:kern w:val="0"/>
                <w14:ligatures w14:val="none"/>
              </w:rPr>
              <w:t>Interpretation</w:t>
            </w:r>
          </w:p>
        </w:tc>
      </w:tr>
      <w:tr w:rsidR="00A678D0" w:rsidRPr="00A678D0" w14:paraId="7FB74C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7194F"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Direct timing / telemetry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02C7C9"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Primary quantitative evidence</w:t>
            </w:r>
          </w:p>
        </w:tc>
      </w:tr>
      <w:tr w:rsidR="00A678D0" w:rsidRPr="00A678D0" w14:paraId="4F2E37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EF0F2"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Derived metrics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E4D73"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Supporting evidence subject to numerical validation</w:t>
            </w:r>
          </w:p>
        </w:tc>
      </w:tr>
      <w:tr w:rsidR="00A678D0" w:rsidRPr="00A678D0" w14:paraId="509712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C6ED9"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Statistical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05478E"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Evidence of distribution, trend and repeatability</w:t>
            </w:r>
          </w:p>
        </w:tc>
      </w:tr>
      <w:tr w:rsidR="00A678D0" w:rsidRPr="00A678D0" w14:paraId="644C69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B8A10E"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Engineering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76F7A"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Evidence-supported explanation requiring judgement</w:t>
            </w:r>
          </w:p>
        </w:tc>
      </w:tr>
      <w:tr w:rsidR="00A678D0" w:rsidRPr="00A678D0" w14:paraId="04C9FD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9EB9C"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Unmeasured mechanism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0B202" w14:textId="77777777" w:rsidR="00A678D0" w:rsidRPr="00A678D0" w:rsidRDefault="00A678D0" w:rsidP="00A678D0">
            <w:pPr>
              <w:spacing w:before="100" w:beforeAutospacing="1" w:after="100" w:afterAutospacing="1" w:line="240" w:lineRule="auto"/>
              <w:rPr>
                <w:rFonts w:ascii="Times New Roman" w:hAnsi="Times New Roman" w:cs="Times New Roman"/>
                <w:kern w:val="0"/>
                <w14:ligatures w14:val="none"/>
              </w:rPr>
            </w:pPr>
            <w:r w:rsidRPr="00A678D0">
              <w:rPr>
                <w:rFonts w:ascii="Times New Roman" w:hAnsi="Times New Roman" w:cs="Times New Roman"/>
                <w:kern w:val="0"/>
                <w14:ligatures w14:val="none"/>
              </w:rPr>
              <w:t>Hypothesis requiring additional data</w:t>
            </w:r>
          </w:p>
        </w:tc>
      </w:tr>
    </w:tbl>
    <w:p w14:paraId="28413EBC" w14:textId="77777777" w:rsidR="00A678D0" w:rsidRPr="00E6200A" w:rsidRDefault="00A678D0" w:rsidP="00E62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1610F1" w14:textId="77777777" w:rsidR="00E6200A" w:rsidRPr="00E6200A" w:rsidRDefault="00E6200A" w:rsidP="00E6200A">
      <w:pPr>
        <w:spacing w:before="100" w:beforeAutospacing="1" w:after="100" w:afterAutospacing="1" w:line="240" w:lineRule="auto"/>
        <w:rPr>
          <w:rFonts w:ascii="Times New Roman" w:hAnsi="Times New Roman" w:cs="Times New Roman"/>
          <w:kern w:val="0"/>
          <w14:ligatures w14:val="none"/>
        </w:rPr>
      </w:pPr>
      <w:r w:rsidRPr="00E6200A">
        <w:rPr>
          <w:rFonts w:ascii="Times New Roman" w:hAnsi="Times New Roman" w:cs="Times New Roman"/>
          <w:kern w:val="0"/>
          <w14:ligatures w14:val="none"/>
        </w:rPr>
        <w:t>To maintain transparency, engineering conclusions are classified according to the strength of the supporting evidence.</w:t>
      </w:r>
    </w:p>
    <w:p w14:paraId="2D3B424C" w14:textId="497B614A" w:rsidR="007C21DF" w:rsidRDefault="009D5FA6" w:rsidP="00A21BE7">
      <w:pPr>
        <w:pStyle w:val="p1"/>
      </w:pPr>
      <w:r>
        <w:t>This hierarchy is applied throughout the report to ensure that conclusions remain proportional to the available evidence.</w:t>
      </w:r>
    </w:p>
    <w:p w14:paraId="016A30FB" w14:textId="286CBE94" w:rsidR="003656B2" w:rsidRPr="007C21DF" w:rsidRDefault="00365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1DF">
        <w:rPr>
          <w:rFonts w:ascii="Times New Roman" w:eastAsia="Times New Roman" w:hAnsi="Times New Roman" w:cs="Times New Roman"/>
          <w:b/>
          <w:bCs/>
          <w:kern w:val="0"/>
          <w:sz w:val="36"/>
          <w:szCs w:val="36"/>
          <w14:ligatures w14:val="none"/>
        </w:rPr>
        <w:t>2.</w:t>
      </w:r>
      <w:r>
        <w:rPr>
          <w:rFonts w:ascii="Times New Roman" w:eastAsia="Times New Roman" w:hAnsi="Times New Roman" w:cs="Times New Roman"/>
          <w:b/>
          <w:bCs/>
          <w:kern w:val="0"/>
          <w:sz w:val="36"/>
          <w:szCs w:val="36"/>
          <w14:ligatures w14:val="none"/>
        </w:rPr>
        <w:t>1</w:t>
      </w:r>
      <w:r w:rsidR="00A21BE7">
        <w:rPr>
          <w:rFonts w:ascii="Times New Roman" w:eastAsia="Times New Roman" w:hAnsi="Times New Roman" w:cs="Times New Roman"/>
          <w:b/>
          <w:bCs/>
          <w:kern w:val="0"/>
          <w:sz w:val="36"/>
          <w:szCs w:val="36"/>
          <w14:ligatures w14:val="none"/>
        </w:rPr>
        <w:t>1</w:t>
      </w:r>
      <w:r w:rsidRPr="007C21DF">
        <w:rPr>
          <w:rFonts w:ascii="Times New Roman" w:eastAsia="Times New Roman" w:hAnsi="Times New Roman" w:cs="Times New Roman"/>
          <w:b/>
          <w:bCs/>
          <w:kern w:val="0"/>
          <w:sz w:val="36"/>
          <w:szCs w:val="36"/>
          <w14:ligatures w14:val="none"/>
        </w:rPr>
        <w:t xml:space="preserve"> Chapter Summary</w:t>
      </w:r>
    </w:p>
    <w:p w14:paraId="3154CA38" w14:textId="0C6601C3" w:rsidR="00AA5F62" w:rsidRDefault="003656B2" w:rsidP="00295735">
      <w:pPr>
        <w:spacing w:before="100" w:beforeAutospacing="1" w:after="100" w:afterAutospacing="1" w:line="240" w:lineRule="auto"/>
        <w:rPr>
          <w:rFonts w:ascii="Times New Roman" w:hAnsi="Times New Roman" w:cs="Times New Roman"/>
          <w:kern w:val="0"/>
          <w14:ligatures w14:val="none"/>
        </w:rPr>
      </w:pPr>
      <w:r w:rsidRPr="007C21DF">
        <w:rPr>
          <w:rFonts w:ascii="Times New Roman" w:hAnsi="Times New Roman" w:cs="Times New Roman"/>
          <w:kern w:val="0"/>
          <w14:ligatures w14:val="none"/>
        </w:rPr>
        <w:t>This chapter established the engineering methodology used throughout the investigation. By combining telemetry preprocessing, structured engineering reasoning and explicit confidence assessment, the analysis aims to produce conclusions that are technically transparent, repeatable and supported by available evidence. The following chapters apply this methodology to the Austrian Grand Prix race data, beginning with the overall race context before progressing to detailed pace, sector and corner investigations.</w:t>
      </w:r>
    </w:p>
    <w:p w14:paraId="0F154305" w14:textId="77777777" w:rsidR="00024867" w:rsidRPr="00295735" w:rsidRDefault="00024867" w:rsidP="00295735">
      <w:pPr>
        <w:spacing w:before="100" w:beforeAutospacing="1" w:after="100" w:afterAutospacing="1" w:line="240" w:lineRule="auto"/>
        <w:rPr>
          <w:rFonts w:ascii="Times New Roman" w:hAnsi="Times New Roman" w:cs="Times New Roman"/>
          <w:kern w:val="0"/>
          <w14:ligatures w14:val="none"/>
        </w:rPr>
      </w:pPr>
    </w:p>
    <w:p w14:paraId="216FCAD4" w14:textId="32661DAC" w:rsidR="002E5841" w:rsidRPr="00D31EFF" w:rsidRDefault="002E5841" w:rsidP="00D31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841">
        <w:rPr>
          <w:rFonts w:ascii="Times New Roman" w:eastAsia="Times New Roman" w:hAnsi="Times New Roman" w:cs="Times New Roman"/>
          <w:b/>
          <w:bCs/>
          <w:kern w:val="36"/>
          <w:sz w:val="48"/>
          <w:szCs w:val="48"/>
          <w14:ligatures w14:val="none"/>
        </w:rPr>
        <w:lastRenderedPageBreak/>
        <w:t>CHAPTER 3</w:t>
      </w:r>
      <w:r w:rsidR="00BD7723">
        <w:rPr>
          <w:rFonts w:ascii="Times New Roman" w:eastAsia="Times New Roman" w:hAnsi="Times New Roman" w:cs="Times New Roman"/>
          <w:b/>
          <w:bCs/>
          <w:kern w:val="36"/>
          <w:sz w:val="48"/>
          <w:szCs w:val="48"/>
          <w14:ligatures w14:val="none"/>
        </w:rPr>
        <w:t>.</w:t>
      </w:r>
      <w:r w:rsidRPr="002E5841">
        <w:rPr>
          <w:rFonts w:ascii="Times New Roman" w:eastAsia="Times New Roman" w:hAnsi="Times New Roman" w:cs="Times New Roman"/>
          <w:b/>
          <w:bCs/>
          <w:kern w:val="36"/>
          <w:sz w:val="48"/>
          <w:szCs w:val="48"/>
          <w14:ligatures w14:val="none"/>
        </w:rPr>
        <w:t>Austrian Grand Prix Event Overview</w:t>
      </w:r>
    </w:p>
    <w:p w14:paraId="58C4FCE2" w14:textId="77777777" w:rsidR="002E5841" w:rsidRPr="002E5841" w:rsidRDefault="002E5841" w:rsidP="002E58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841">
        <w:rPr>
          <w:rFonts w:ascii="Times New Roman" w:eastAsia="Times New Roman" w:hAnsi="Times New Roman" w:cs="Times New Roman"/>
          <w:b/>
          <w:bCs/>
          <w:kern w:val="0"/>
          <w:sz w:val="36"/>
          <w:szCs w:val="36"/>
          <w14:ligatures w14:val="none"/>
        </w:rPr>
        <w:t>3.1 Circuit Characteristics</w:t>
      </w:r>
    </w:p>
    <w:p w14:paraId="622421B1" w14:textId="77777777" w:rsidR="002E488B" w:rsidRDefault="002E5841" w:rsidP="002E488B">
      <w:pPr>
        <w:spacing w:before="100" w:beforeAutospacing="1" w:after="100" w:afterAutospacing="1" w:line="240" w:lineRule="auto"/>
        <w:rPr>
          <w:rFonts w:ascii="Times New Roman" w:hAnsi="Times New Roman" w:cs="Times New Roman"/>
          <w:kern w:val="0"/>
          <w14:ligatures w14:val="none"/>
        </w:rPr>
      </w:pPr>
      <w:r w:rsidRPr="002E5841">
        <w:rPr>
          <w:rFonts w:ascii="Times New Roman" w:hAnsi="Times New Roman" w:cs="Times New Roman"/>
          <w:kern w:val="0"/>
          <w14:ligatures w14:val="none"/>
        </w:rPr>
        <w:t>The Red Bull Ring is one of the shortest circuits on the Formula One calendar, measuring approximately 4.3 kilometres in length. Despite its relatively simple layout, the circuit presents several distinct engineering challenges due to its significant elevation changes, heavy braking zones and traction-limited corner exits.</w:t>
      </w:r>
    </w:p>
    <w:p w14:paraId="6ABCE9B8" w14:textId="724BD480" w:rsidR="002A195B" w:rsidRPr="002E488B" w:rsidRDefault="002A195B" w:rsidP="002E488B">
      <w:pPr>
        <w:spacing w:before="100" w:beforeAutospacing="1" w:after="100" w:afterAutospacing="1" w:line="240" w:lineRule="auto"/>
        <w:rPr>
          <w:rFonts w:ascii="Times New Roman" w:hAnsi="Times New Roman" w:cs="Times New Roman"/>
          <w:kern w:val="0"/>
          <w14:ligatures w14:val="none"/>
        </w:rPr>
      </w:pPr>
      <w:r w:rsidRPr="0000524B">
        <w:t>The combination of long acceleration zones and varied corner types makes both corner execution and subsequent speed development relevant to lap performance.</w:t>
      </w:r>
    </w:p>
    <w:p w14:paraId="6B0CB9B5" w14:textId="6AB21906" w:rsidR="002E5841" w:rsidRDefault="002E5841" w:rsidP="00EF0659">
      <w:pPr>
        <w:pStyle w:val="p1"/>
      </w:pPr>
      <w:r w:rsidRPr="00EF0659">
        <w:t xml:space="preserve">From an engineering perspective, the Red Bull Ring requires an effective compromise between straight-line efficiency and mechanical grip. </w:t>
      </w:r>
      <w:r w:rsidR="00EF0659" w:rsidRPr="00EF0659">
        <w:t>Performance therefore depends on managing the compromise between straight-line efficiency and effective corner execution across the circuit’s different speed ranges.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93"/>
        <w:gridCol w:w="6829"/>
      </w:tblGrid>
      <w:tr w:rsidR="00E25EEB" w:rsidRPr="00E25EEB" w14:paraId="4BB25C2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98154" w14:textId="77777777" w:rsidR="00E25EEB" w:rsidRPr="00E25EEB" w:rsidRDefault="00E25EEB" w:rsidP="00E25EEB">
            <w:pPr>
              <w:spacing w:before="100" w:beforeAutospacing="1" w:after="100" w:afterAutospacing="1" w:line="240" w:lineRule="auto"/>
              <w:jc w:val="center"/>
              <w:rPr>
                <w:rFonts w:ascii="Times New Roman" w:hAnsi="Times New Roman" w:cs="Times New Roman"/>
                <w:b/>
                <w:bCs/>
                <w:kern w:val="0"/>
                <w14:ligatures w14:val="none"/>
              </w:rPr>
            </w:pPr>
            <w:r w:rsidRPr="00E25EEB">
              <w:rPr>
                <w:rFonts w:ascii="Times New Roman" w:hAnsi="Times New Roman" w:cs="Times New Roman"/>
                <w:b/>
                <w:bCs/>
                <w:kern w:val="0"/>
                <w14:ligatures w14:val="none"/>
              </w:rPr>
              <w:t>Characteristic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3578C" w14:textId="77777777" w:rsidR="00E25EEB" w:rsidRPr="00E25EEB" w:rsidRDefault="00E25EEB" w:rsidP="00E25EEB">
            <w:pPr>
              <w:spacing w:before="100" w:beforeAutospacing="1" w:after="100" w:afterAutospacing="1" w:line="240" w:lineRule="auto"/>
              <w:jc w:val="center"/>
              <w:rPr>
                <w:rFonts w:ascii="Times New Roman" w:hAnsi="Times New Roman" w:cs="Times New Roman"/>
                <w:b/>
                <w:bCs/>
                <w:kern w:val="0"/>
                <w14:ligatures w14:val="none"/>
              </w:rPr>
            </w:pPr>
            <w:r w:rsidRPr="00E25EEB">
              <w:rPr>
                <w:rFonts w:ascii="Times New Roman" w:hAnsi="Times New Roman" w:cs="Times New Roman"/>
                <w:b/>
                <w:bCs/>
                <w:kern w:val="0"/>
                <w14:ligatures w14:val="none"/>
              </w:rPr>
              <w:t>Engineering Relevance</w:t>
            </w:r>
          </w:p>
        </w:tc>
      </w:tr>
      <w:tr w:rsidR="00E25EEB" w:rsidRPr="00E25EEB" w14:paraId="4FA87D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85B975"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Short Lap Length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871F4"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Small time differences can represent meaningful performance differences</w:t>
            </w:r>
          </w:p>
        </w:tc>
      </w:tr>
      <w:tr w:rsidR="00E25EEB" w:rsidRPr="00E25EEB" w14:paraId="3AD878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D6F188"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Elevation Changes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C9B24"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Create varied braking and acceleration phases around the lap</w:t>
            </w:r>
          </w:p>
        </w:tc>
      </w:tr>
      <w:tr w:rsidR="00E25EEB" w:rsidRPr="00E25EEB" w14:paraId="756AAEF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04729"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Long Acceleration Zones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6C2C4"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Increase the importance of post-corner speed development</w:t>
            </w:r>
          </w:p>
        </w:tc>
      </w:tr>
      <w:tr w:rsidR="00E25EEB" w:rsidRPr="00E25EEB" w14:paraId="611B67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845A7"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Major Braking Zones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4E96A"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Make braking-phase execution relevant to corner performance</w:t>
            </w:r>
          </w:p>
        </w:tc>
      </w:tr>
      <w:tr w:rsidR="00E25EEB" w:rsidRPr="00E25EEB" w14:paraId="270DEB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C79C0"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Varied Corner Speeds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7AD3E"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Require performance to be evaluated across different corner types</w:t>
            </w:r>
          </w:p>
        </w:tc>
      </w:tr>
      <w:tr w:rsidR="00E25EEB" w:rsidRPr="00E25EEB" w14:paraId="39E227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2C876"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b/>
                <w:bCs/>
                <w:kern w:val="0"/>
                <w14:ligatures w14:val="none"/>
              </w:rPr>
              <w:t>Linked Corner Sequences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12D43" w14:textId="77777777" w:rsidR="00E25EEB" w:rsidRPr="00E25EEB" w:rsidRDefault="00E25EEB" w:rsidP="00E25EEB">
            <w:pPr>
              <w:spacing w:before="100" w:beforeAutospacing="1" w:after="100" w:afterAutospacing="1" w:line="240" w:lineRule="auto"/>
              <w:rPr>
                <w:rFonts w:ascii="Times New Roman" w:hAnsi="Times New Roman" w:cs="Times New Roman"/>
                <w:kern w:val="0"/>
                <w14:ligatures w14:val="none"/>
              </w:rPr>
            </w:pPr>
            <w:r w:rsidRPr="00E25EEB">
              <w:rPr>
                <w:rFonts w:ascii="Times New Roman" w:hAnsi="Times New Roman" w:cs="Times New Roman"/>
                <w:kern w:val="0"/>
                <w14:ligatures w14:val="none"/>
              </w:rPr>
              <w:t>Require local gains to be assessed together with downstream effects</w:t>
            </w:r>
          </w:p>
        </w:tc>
      </w:tr>
    </w:tbl>
    <w:p w14:paraId="01C1F20E" w14:textId="7E485DD2" w:rsidR="00ED46A3" w:rsidRDefault="00342B40" w:rsidP="008F2CCA">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342B40">
        <w:rPr>
          <w:rFonts w:ascii="Times New Roman" w:eastAsia="Times New Roman" w:hAnsi="Times New Roman" w:cs="Times New Roman"/>
          <w:kern w:val="0"/>
          <w:sz w:val="16"/>
          <w:szCs w:val="16"/>
          <w14:ligatures w14:val="none"/>
        </w:rPr>
        <w:t>Figure 3.1 Circuit Engineering Characteristics</w:t>
      </w:r>
    </w:p>
    <w:p w14:paraId="0F48A2AC" w14:textId="305E811B" w:rsidR="008F2CCA" w:rsidRPr="00ED46A3" w:rsidRDefault="008F2CCA" w:rsidP="008F2CCA">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8F2CCA">
        <w:rPr>
          <w:rFonts w:ascii="Times New Roman" w:eastAsia="Times New Roman" w:hAnsi="Times New Roman" w:cs="Times New Roman"/>
          <w:b/>
          <w:bCs/>
          <w:kern w:val="0"/>
          <w:sz w:val="36"/>
          <w:szCs w:val="36"/>
          <w14:ligatures w14:val="none"/>
        </w:rPr>
        <w:t>3.2 Engineering Challenges</w:t>
      </w:r>
    </w:p>
    <w:p w14:paraId="7296933C" w14:textId="77777777" w:rsidR="00783461" w:rsidRPr="00783461" w:rsidRDefault="00783461">
      <w:pPr>
        <w:pStyle w:val="p1"/>
      </w:pPr>
      <w:r w:rsidRPr="00783461">
        <w:t>The Red Bull Ring combines significant braking events with several acceleration-sensitive corner sequences, making both braking-phase execution and downstream speed development relevant to the investigation.</w:t>
      </w:r>
    </w:p>
    <w:p w14:paraId="2CFF07D1" w14:textId="77777777" w:rsidR="008F2CCA" w:rsidRPr="008F2CCA" w:rsidRDefault="008F2CCA" w:rsidP="008F2CCA">
      <w:pPr>
        <w:spacing w:before="100" w:beforeAutospacing="1" w:after="100" w:afterAutospacing="1" w:line="240" w:lineRule="auto"/>
        <w:rPr>
          <w:rFonts w:ascii="Times New Roman" w:hAnsi="Times New Roman" w:cs="Times New Roman"/>
          <w:kern w:val="0"/>
          <w14:ligatures w14:val="none"/>
        </w:rPr>
      </w:pPr>
      <w:r w:rsidRPr="008F2CCA">
        <w:rPr>
          <w:rFonts w:ascii="Times New Roman" w:hAnsi="Times New Roman" w:cs="Times New Roman"/>
          <w:kern w:val="0"/>
          <w14:ligatures w14:val="none"/>
        </w:rPr>
        <w:t>The primary engineering priorities for this event include:</w:t>
      </w:r>
    </w:p>
    <w:p w14:paraId="5462444A" w14:textId="77777777" w:rsidR="008408CF" w:rsidRDefault="003D19EB" w:rsidP="003D19EB">
      <w:pPr>
        <w:pStyle w:val="p1"/>
        <w:numPr>
          <w:ilvl w:val="0"/>
          <w:numId w:val="8"/>
        </w:numPr>
      </w:pPr>
      <w:r w:rsidRPr="00741450">
        <w:t>Maximising post-corner speed development.</w:t>
      </w:r>
    </w:p>
    <w:p w14:paraId="5BFEDC41" w14:textId="1683ABCB" w:rsidR="003D19EB" w:rsidRPr="00741450" w:rsidRDefault="003D19EB" w:rsidP="003D19EB">
      <w:pPr>
        <w:pStyle w:val="p1"/>
        <w:numPr>
          <w:ilvl w:val="0"/>
          <w:numId w:val="8"/>
        </w:numPr>
        <w:rPr>
          <w:rStyle w:val="s1"/>
        </w:rPr>
      </w:pPr>
      <w:r w:rsidRPr="00741450">
        <w:rPr>
          <w:rStyle w:val="s1"/>
        </w:rPr>
        <w:t>Achieving effective execution through major braking phases.</w:t>
      </w:r>
    </w:p>
    <w:p w14:paraId="01E25F21" w14:textId="77777777" w:rsidR="008F2CCA" w:rsidRPr="008F2CCA" w:rsidRDefault="008F2CCA" w:rsidP="008F2C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2CCA">
        <w:rPr>
          <w:rFonts w:ascii="Times New Roman" w:eastAsia="Times New Roman" w:hAnsi="Times New Roman" w:cs="Times New Roman"/>
          <w:kern w:val="0"/>
          <w14:ligatures w14:val="none"/>
        </w:rPr>
        <w:t>Preserving tyre performance over race distance.</w:t>
      </w:r>
    </w:p>
    <w:p w14:paraId="64681774" w14:textId="77777777" w:rsidR="008F2CCA" w:rsidRPr="008F2CCA" w:rsidRDefault="008F2CCA" w:rsidP="008F2C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2CCA">
        <w:rPr>
          <w:rFonts w:ascii="Times New Roman" w:eastAsia="Times New Roman" w:hAnsi="Times New Roman" w:cs="Times New Roman"/>
          <w:kern w:val="0"/>
          <w14:ligatures w14:val="none"/>
        </w:rPr>
        <w:lastRenderedPageBreak/>
        <w:t>Achieving repeatable race pace across multiple stints.</w:t>
      </w:r>
    </w:p>
    <w:p w14:paraId="0858AC44" w14:textId="77777777" w:rsidR="008F2CCA" w:rsidRPr="008F2CCA" w:rsidRDefault="008F2CCA" w:rsidP="008F2C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2CCA">
        <w:rPr>
          <w:rFonts w:ascii="Times New Roman" w:eastAsia="Times New Roman" w:hAnsi="Times New Roman" w:cs="Times New Roman"/>
          <w:kern w:val="0"/>
          <w14:ligatures w14:val="none"/>
        </w:rPr>
        <w:t>Minimising lap time variation throughout the race.</w:t>
      </w:r>
    </w:p>
    <w:p w14:paraId="1F13C837" w14:textId="66F0024F" w:rsidR="00963418" w:rsidRDefault="008F2CCA" w:rsidP="00342B40">
      <w:pPr>
        <w:spacing w:before="100" w:beforeAutospacing="1" w:after="100" w:afterAutospacing="1" w:line="240" w:lineRule="auto"/>
        <w:rPr>
          <w:rFonts w:ascii="Times New Roman" w:hAnsi="Times New Roman" w:cs="Times New Roman"/>
          <w:kern w:val="0"/>
          <w14:ligatures w14:val="none"/>
        </w:rPr>
      </w:pPr>
      <w:r w:rsidRPr="008F2CCA">
        <w:rPr>
          <w:rFonts w:ascii="Times New Roman" w:hAnsi="Times New Roman" w:cs="Times New Roman"/>
          <w:kern w:val="0"/>
          <w14:ligatures w14:val="none"/>
        </w:rPr>
        <w:t>These priorities define the engineering focus of the present investigation.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99"/>
        <w:gridCol w:w="1721"/>
        <w:gridCol w:w="4702"/>
      </w:tblGrid>
      <w:tr w:rsidR="00267916" w:rsidRPr="00267916" w14:paraId="407F7D1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FE07B" w14:textId="77777777" w:rsidR="00267916" w:rsidRPr="00267916" w:rsidRDefault="00267916" w:rsidP="00267916">
            <w:pPr>
              <w:spacing w:before="100" w:beforeAutospacing="1" w:after="100" w:afterAutospacing="1" w:line="240" w:lineRule="auto"/>
              <w:jc w:val="center"/>
              <w:rPr>
                <w:rFonts w:ascii="Times New Roman" w:hAnsi="Times New Roman" w:cs="Times New Roman"/>
                <w:b/>
                <w:bCs/>
                <w:kern w:val="0"/>
                <w14:ligatures w14:val="none"/>
              </w:rPr>
            </w:pPr>
            <w:r w:rsidRPr="00267916">
              <w:rPr>
                <w:rFonts w:ascii="Times New Roman" w:hAnsi="Times New Roman" w:cs="Times New Roman"/>
                <w:b/>
                <w:bCs/>
                <w:kern w:val="0"/>
                <w14:ligatures w14:val="none"/>
              </w:rPr>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386F4" w14:textId="77777777" w:rsidR="00267916" w:rsidRPr="00267916" w:rsidRDefault="00267916" w:rsidP="00267916">
            <w:pPr>
              <w:spacing w:before="100" w:beforeAutospacing="1" w:after="100" w:afterAutospacing="1" w:line="240" w:lineRule="auto"/>
              <w:jc w:val="center"/>
              <w:rPr>
                <w:rFonts w:ascii="Times New Roman" w:hAnsi="Times New Roman" w:cs="Times New Roman"/>
                <w:b/>
                <w:bCs/>
                <w:kern w:val="0"/>
                <w14:ligatures w14:val="none"/>
              </w:rPr>
            </w:pPr>
            <w:r w:rsidRPr="00267916">
              <w:rPr>
                <w:rFonts w:ascii="Times New Roman" w:hAnsi="Times New Roman" w:cs="Times New Roman"/>
                <w:b/>
                <w:bCs/>
                <w:kern w:val="0"/>
                <w14:ligatures w14:val="none"/>
              </w:rPr>
              <w:t>Importance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D284A" w14:textId="77777777" w:rsidR="00267916" w:rsidRPr="00267916" w:rsidRDefault="00267916" w:rsidP="00267916">
            <w:pPr>
              <w:spacing w:before="100" w:beforeAutospacing="1" w:after="100" w:afterAutospacing="1" w:line="240" w:lineRule="auto"/>
              <w:jc w:val="center"/>
              <w:rPr>
                <w:rFonts w:ascii="Times New Roman" w:hAnsi="Times New Roman" w:cs="Times New Roman"/>
                <w:b/>
                <w:bCs/>
                <w:kern w:val="0"/>
                <w14:ligatures w14:val="none"/>
              </w:rPr>
            </w:pPr>
            <w:r w:rsidRPr="00267916">
              <w:rPr>
                <w:rFonts w:ascii="Times New Roman" w:hAnsi="Times New Roman" w:cs="Times New Roman"/>
                <w:b/>
                <w:bCs/>
                <w:kern w:val="0"/>
                <w14:ligatures w14:val="none"/>
              </w:rPr>
              <w:t>Investigation Focus</w:t>
            </w:r>
          </w:p>
        </w:tc>
      </w:tr>
      <w:tr w:rsidR="00267916" w:rsidRPr="00267916" w14:paraId="5E0BF8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DDB60"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Post-Corner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5E8C9"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04B0D"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Exit / Downstream Speed</w:t>
            </w:r>
          </w:p>
        </w:tc>
      </w:tr>
      <w:tr w:rsidR="00267916" w:rsidRPr="00267916" w14:paraId="38D51B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3626BE"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Braking Phase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8FB7A"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4307F"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Binary Brake State + Speed Trace</w:t>
            </w:r>
          </w:p>
        </w:tc>
      </w:tr>
      <w:tr w:rsidR="00267916" w:rsidRPr="00267916" w14:paraId="1088AB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E32BC"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Race Repeatability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D4F61"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AB2A76"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Representative Lap-Time Variability</w:t>
            </w:r>
          </w:p>
        </w:tc>
      </w:tr>
      <w:tr w:rsidR="00267916" w:rsidRPr="00267916" w14:paraId="21352C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228D6"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Corner Performance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558125"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83565"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Corner Delta</w:t>
            </w:r>
          </w:p>
        </w:tc>
      </w:tr>
      <w:tr w:rsidR="00267916" w:rsidRPr="00267916" w14:paraId="55293D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89A37"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Driver Inputs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70E421"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ECB003"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Throttle Transition + Binary Brake State</w:t>
            </w:r>
          </w:p>
        </w:tc>
      </w:tr>
      <w:tr w:rsidR="00267916" w:rsidRPr="00267916" w14:paraId="6C2C10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2E6B6"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Engineering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9A689"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6CE7B" w14:textId="77777777" w:rsidR="00267916" w:rsidRPr="00267916" w:rsidRDefault="00267916" w:rsidP="00267916">
            <w:pPr>
              <w:spacing w:before="100" w:beforeAutospacing="1" w:after="100" w:afterAutospacing="1" w:line="240" w:lineRule="auto"/>
              <w:rPr>
                <w:rFonts w:ascii="Times New Roman" w:hAnsi="Times New Roman" w:cs="Times New Roman"/>
                <w:kern w:val="0"/>
                <w14:ligatures w14:val="none"/>
              </w:rPr>
            </w:pPr>
            <w:r w:rsidRPr="00267916">
              <w:rPr>
                <w:rFonts w:ascii="Times New Roman" w:hAnsi="Times New Roman" w:cs="Times New Roman"/>
                <w:kern w:val="0"/>
                <w14:ligatures w14:val="none"/>
              </w:rPr>
              <w:t>Evidence-Supported Hypotheses</w:t>
            </w:r>
          </w:p>
        </w:tc>
      </w:tr>
    </w:tbl>
    <w:p w14:paraId="36F5128B" w14:textId="77777777" w:rsidR="00342B40" w:rsidRPr="00ED46A3" w:rsidRDefault="00342B40" w:rsidP="0004667D">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342B40">
        <w:rPr>
          <w:rFonts w:ascii="Times New Roman" w:eastAsia="Times New Roman" w:hAnsi="Times New Roman" w:cs="Times New Roman"/>
          <w:kern w:val="0"/>
          <w:sz w:val="16"/>
          <w:szCs w:val="16"/>
          <w14:ligatures w14:val="none"/>
        </w:rPr>
        <w:t>Table 3.1 Primary Engineering Priorities</w:t>
      </w:r>
    </w:p>
    <w:p w14:paraId="5A9C0ABF" w14:textId="77777777" w:rsidR="001C6C50" w:rsidRDefault="001C6C50" w:rsidP="00D428E3">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04667D">
        <w:rPr>
          <w:rFonts w:ascii="Times New Roman" w:eastAsia="Times New Roman" w:hAnsi="Times New Roman" w:cs="Times New Roman"/>
          <w:b/>
          <w:bCs/>
          <w:kern w:val="0"/>
          <w:sz w:val="36"/>
          <w:szCs w:val="36"/>
          <w14:ligatures w14:val="none"/>
        </w:rPr>
        <w:t>3.3 Circuit Corner Classification</w:t>
      </w:r>
    </w:p>
    <w:p w14:paraId="1F5D18C2" w14:textId="22DB9841" w:rsidR="0004667D" w:rsidRDefault="006C63B2" w:rsidP="006C63B2">
      <w:pPr>
        <w:pStyle w:val="p1"/>
      </w:pPr>
      <w:r w:rsidRPr="006C63B2">
        <w:t>To structure the corner-level investigation, selected corners are classified according to their primary analysis focus and the telemetry metrics used for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95"/>
        <w:gridCol w:w="2938"/>
        <w:gridCol w:w="1716"/>
        <w:gridCol w:w="4073"/>
      </w:tblGrid>
      <w:tr w:rsidR="00B06F15" w:rsidRPr="00B06F15" w14:paraId="3ABD918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D0C20" w14:textId="77777777" w:rsidR="00B06F15" w:rsidRPr="00B06F15" w:rsidRDefault="00B06F15" w:rsidP="00B06F15">
            <w:pPr>
              <w:spacing w:before="100" w:beforeAutospacing="1" w:after="100" w:afterAutospacing="1" w:line="240" w:lineRule="auto"/>
              <w:jc w:val="center"/>
              <w:rPr>
                <w:rFonts w:ascii="Times New Roman" w:hAnsi="Times New Roman" w:cs="Times New Roman"/>
                <w:b/>
                <w:bCs/>
                <w:kern w:val="0"/>
                <w14:ligatures w14:val="none"/>
              </w:rPr>
            </w:pPr>
            <w:r w:rsidRPr="00B06F15">
              <w:rPr>
                <w:rFonts w:ascii="Times New Roman" w:hAnsi="Times New Roman" w:cs="Times New Roman"/>
                <w:b/>
                <w:bCs/>
                <w:kern w:val="0"/>
                <w14:ligatures w14:val="none"/>
              </w:rPr>
              <w:t>Turn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56EC43" w14:textId="77777777" w:rsidR="00B06F15" w:rsidRPr="00B06F15" w:rsidRDefault="00B06F15" w:rsidP="00B06F15">
            <w:pPr>
              <w:spacing w:before="100" w:beforeAutospacing="1" w:after="100" w:afterAutospacing="1" w:line="240" w:lineRule="auto"/>
              <w:jc w:val="center"/>
              <w:rPr>
                <w:rFonts w:ascii="Times New Roman" w:hAnsi="Times New Roman" w:cs="Times New Roman"/>
                <w:b/>
                <w:bCs/>
                <w:kern w:val="0"/>
                <w14:ligatures w14:val="none"/>
              </w:rPr>
            </w:pPr>
            <w:r w:rsidRPr="00B06F15">
              <w:rPr>
                <w:rFonts w:ascii="Times New Roman" w:hAnsi="Times New Roman" w:cs="Times New Roman"/>
                <w:b/>
                <w:bCs/>
                <w:kern w:val="0"/>
                <w14:ligatures w14:val="none"/>
              </w:rPr>
              <w:t>Analysis 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28881" w14:textId="77777777" w:rsidR="00B06F15" w:rsidRPr="00B06F15" w:rsidRDefault="00B06F15" w:rsidP="00B06F15">
            <w:pPr>
              <w:spacing w:before="100" w:beforeAutospacing="1" w:after="100" w:afterAutospacing="1" w:line="240" w:lineRule="auto"/>
              <w:jc w:val="center"/>
              <w:rPr>
                <w:rFonts w:ascii="Times New Roman" w:hAnsi="Times New Roman" w:cs="Times New Roman"/>
                <w:b/>
                <w:bCs/>
                <w:kern w:val="0"/>
                <w14:ligatures w14:val="none"/>
              </w:rPr>
            </w:pPr>
            <w:r w:rsidRPr="00B06F15">
              <w:rPr>
                <w:rFonts w:ascii="Times New Roman" w:hAnsi="Times New Roman" w:cs="Times New Roman"/>
                <w:b/>
                <w:bCs/>
                <w:kern w:val="0"/>
                <w14:ligatures w14:val="none"/>
              </w:rPr>
              <w:t>Primary KPI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2B7F40" w14:textId="77777777" w:rsidR="00B06F15" w:rsidRPr="00B06F15" w:rsidRDefault="00B06F15" w:rsidP="00B06F15">
            <w:pPr>
              <w:spacing w:before="100" w:beforeAutospacing="1" w:after="100" w:afterAutospacing="1" w:line="240" w:lineRule="auto"/>
              <w:jc w:val="center"/>
              <w:rPr>
                <w:rFonts w:ascii="Times New Roman" w:hAnsi="Times New Roman" w:cs="Times New Roman"/>
                <w:b/>
                <w:bCs/>
                <w:kern w:val="0"/>
                <w14:ligatures w14:val="none"/>
              </w:rPr>
            </w:pPr>
            <w:r w:rsidRPr="00B06F15">
              <w:rPr>
                <w:rFonts w:ascii="Times New Roman" w:hAnsi="Times New Roman" w:cs="Times New Roman"/>
                <w:b/>
                <w:bCs/>
                <w:kern w:val="0"/>
                <w14:ligatures w14:val="none"/>
              </w:rPr>
              <w:t>Secondary KPI</w:t>
            </w:r>
          </w:p>
        </w:tc>
      </w:tr>
      <w:tr w:rsidR="00B06F15" w:rsidRPr="00B06F15" w14:paraId="58AC0F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54C6D"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1BDA7"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sequence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57128"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2DBEE"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Minimum speed</w:t>
            </w:r>
          </w:p>
        </w:tc>
      </w:tr>
      <w:tr w:rsidR="00B06F15" w:rsidRPr="00B06F15" w14:paraId="11CFEA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AA93D"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B74E8"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Heavy braking / low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0C9C3"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A923D1"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Minimum speed</w:t>
            </w:r>
          </w:p>
        </w:tc>
      </w:tr>
      <w:tr w:rsidR="00B06F15" w:rsidRPr="00B06F15" w14:paraId="3E1B51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49CC7"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F62D9"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Acceleration-sensitive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FEF88"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4FFEF"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Throttle transition</w:t>
            </w:r>
          </w:p>
        </w:tc>
      </w:tr>
      <w:tr w:rsidR="00B06F15" w:rsidRPr="00B06F15" w14:paraId="70643E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93E39"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4E41A"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Medium-speed sequence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F99A6"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467E34"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Minimum speed / throttle transition</w:t>
            </w:r>
          </w:p>
        </w:tc>
      </w:tr>
      <w:tr w:rsidR="00B06F15" w:rsidRPr="00B06F15" w14:paraId="058576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D0A522"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5BD88C"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Linked sequence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F72D7"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355EDF"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T6–T7 combined delta</w:t>
            </w:r>
          </w:p>
        </w:tc>
      </w:tr>
      <w:tr w:rsidR="00B06F15" w:rsidRPr="00B06F15" w14:paraId="660786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A0A4D"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A28A8"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High-speed sequence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6721A"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40459"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Minimum speed</w:t>
            </w:r>
          </w:p>
        </w:tc>
      </w:tr>
      <w:tr w:rsidR="00B06F15" w:rsidRPr="00B06F15" w14:paraId="651D54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0F018"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79E0F"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Final corner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97A162"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6F0B7" w14:textId="77777777" w:rsidR="00B06F15" w:rsidRPr="00B06F15" w:rsidRDefault="00B06F15" w:rsidP="00B06F15">
            <w:pPr>
              <w:spacing w:before="100" w:beforeAutospacing="1" w:after="100" w:afterAutospacing="1" w:line="240" w:lineRule="auto"/>
              <w:rPr>
                <w:rFonts w:ascii="Times New Roman" w:hAnsi="Times New Roman" w:cs="Times New Roman"/>
                <w:kern w:val="0"/>
                <w14:ligatures w14:val="none"/>
              </w:rPr>
            </w:pPr>
            <w:r w:rsidRPr="00B06F15">
              <w:rPr>
                <w:rFonts w:ascii="Times New Roman" w:hAnsi="Times New Roman" w:cs="Times New Roman"/>
                <w:kern w:val="0"/>
                <w14:ligatures w14:val="none"/>
              </w:rPr>
              <w:t>Throttle transition / downstream speed</w:t>
            </w:r>
          </w:p>
        </w:tc>
      </w:tr>
    </w:tbl>
    <w:p w14:paraId="5F125CAA" w14:textId="77777777" w:rsidR="00FA05E1" w:rsidRPr="00755295" w:rsidRDefault="00FA05E1" w:rsidP="00D428E3">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p>
    <w:p w14:paraId="3C4C5A29" w14:textId="1CB36DB0" w:rsidR="0062241E" w:rsidRPr="0062241E" w:rsidRDefault="0062241E" w:rsidP="0009405F">
      <w:pPr>
        <w:spacing w:before="100" w:beforeAutospacing="1" w:after="100" w:afterAutospacing="1" w:line="240" w:lineRule="auto"/>
        <w:rPr>
          <w:rFonts w:ascii="Times New Roman" w:eastAsia="Times New Roman" w:hAnsi="Times New Roman" w:cs="Times New Roman"/>
          <w:kern w:val="0"/>
          <w14:ligatures w14:val="none"/>
        </w:rPr>
      </w:pPr>
      <w:r w:rsidRPr="0062241E">
        <w:rPr>
          <w:rFonts w:ascii="Times New Roman" w:hAnsi="Times New Roman" w:cs="Times New Roman"/>
          <w:kern w:val="0"/>
          <w14:ligatures w14:val="none"/>
        </w:rPr>
        <w:t>This classification provides the framework used throughout the corner-by-corner investigation presented later in the report.</w:t>
      </w:r>
    </w:p>
    <w:p w14:paraId="49C767FF" w14:textId="77777777" w:rsidR="00736FE9" w:rsidRPr="00EF5714" w:rsidRDefault="0062241E">
      <w:pPr>
        <w:pStyle w:val="Titolo3"/>
        <w:rPr>
          <w:rFonts w:ascii="Times New Roman" w:eastAsia="Times New Roman" w:hAnsi="Times New Roman" w:cs="Times New Roman"/>
          <w:b/>
          <w:bCs/>
          <w:color w:val="000000" w:themeColor="text1"/>
          <w:kern w:val="0"/>
          <w:sz w:val="36"/>
          <w:szCs w:val="36"/>
          <w14:ligatures w14:val="none"/>
        </w:rPr>
      </w:pPr>
      <w:r w:rsidRPr="00EF5714">
        <w:rPr>
          <w:rFonts w:ascii="Times New Roman" w:eastAsia="Times New Roman" w:hAnsi="Times New Roman" w:cs="Times New Roman"/>
          <w:b/>
          <w:bCs/>
          <w:color w:val="000000" w:themeColor="text1"/>
          <w:kern w:val="0"/>
          <w:sz w:val="36"/>
          <w:szCs w:val="36"/>
          <w14:ligatures w14:val="none"/>
        </w:rPr>
        <w:lastRenderedPageBreak/>
        <w:t xml:space="preserve">3.4 </w:t>
      </w:r>
      <w:r w:rsidR="00736FE9" w:rsidRPr="00EF5714">
        <w:rPr>
          <w:rFonts w:ascii="Times New Roman" w:eastAsia="Times New Roman" w:hAnsi="Times New Roman" w:cs="Times New Roman"/>
          <w:b/>
          <w:bCs/>
          <w:color w:val="000000" w:themeColor="text1"/>
          <w:kern w:val="0"/>
          <w:sz w:val="36"/>
          <w:szCs w:val="36"/>
          <w14:ligatures w14:val="none"/>
        </w:rPr>
        <w:t>Candidate Performance Factors</w:t>
      </w:r>
    </w:p>
    <w:p w14:paraId="3DEC2BDB" w14:textId="77777777" w:rsidR="00A82289" w:rsidRPr="00A82289" w:rsidRDefault="00A82289">
      <w:pPr>
        <w:pStyle w:val="p1"/>
      </w:pPr>
      <w:r w:rsidRPr="00A82289">
        <w:t>Before analysing telemetry, several observable performance factors are identified as investigation targets for the Red Bull Ring.</w:t>
      </w:r>
    </w:p>
    <w:p w14:paraId="1F3DE82E" w14:textId="79F2A6F8" w:rsidR="0062241E" w:rsidRPr="0062241E" w:rsidRDefault="0062241E" w:rsidP="0062241E">
      <w:pPr>
        <w:spacing w:before="100" w:beforeAutospacing="1" w:after="100" w:afterAutospacing="1" w:line="240" w:lineRule="auto"/>
        <w:rPr>
          <w:rFonts w:ascii="Times New Roman" w:hAnsi="Times New Roman" w:cs="Times New Roman"/>
          <w:kern w:val="0"/>
          <w14:ligatures w14:val="none"/>
        </w:rPr>
      </w:pPr>
      <w:r w:rsidRPr="0062241E">
        <w:rPr>
          <w:rFonts w:ascii="Times New Roman" w:hAnsi="Times New Roman" w:cs="Times New Roman"/>
          <w:kern w:val="0"/>
          <w14:ligatures w14:val="none"/>
        </w:rPr>
        <w:t xml:space="preserve">These </w:t>
      </w:r>
      <w:r w:rsidR="0050014E">
        <w:rPr>
          <w:rFonts w:ascii="Times New Roman" w:hAnsi="Times New Roman" w:cs="Times New Roman"/>
          <w:kern w:val="0"/>
          <w14:ligatures w14:val="none"/>
        </w:rPr>
        <w:t>factors</w:t>
      </w:r>
      <w:r w:rsidRPr="0062241E">
        <w:rPr>
          <w:rFonts w:ascii="Times New Roman" w:hAnsi="Times New Roman" w:cs="Times New Roman"/>
          <w:kern w:val="0"/>
          <w14:ligatures w14:val="none"/>
        </w:rPr>
        <w:t xml:space="preserve"> include:</w:t>
      </w:r>
    </w:p>
    <w:p w14:paraId="6B28D2EA"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braking-phase behaviour;</w:t>
      </w:r>
    </w:p>
    <w:p w14:paraId="1830536C"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speed retention;</w:t>
      </w:r>
    </w:p>
    <w:p w14:paraId="10FD05D1"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minimum speed;</w:t>
      </w:r>
    </w:p>
    <w:p w14:paraId="55D4E383"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throttle transition;</w:t>
      </w:r>
    </w:p>
    <w:p w14:paraId="63290875"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exit and downstream speed;</w:t>
      </w:r>
    </w:p>
    <w:p w14:paraId="3836519D"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corner-sequence interaction;</w:t>
      </w:r>
    </w:p>
    <w:p w14:paraId="16E5B719" w14:textId="77777777" w:rsidR="00D765CC" w:rsidRPr="00D765CC" w:rsidRDefault="00D765CC" w:rsidP="00D765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65CC">
        <w:rPr>
          <w:rFonts w:ascii="Times New Roman" w:eastAsia="Times New Roman" w:hAnsi="Times New Roman" w:cs="Times New Roman"/>
          <w:kern w:val="0"/>
          <w14:ligatures w14:val="none"/>
        </w:rPr>
        <w:t>race-level repeatability.</w:t>
      </w:r>
    </w:p>
    <w:p w14:paraId="03368A88" w14:textId="77777777" w:rsidR="00000B42" w:rsidRPr="00000B42" w:rsidRDefault="00000B42" w:rsidP="00000B42">
      <w:pPr>
        <w:pStyle w:val="p1"/>
      </w:pPr>
      <w:r w:rsidRPr="00000B42">
        <w:t>These factors are treated as investigation targets rather than assumed causes of performance differences. Where the required telemetry is unavailable, the analysis does not attempt to establish the underlying physical mechanism.</w:t>
      </w:r>
    </w:p>
    <w:p w14:paraId="3EFC952E" w14:textId="63A50CB4" w:rsidR="001B001B" w:rsidRPr="000D15D5" w:rsidRDefault="00CC017A" w:rsidP="000D15D5">
      <w:pPr>
        <w:pStyle w:val="Paragrafoelenco"/>
        <w:numPr>
          <w:ilvl w:val="1"/>
          <w:numId w:val="18"/>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r w:rsidR="001B001B" w:rsidRPr="000D15D5">
        <w:rPr>
          <w:rFonts w:ascii="Times New Roman" w:eastAsia="Times New Roman" w:hAnsi="Times New Roman" w:cs="Times New Roman"/>
          <w:b/>
          <w:bCs/>
          <w:kern w:val="0"/>
          <w:sz w:val="36"/>
          <w:szCs w:val="36"/>
          <w14:ligatures w14:val="none"/>
        </w:rPr>
        <w:t>Investigation Assumptions</w:t>
      </w:r>
    </w:p>
    <w:p w14:paraId="1069A0D4" w14:textId="77777777" w:rsidR="00CA4521" w:rsidRPr="000D15D5" w:rsidRDefault="00CA4521" w:rsidP="00CA4521">
      <w:pPr>
        <w:pStyle w:val="p1"/>
        <w:numPr>
          <w:ilvl w:val="0"/>
          <w:numId w:val="10"/>
        </w:numPr>
      </w:pPr>
      <w:r w:rsidRPr="000D15D5">
        <w:t>Public telemetry provides a sufficiently consistent basis for the relative comparisons performed within the scope of this investigation.</w:t>
      </w:r>
    </w:p>
    <w:p w14:paraId="165475C0" w14:textId="77777777" w:rsidR="001B001B" w:rsidRPr="001B001B" w:rsidRDefault="001B001B" w:rsidP="001B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001B">
        <w:rPr>
          <w:rFonts w:ascii="Times New Roman" w:eastAsia="Times New Roman" w:hAnsi="Times New Roman" w:cs="Times New Roman"/>
          <w:kern w:val="0"/>
          <w14:ligatures w14:val="none"/>
        </w:rPr>
        <w:t>Missing telemetry channels limit engineering certainty.</w:t>
      </w:r>
    </w:p>
    <w:p w14:paraId="4135F32F" w14:textId="77777777" w:rsidR="001B001B" w:rsidRPr="001B001B" w:rsidRDefault="001B001B" w:rsidP="001B00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001B">
        <w:rPr>
          <w:rFonts w:ascii="Times New Roman" w:eastAsia="Times New Roman" w:hAnsi="Times New Roman" w:cs="Times New Roman"/>
          <w:kern w:val="0"/>
          <w14:ligatures w14:val="none"/>
        </w:rPr>
        <w:t>Observations are separated from engineering interpretations.</w:t>
      </w:r>
    </w:p>
    <w:p w14:paraId="7270ED98" w14:textId="77777777" w:rsidR="00017B30" w:rsidRPr="00017B30" w:rsidRDefault="00017B30" w:rsidP="00017B30">
      <w:pPr>
        <w:pStyle w:val="p1"/>
        <w:numPr>
          <w:ilvl w:val="0"/>
          <w:numId w:val="10"/>
        </w:numPr>
        <w:rPr>
          <w:rStyle w:val="s2"/>
        </w:rPr>
      </w:pPr>
      <w:r w:rsidRPr="00017B30">
        <w:t>Engineering conclusions require supporting evidence.</w:t>
      </w:r>
    </w:p>
    <w:p w14:paraId="6FB2B8F2" w14:textId="77777777" w:rsidR="000B2CE7" w:rsidRPr="000B2CE7" w:rsidRDefault="000B2CE7" w:rsidP="000B2CE7">
      <w:pPr>
        <w:pStyle w:val="p1"/>
        <w:numPr>
          <w:ilvl w:val="0"/>
          <w:numId w:val="10"/>
        </w:numPr>
      </w:pPr>
      <w:r w:rsidRPr="000B2CE7">
        <w:t>Multiple hypotheses are considered where the available evidence does not establish a unique mechanism.</w:t>
      </w:r>
    </w:p>
    <w:p w14:paraId="1252EC88" w14:textId="4B616FD7" w:rsidR="00CB5833" w:rsidRPr="00192EBD" w:rsidRDefault="001B001B" w:rsidP="00ED46A3">
      <w:pPr>
        <w:spacing w:before="100" w:beforeAutospacing="1" w:after="100" w:afterAutospacing="1" w:line="240" w:lineRule="auto"/>
        <w:rPr>
          <w:rFonts w:ascii="Times New Roman" w:hAnsi="Times New Roman" w:cs="Times New Roman"/>
          <w:kern w:val="0"/>
          <w14:ligatures w14:val="none"/>
        </w:rPr>
      </w:pPr>
      <w:r w:rsidRPr="001B001B">
        <w:rPr>
          <w:rFonts w:ascii="Times New Roman" w:hAnsi="Times New Roman" w:cs="Times New Roman"/>
          <w:kern w:val="0"/>
          <w14:ligatures w14:val="none"/>
        </w:rPr>
        <w:t>These assumptions are intended to improve transparency and minimise subjective interpretation.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767"/>
        <w:gridCol w:w="3855"/>
      </w:tblGrid>
      <w:tr w:rsidR="00310F66" w:rsidRPr="00310F66" w14:paraId="033B0DF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1E9248" w14:textId="77777777" w:rsidR="00310F66" w:rsidRPr="00310F66" w:rsidRDefault="00310F66" w:rsidP="00310F66">
            <w:pPr>
              <w:spacing w:before="100" w:beforeAutospacing="1" w:after="100" w:afterAutospacing="1" w:line="240" w:lineRule="auto"/>
              <w:jc w:val="center"/>
              <w:rPr>
                <w:rFonts w:ascii="Times New Roman" w:hAnsi="Times New Roman" w:cs="Times New Roman"/>
                <w:b/>
                <w:bCs/>
                <w:kern w:val="0"/>
                <w14:ligatures w14:val="none"/>
              </w:rPr>
            </w:pPr>
            <w:r w:rsidRPr="00310F66">
              <w:rPr>
                <w:rFonts w:ascii="Times New Roman" w:hAnsi="Times New Roman" w:cs="Times New Roman"/>
                <w:b/>
                <w:bCs/>
                <w:kern w:val="0"/>
                <w14:ligatures w14:val="none"/>
              </w:rPr>
              <w:t>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ECBBE" w14:textId="77777777" w:rsidR="00310F66" w:rsidRPr="00310F66" w:rsidRDefault="00310F66" w:rsidP="00310F66">
            <w:pPr>
              <w:spacing w:before="100" w:beforeAutospacing="1" w:after="100" w:afterAutospacing="1" w:line="240" w:lineRule="auto"/>
              <w:jc w:val="center"/>
              <w:rPr>
                <w:rFonts w:ascii="Times New Roman" w:hAnsi="Times New Roman" w:cs="Times New Roman"/>
                <w:b/>
                <w:bCs/>
                <w:kern w:val="0"/>
                <w14:ligatures w14:val="none"/>
              </w:rPr>
            </w:pPr>
            <w:r w:rsidRPr="00310F66">
              <w:rPr>
                <w:rFonts w:ascii="Times New Roman" w:hAnsi="Times New Roman" w:cs="Times New Roman"/>
                <w:b/>
                <w:bCs/>
                <w:kern w:val="0"/>
                <w14:ligatures w14:val="none"/>
              </w:rPr>
              <w:t>Purpose</w:t>
            </w:r>
          </w:p>
        </w:tc>
      </w:tr>
      <w:tr w:rsidR="00310F66" w:rsidRPr="00310F66" w14:paraId="75F009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93A3AF"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Evidence precedes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B3A15"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Reduce subjective judgement</w:t>
            </w:r>
          </w:p>
        </w:tc>
      </w:tr>
      <w:tr w:rsidR="00310F66" w:rsidRPr="00310F66" w14:paraId="59758B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42C39"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Multiple telemetry channels support conclusions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414EB6"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Increase reliability</w:t>
            </w:r>
          </w:p>
        </w:tc>
      </w:tr>
      <w:tr w:rsidR="00310F66" w:rsidRPr="00310F66" w14:paraId="3A843B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E44D2"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Missing data reduce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2EE13"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Prevent unsupported claims</w:t>
            </w:r>
          </w:p>
        </w:tc>
      </w:tr>
      <w:tr w:rsidR="00310F66" w:rsidRPr="00310F66" w14:paraId="628589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EF2E1"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Alternative hypotheses are evaluated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89127"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Improve engineering reasoning</w:t>
            </w:r>
          </w:p>
        </w:tc>
      </w:tr>
      <w:tr w:rsidR="00310F66" w:rsidRPr="00310F66" w14:paraId="0E0EC2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FD889"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Recommendations are evidence-based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2C9A7" w14:textId="77777777" w:rsidR="00310F66" w:rsidRPr="00310F66" w:rsidRDefault="00310F66" w:rsidP="00310F66">
            <w:pPr>
              <w:spacing w:before="100" w:beforeAutospacing="1" w:after="100" w:afterAutospacing="1" w:line="240" w:lineRule="auto"/>
              <w:rPr>
                <w:rFonts w:ascii="Times New Roman" w:hAnsi="Times New Roman" w:cs="Times New Roman"/>
                <w:kern w:val="0"/>
                <w14:ligatures w14:val="none"/>
              </w:rPr>
            </w:pPr>
            <w:r w:rsidRPr="00310F66">
              <w:rPr>
                <w:rFonts w:ascii="Times New Roman" w:hAnsi="Times New Roman" w:cs="Times New Roman"/>
                <w:kern w:val="0"/>
                <w14:ligatures w14:val="none"/>
              </w:rPr>
              <w:t>Maintain technical validity</w:t>
            </w:r>
          </w:p>
        </w:tc>
      </w:tr>
    </w:tbl>
    <w:p w14:paraId="6E8FBC39" w14:textId="5B0FC8C8" w:rsidR="00A05F8A" w:rsidRPr="002E66C7" w:rsidRDefault="002E66C7" w:rsidP="002E66C7">
      <w:pPr>
        <w:spacing w:before="100" w:beforeAutospacing="1" w:after="100" w:afterAutospacing="1" w:line="240" w:lineRule="auto"/>
        <w:outlineLvl w:val="1"/>
        <w:rPr>
          <w:rFonts w:ascii="Times New Roman" w:eastAsia="Times New Roman" w:hAnsi="Times New Roman" w:cs="Times New Roman"/>
          <w:kern w:val="0"/>
          <w:sz w:val="16"/>
          <w:szCs w:val="16"/>
          <w14:ligatures w14:val="none"/>
        </w:rPr>
      </w:pPr>
      <w:r w:rsidRPr="002E66C7">
        <w:rPr>
          <w:rFonts w:ascii="Times New Roman" w:eastAsia="Times New Roman" w:hAnsi="Times New Roman" w:cs="Times New Roman"/>
          <w:kern w:val="0"/>
          <w:sz w:val="16"/>
          <w:szCs w:val="16"/>
          <w14:ligatures w14:val="none"/>
        </w:rPr>
        <w:t>Table 3.2 Engineering Assumptions</w:t>
      </w:r>
    </w:p>
    <w:p w14:paraId="7F2F707C" w14:textId="77777777" w:rsidR="00C65495" w:rsidRPr="00C65495" w:rsidRDefault="00C65495" w:rsidP="00C654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495">
        <w:rPr>
          <w:rFonts w:ascii="Times New Roman" w:eastAsia="Times New Roman" w:hAnsi="Times New Roman" w:cs="Times New Roman"/>
          <w:b/>
          <w:bCs/>
          <w:kern w:val="0"/>
          <w:sz w:val="36"/>
          <w:szCs w:val="36"/>
          <w14:ligatures w14:val="none"/>
        </w:rPr>
        <w:t>3.6 Engineering Objectives for the Austrian GP Investigation</w:t>
      </w:r>
    </w:p>
    <w:p w14:paraId="59FB5189" w14:textId="77777777" w:rsidR="00C65495" w:rsidRPr="00C65495" w:rsidRDefault="00C65495" w:rsidP="00C65495">
      <w:pPr>
        <w:spacing w:before="100" w:beforeAutospacing="1" w:after="100" w:afterAutospacing="1" w:line="240" w:lineRule="auto"/>
        <w:rPr>
          <w:rFonts w:ascii="Times New Roman" w:hAnsi="Times New Roman" w:cs="Times New Roman"/>
          <w:kern w:val="0"/>
          <w14:ligatures w14:val="none"/>
        </w:rPr>
      </w:pPr>
      <w:r w:rsidRPr="00C65495">
        <w:rPr>
          <w:rFonts w:ascii="Times New Roman" w:hAnsi="Times New Roman" w:cs="Times New Roman"/>
          <w:kern w:val="0"/>
          <w14:ligatures w14:val="none"/>
        </w:rPr>
        <w:t>The investigation aims to answer the following engineering questions:</w:t>
      </w:r>
    </w:p>
    <w:p w14:paraId="1973E4CA" w14:textId="439DC49F" w:rsidR="00C65495" w:rsidRPr="00D23FD6" w:rsidRDefault="00D23FD6" w:rsidP="00D23FD6">
      <w:pPr>
        <w:pStyle w:val="p1"/>
        <w:numPr>
          <w:ilvl w:val="0"/>
          <w:numId w:val="11"/>
        </w:numPr>
      </w:pPr>
      <w:r w:rsidRPr="00D23FD6">
        <w:lastRenderedPageBreak/>
        <w:t>How did representative race pace evolve</w:t>
      </w:r>
      <w:r w:rsidR="00C65495" w:rsidRPr="00D23FD6">
        <w:rPr>
          <w:rFonts w:eastAsia="Times New Roman"/>
        </w:rPr>
        <w:t>?</w:t>
      </w:r>
    </w:p>
    <w:p w14:paraId="0E1CE211" w14:textId="77777777" w:rsidR="00C65495" w:rsidRPr="00C65495" w:rsidRDefault="00C65495" w:rsidP="00C65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65495">
        <w:rPr>
          <w:rFonts w:ascii="Times New Roman" w:eastAsia="Times New Roman" w:hAnsi="Times New Roman" w:cs="Times New Roman"/>
          <w:kern w:val="0"/>
          <w14:ligatures w14:val="none"/>
        </w:rPr>
        <w:t>Which sectors contributed most significantly to overall performance?</w:t>
      </w:r>
    </w:p>
    <w:p w14:paraId="05196100" w14:textId="77777777" w:rsidR="00C65495" w:rsidRPr="00C65495" w:rsidRDefault="00C65495" w:rsidP="00C65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65495">
        <w:rPr>
          <w:rFonts w:ascii="Times New Roman" w:eastAsia="Times New Roman" w:hAnsi="Times New Roman" w:cs="Times New Roman"/>
          <w:kern w:val="0"/>
          <w14:ligatures w14:val="none"/>
        </w:rPr>
        <w:t>Which corners produced the largest lap time differences?</w:t>
      </w:r>
    </w:p>
    <w:p w14:paraId="48BB6221" w14:textId="77777777" w:rsidR="00BE60D2" w:rsidRPr="00BE60D2" w:rsidRDefault="00BE60D2" w:rsidP="00BE60D2">
      <w:pPr>
        <w:pStyle w:val="p1"/>
        <w:numPr>
          <w:ilvl w:val="0"/>
          <w:numId w:val="11"/>
        </w:numPr>
      </w:pPr>
      <w:r w:rsidRPr="00BE60D2">
        <w:t>During which phases of selected corners did measurable time differences develop?</w:t>
      </w:r>
    </w:p>
    <w:p w14:paraId="6B79C547" w14:textId="77777777" w:rsidR="00C65495" w:rsidRPr="00C65495" w:rsidRDefault="00C65495" w:rsidP="00C65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65495">
        <w:rPr>
          <w:rFonts w:ascii="Times New Roman" w:eastAsia="Times New Roman" w:hAnsi="Times New Roman" w:cs="Times New Roman"/>
          <w:kern w:val="0"/>
          <w14:ligatures w14:val="none"/>
        </w:rPr>
        <w:t>Which conclusions are directly supported by telemetry?</w:t>
      </w:r>
    </w:p>
    <w:p w14:paraId="399227BC" w14:textId="77777777" w:rsidR="00C65495" w:rsidRPr="00C65495" w:rsidRDefault="00C65495" w:rsidP="00C654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65495">
        <w:rPr>
          <w:rFonts w:ascii="Times New Roman" w:eastAsia="Times New Roman" w:hAnsi="Times New Roman" w:cs="Times New Roman"/>
          <w:kern w:val="0"/>
          <w14:ligatures w14:val="none"/>
        </w:rPr>
        <w:t>Which findings require additional vehicle data before confirmation?</w:t>
      </w:r>
    </w:p>
    <w:p w14:paraId="370B2333" w14:textId="77777777" w:rsidR="00C65495" w:rsidRDefault="00C65495" w:rsidP="00C65495">
      <w:pPr>
        <w:spacing w:before="100" w:beforeAutospacing="1" w:after="100" w:afterAutospacing="1" w:line="240" w:lineRule="auto"/>
        <w:rPr>
          <w:rFonts w:ascii="Times New Roman" w:hAnsi="Times New Roman" w:cs="Times New Roman"/>
          <w:kern w:val="0"/>
          <w14:ligatures w14:val="none"/>
        </w:rPr>
      </w:pPr>
      <w:r w:rsidRPr="00C65495">
        <w:rPr>
          <w:rFonts w:ascii="Times New Roman" w:hAnsi="Times New Roman" w:cs="Times New Roman"/>
          <w:kern w:val="0"/>
          <w14:ligatures w14:val="none"/>
        </w:rPr>
        <w:t>These questions guide every analytical section that follows.</w:t>
      </w:r>
    </w:p>
    <w:p w14:paraId="579BB75A" w14:textId="21178AF1" w:rsidR="00E31DDF" w:rsidRPr="00E31DDF" w:rsidRDefault="00E31DDF" w:rsidP="00E31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DDF">
        <w:rPr>
          <w:rFonts w:ascii="Times New Roman" w:eastAsia="Times New Roman" w:hAnsi="Times New Roman" w:cs="Times New Roman"/>
          <w:b/>
          <w:bCs/>
          <w:kern w:val="0"/>
          <w:sz w:val="36"/>
          <w:szCs w:val="36"/>
          <w14:ligatures w14:val="none"/>
        </w:rPr>
        <w:t>3.</w:t>
      </w:r>
      <w:r w:rsidR="00FB3C56">
        <w:rPr>
          <w:rFonts w:ascii="Times New Roman" w:eastAsia="Times New Roman" w:hAnsi="Times New Roman" w:cs="Times New Roman"/>
          <w:b/>
          <w:bCs/>
          <w:kern w:val="0"/>
          <w:sz w:val="36"/>
          <w:szCs w:val="36"/>
          <w14:ligatures w14:val="none"/>
        </w:rPr>
        <w:t>7</w:t>
      </w:r>
      <w:r w:rsidRPr="00E31DDF">
        <w:rPr>
          <w:rFonts w:ascii="Times New Roman" w:eastAsia="Times New Roman" w:hAnsi="Times New Roman" w:cs="Times New Roman"/>
          <w:b/>
          <w:bCs/>
          <w:kern w:val="0"/>
          <w:sz w:val="36"/>
          <w:szCs w:val="36"/>
          <w14:ligatures w14:val="none"/>
        </w:rPr>
        <w:t xml:space="preserve"> Engineering Key Performance Indicators </w:t>
      </w:r>
    </w:p>
    <w:p w14:paraId="0BD5E65E" w14:textId="77777777" w:rsidR="00E31DDF" w:rsidRDefault="00E31DDF" w:rsidP="00E31DDF">
      <w:pPr>
        <w:spacing w:before="100" w:beforeAutospacing="1" w:after="100" w:afterAutospacing="1" w:line="240" w:lineRule="auto"/>
        <w:rPr>
          <w:rFonts w:ascii="Times New Roman" w:hAnsi="Times New Roman" w:cs="Times New Roman"/>
          <w:kern w:val="0"/>
          <w14:ligatures w14:val="none"/>
        </w:rPr>
      </w:pPr>
      <w:r w:rsidRPr="00E31DDF">
        <w:rPr>
          <w:rFonts w:ascii="Times New Roman" w:hAnsi="Times New Roman" w:cs="Times New Roman"/>
          <w:kern w:val="0"/>
          <w14:ligatures w14:val="none"/>
        </w:rPr>
        <w:t>To enable systematic comparison between drivers, a set of engineering Key Performance Indicators (KPIs) is defined for each phase of the investigation. These KPIs represent measurable performance characteristics extracted directly or indirectly from the available telemetry.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03"/>
        <w:gridCol w:w="5619"/>
      </w:tblGrid>
      <w:tr w:rsidR="00557F7C" w:rsidRPr="00557F7C" w14:paraId="579818B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771AB7" w14:textId="77777777" w:rsidR="00557F7C" w:rsidRPr="00557F7C" w:rsidRDefault="00557F7C" w:rsidP="00557F7C">
            <w:pPr>
              <w:spacing w:before="100" w:beforeAutospacing="1" w:after="100" w:afterAutospacing="1" w:line="240" w:lineRule="auto"/>
              <w:jc w:val="center"/>
              <w:rPr>
                <w:rFonts w:ascii="Times New Roman" w:hAnsi="Times New Roman" w:cs="Times New Roman"/>
                <w:b/>
                <w:bCs/>
                <w:kern w:val="0"/>
                <w14:ligatures w14:val="none"/>
              </w:rPr>
            </w:pPr>
            <w:r w:rsidRPr="00557F7C">
              <w:rPr>
                <w:rFonts w:ascii="Times New Roman" w:hAnsi="Times New Roman" w:cs="Times New Roman"/>
                <w:b/>
                <w:bCs/>
                <w:kern w:val="0"/>
                <w14:ligatures w14:val="none"/>
              </w:rPr>
              <w:t>KPI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8A2BE" w14:textId="77777777" w:rsidR="00557F7C" w:rsidRPr="00557F7C" w:rsidRDefault="00557F7C" w:rsidP="00557F7C">
            <w:pPr>
              <w:spacing w:before="100" w:beforeAutospacing="1" w:after="100" w:afterAutospacing="1" w:line="240" w:lineRule="auto"/>
              <w:jc w:val="center"/>
              <w:rPr>
                <w:rFonts w:ascii="Times New Roman" w:hAnsi="Times New Roman" w:cs="Times New Roman"/>
                <w:b/>
                <w:bCs/>
                <w:kern w:val="0"/>
                <w14:ligatures w14:val="none"/>
              </w:rPr>
            </w:pPr>
            <w:r w:rsidRPr="00557F7C">
              <w:rPr>
                <w:rFonts w:ascii="Times New Roman" w:hAnsi="Times New Roman" w:cs="Times New Roman"/>
                <w:b/>
                <w:bCs/>
                <w:kern w:val="0"/>
                <w14:ligatures w14:val="none"/>
              </w:rPr>
              <w:t>Engineering Purpose</w:t>
            </w:r>
          </w:p>
        </w:tc>
      </w:tr>
      <w:tr w:rsidR="00557F7C" w:rsidRPr="00557F7C" w14:paraId="4E297D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8AEC0"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Lap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4AACE"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Representative overall pace</w:t>
            </w:r>
          </w:p>
        </w:tc>
      </w:tr>
      <w:tr w:rsidR="00557F7C" w:rsidRPr="00557F7C" w14:paraId="5C3B59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B9754"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Sector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A947FC"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Sector-level performance</w:t>
            </w:r>
          </w:p>
        </w:tc>
      </w:tr>
      <w:tr w:rsidR="00557F7C" w:rsidRPr="00557F7C" w14:paraId="2D7695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7493E"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Minimum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1B341"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Corner-speed characteristic</w:t>
            </w:r>
          </w:p>
        </w:tc>
      </w:tr>
      <w:tr w:rsidR="00557F7C" w:rsidRPr="00557F7C" w14:paraId="631F5B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0A955"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Exit / Downstream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CF712"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Post-corner speed development</w:t>
            </w:r>
          </w:p>
        </w:tc>
      </w:tr>
      <w:tr w:rsidR="00557F7C" w:rsidRPr="00557F7C" w14:paraId="0DB0AF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7631F"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Binary Brake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72799F"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Brake-application timing</w:t>
            </w:r>
          </w:p>
        </w:tc>
      </w:tr>
      <w:tr w:rsidR="00557F7C" w:rsidRPr="00557F7C" w14:paraId="7A12BA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37EA26"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Throttle Transition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1E93A3"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Driver-input progression</w:t>
            </w:r>
          </w:p>
        </w:tc>
      </w:tr>
      <w:tr w:rsidR="00557F7C" w:rsidRPr="00557F7C" w14:paraId="07A982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80ABAE"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Corner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6F81E"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Relative selected-corner performance</w:t>
            </w:r>
          </w:p>
        </w:tc>
      </w:tr>
      <w:tr w:rsidR="00557F7C" w:rsidRPr="00557F7C" w14:paraId="3F2E98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B952B"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Pace Variability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649EC" w14:textId="77777777" w:rsidR="00557F7C" w:rsidRPr="00557F7C" w:rsidRDefault="00557F7C" w:rsidP="00557F7C">
            <w:pPr>
              <w:spacing w:before="100" w:beforeAutospacing="1" w:after="100" w:afterAutospacing="1" w:line="240" w:lineRule="auto"/>
              <w:rPr>
                <w:rFonts w:ascii="Times New Roman" w:hAnsi="Times New Roman" w:cs="Times New Roman"/>
                <w:kern w:val="0"/>
                <w14:ligatures w14:val="none"/>
              </w:rPr>
            </w:pPr>
            <w:r w:rsidRPr="00557F7C">
              <w:rPr>
                <w:rFonts w:ascii="Times New Roman" w:hAnsi="Times New Roman" w:cs="Times New Roman"/>
                <w:kern w:val="0"/>
                <w14:ligatures w14:val="none"/>
              </w:rPr>
              <w:t>Representative-lap repeatability</w:t>
            </w:r>
          </w:p>
        </w:tc>
      </w:tr>
    </w:tbl>
    <w:p w14:paraId="5BF44429" w14:textId="77777777" w:rsidR="00557F7C" w:rsidRPr="00E31DDF" w:rsidRDefault="00557F7C" w:rsidP="00E31DDF">
      <w:pPr>
        <w:spacing w:before="100" w:beforeAutospacing="1" w:after="100" w:afterAutospacing="1" w:line="240" w:lineRule="auto"/>
        <w:rPr>
          <w:rFonts w:ascii="Times New Roman" w:hAnsi="Times New Roman" w:cs="Times New Roman"/>
          <w:kern w:val="0"/>
          <w14:ligatures w14:val="none"/>
        </w:rPr>
      </w:pPr>
    </w:p>
    <w:p w14:paraId="73C2921E" w14:textId="00CEF9A8" w:rsidR="00B74CE2" w:rsidRPr="00022359" w:rsidRDefault="00FB3C56" w:rsidP="00022359">
      <w:pPr>
        <w:spacing w:before="100" w:beforeAutospacing="1" w:after="100" w:afterAutospacing="1" w:line="240" w:lineRule="auto"/>
        <w:rPr>
          <w:rFonts w:ascii="Times New Roman" w:hAnsi="Times New Roman" w:cs="Times New Roman"/>
          <w:kern w:val="0"/>
          <w14:ligatures w14:val="none"/>
        </w:rPr>
      </w:pPr>
      <w:r w:rsidRPr="00FB3C56">
        <w:rPr>
          <w:rFonts w:ascii="Times New Roman" w:hAnsi="Times New Roman" w:cs="Times New Roman"/>
          <w:kern w:val="0"/>
          <w14:ligatures w14:val="none"/>
        </w:rPr>
        <w:t>These KPIs form the basis of all subsequent race and corner analyses.</w:t>
      </w:r>
    </w:p>
    <w:p w14:paraId="2749CC85" w14:textId="1193F286" w:rsidR="00FB3C56" w:rsidRPr="00FB3C56" w:rsidRDefault="00FB3C56" w:rsidP="00FB3C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C56">
        <w:rPr>
          <w:rFonts w:ascii="Times New Roman" w:eastAsia="Times New Roman" w:hAnsi="Times New Roman" w:cs="Times New Roman"/>
          <w:b/>
          <w:bCs/>
          <w:kern w:val="0"/>
          <w:sz w:val="36"/>
          <w:szCs w:val="36"/>
          <w14:ligatures w14:val="none"/>
        </w:rPr>
        <w:t>3.</w:t>
      </w:r>
      <w:r>
        <w:rPr>
          <w:rFonts w:ascii="Times New Roman" w:eastAsia="Times New Roman" w:hAnsi="Times New Roman" w:cs="Times New Roman"/>
          <w:b/>
          <w:bCs/>
          <w:kern w:val="0"/>
          <w:sz w:val="36"/>
          <w:szCs w:val="36"/>
          <w14:ligatures w14:val="none"/>
        </w:rPr>
        <w:t>8</w:t>
      </w:r>
      <w:r w:rsidRPr="00FB3C56">
        <w:rPr>
          <w:rFonts w:ascii="Times New Roman" w:eastAsia="Times New Roman" w:hAnsi="Times New Roman" w:cs="Times New Roman"/>
          <w:b/>
          <w:bCs/>
          <w:kern w:val="0"/>
          <w:sz w:val="36"/>
          <w:szCs w:val="36"/>
          <w14:ligatures w14:val="none"/>
        </w:rPr>
        <w:t xml:space="preserve"> Investigation Roadmap </w:t>
      </w:r>
    </w:p>
    <w:p w14:paraId="5537D9F7" w14:textId="77777777" w:rsidR="00FB3C56" w:rsidRPr="00B74CE2" w:rsidRDefault="00FB3C56" w:rsidP="00B74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C56">
        <w:rPr>
          <w:rFonts w:ascii="Times New Roman" w:hAnsi="Times New Roman" w:cs="Times New Roman"/>
          <w:kern w:val="0"/>
          <w14:ligatures w14:val="none"/>
        </w:rPr>
        <w:t>The investigation progresses from overall race performance towards increasingly detailed engineering analysis.</w:t>
      </w:r>
    </w:p>
    <w:p w14:paraId="0E7B7FCA" w14:textId="77777777" w:rsidR="00BE5088" w:rsidRPr="00BE5088" w:rsidRDefault="00FB3C56">
      <w:pPr>
        <w:pStyle w:val="p1"/>
      </w:pPr>
      <w:r w:rsidRPr="00BE5088">
        <w:t xml:space="preserve">The sequence begins with race pace evaluation before examining sector performance, individual corner behaviour and </w:t>
      </w:r>
      <w:r w:rsidR="00BE5088" w:rsidRPr="00BE5088">
        <w:t>finally the engineering interpretations supported by the observed telemetry.</w:t>
      </w:r>
    </w:p>
    <w:p w14:paraId="41523571" w14:textId="32E22E38" w:rsidR="00C65495" w:rsidRDefault="00FB3C56" w:rsidP="0068357D">
      <w:pPr>
        <w:spacing w:before="100" w:beforeAutospacing="1" w:after="100" w:afterAutospacing="1" w:line="240" w:lineRule="auto"/>
        <w:rPr>
          <w:rFonts w:ascii="Times New Roman" w:hAnsi="Times New Roman" w:cs="Times New Roman"/>
          <w:kern w:val="0"/>
          <w14:ligatures w14:val="none"/>
        </w:rPr>
      </w:pPr>
      <w:r w:rsidRPr="00FB3C56">
        <w:rPr>
          <w:rFonts w:ascii="Times New Roman" w:hAnsi="Times New Roman" w:cs="Times New Roman"/>
          <w:kern w:val="0"/>
          <w14:ligatures w14:val="none"/>
        </w:rPr>
        <w:t>This hierarchical structure ensures that engineering conclusions remain supported by progressively stronger evidence while maintaining consistency throughout the investigation.</w:t>
      </w:r>
    </w:p>
    <w:p w14:paraId="3EF0D461" w14:textId="0D6CB9FE" w:rsidR="00863FEC" w:rsidRPr="00FC0506" w:rsidRDefault="00863FEC" w:rsidP="006E5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506">
        <w:rPr>
          <w:rFonts w:ascii="Times New Roman" w:eastAsia="Times New Roman" w:hAnsi="Times New Roman" w:cs="Times New Roman"/>
          <w:b/>
          <w:bCs/>
          <w:kern w:val="0"/>
          <w:sz w:val="36"/>
          <w:szCs w:val="36"/>
          <w14:ligatures w14:val="none"/>
        </w:rPr>
        <w:t xml:space="preserve">3.9 </w:t>
      </w:r>
      <w:r w:rsidR="009C683F">
        <w:rPr>
          <w:rFonts w:ascii="Times New Roman" w:eastAsia="Times New Roman" w:hAnsi="Times New Roman" w:cs="Times New Roman"/>
          <w:b/>
          <w:bCs/>
          <w:kern w:val="0"/>
          <w:sz w:val="36"/>
          <w:szCs w:val="36"/>
          <w14:ligatures w14:val="none"/>
        </w:rPr>
        <w:t>Chapter Summary</w:t>
      </w:r>
    </w:p>
    <w:p w14:paraId="05CDF82D" w14:textId="77777777" w:rsidR="00B36C1A" w:rsidRDefault="00B36C1A">
      <w:pPr>
        <w:pStyle w:val="p1"/>
      </w:pPr>
      <w:r>
        <w:lastRenderedPageBreak/>
        <w:t>The Austrian Grand Prix presents a combination of significant braking events, varied corner types and long acceleration phases that make it suitable for telemetry-based performance investigation. This chapter established the circuit context, candidate performance factors and measurable KPIs used throughout the subsequent analysis.</w:t>
      </w:r>
    </w:p>
    <w:p w14:paraId="49B67F2F" w14:textId="77777777" w:rsidR="00B36C1A" w:rsidRPr="008D3BD1" w:rsidRDefault="00B36C1A">
      <w:pPr>
        <w:pStyle w:val="p2"/>
        <w:rPr>
          <w:rStyle w:val="s2"/>
        </w:rPr>
      </w:pPr>
      <w:r w:rsidRPr="008D3BD1">
        <w:t xml:space="preserve">The investigation now progresses from race-level observations towards increasingly detailed performance diagnosis. </w:t>
      </w:r>
      <w:r w:rsidRPr="008D3BD1">
        <w:rPr>
          <w:rStyle w:val="s2"/>
        </w:rPr>
        <w:t>Chapter 4 begins with race progression and representative pace before the analysis moves towards sector- and corner-level performance differences in the subsequent chapters.</w:t>
      </w:r>
    </w:p>
    <w:p w14:paraId="11F8FC37" w14:textId="77777777" w:rsidR="00C65495" w:rsidRDefault="00C65495" w:rsidP="00B36C1A">
      <w:pPr>
        <w:spacing w:after="0" w:line="240" w:lineRule="auto"/>
      </w:pPr>
    </w:p>
    <w:sectPr w:rsidR="00C6549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612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C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23D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05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3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62C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34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003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02A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A3B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050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D2D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516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C0E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721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C5473"/>
    <w:multiLevelType w:val="multilevel"/>
    <w:tmpl w:val="FFFFFFFF"/>
    <w:lvl w:ilvl="0">
      <w:start w:val="3"/>
      <w:numFmt w:val="decimal"/>
      <w:lvlText w:val="%1"/>
      <w:lvlJc w:val="left"/>
      <w:pPr>
        <w:ind w:left="460" w:hanging="460"/>
      </w:pPr>
      <w:rPr>
        <w:rFonts w:hint="default"/>
      </w:rPr>
    </w:lvl>
    <w:lvl w:ilvl="1">
      <w:start w:val="5"/>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4884E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01E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68102">
    <w:abstractNumId w:val="16"/>
  </w:num>
  <w:num w:numId="2" w16cid:durableId="869148370">
    <w:abstractNumId w:val="0"/>
  </w:num>
  <w:num w:numId="3" w16cid:durableId="1249341584">
    <w:abstractNumId w:val="1"/>
  </w:num>
  <w:num w:numId="4" w16cid:durableId="1643269453">
    <w:abstractNumId w:val="5"/>
  </w:num>
  <w:num w:numId="5" w16cid:durableId="1830713305">
    <w:abstractNumId w:val="14"/>
  </w:num>
  <w:num w:numId="6" w16cid:durableId="591931620">
    <w:abstractNumId w:val="9"/>
  </w:num>
  <w:num w:numId="7" w16cid:durableId="2032293059">
    <w:abstractNumId w:val="3"/>
  </w:num>
  <w:num w:numId="8" w16cid:durableId="1692102217">
    <w:abstractNumId w:val="12"/>
  </w:num>
  <w:num w:numId="9" w16cid:durableId="2118058785">
    <w:abstractNumId w:val="2"/>
  </w:num>
  <w:num w:numId="10" w16cid:durableId="1566720186">
    <w:abstractNumId w:val="4"/>
  </w:num>
  <w:num w:numId="11" w16cid:durableId="1673602276">
    <w:abstractNumId w:val="7"/>
  </w:num>
  <w:num w:numId="12" w16cid:durableId="1256479152">
    <w:abstractNumId w:val="17"/>
  </w:num>
  <w:num w:numId="13" w16cid:durableId="501969831">
    <w:abstractNumId w:val="10"/>
  </w:num>
  <w:num w:numId="14" w16cid:durableId="1714453786">
    <w:abstractNumId w:val="8"/>
  </w:num>
  <w:num w:numId="15" w16cid:durableId="219558426">
    <w:abstractNumId w:val="11"/>
  </w:num>
  <w:num w:numId="16" w16cid:durableId="1675454645">
    <w:abstractNumId w:val="13"/>
  </w:num>
  <w:num w:numId="17" w16cid:durableId="1607689343">
    <w:abstractNumId w:val="6"/>
  </w:num>
  <w:num w:numId="18" w16cid:durableId="11911127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2B"/>
    <w:rsid w:val="00000B42"/>
    <w:rsid w:val="00001928"/>
    <w:rsid w:val="00003B42"/>
    <w:rsid w:val="0000524B"/>
    <w:rsid w:val="00016E11"/>
    <w:rsid w:val="00017B30"/>
    <w:rsid w:val="00020FA2"/>
    <w:rsid w:val="00022359"/>
    <w:rsid w:val="0002462C"/>
    <w:rsid w:val="00024867"/>
    <w:rsid w:val="00027960"/>
    <w:rsid w:val="000347C3"/>
    <w:rsid w:val="0004667D"/>
    <w:rsid w:val="00052E75"/>
    <w:rsid w:val="000625DC"/>
    <w:rsid w:val="000769CB"/>
    <w:rsid w:val="00086B6E"/>
    <w:rsid w:val="0009405F"/>
    <w:rsid w:val="000A18B8"/>
    <w:rsid w:val="000B2CE7"/>
    <w:rsid w:val="000B2EB4"/>
    <w:rsid w:val="000C2B64"/>
    <w:rsid w:val="000D04DE"/>
    <w:rsid w:val="000D04DF"/>
    <w:rsid w:val="000D15D5"/>
    <w:rsid w:val="000D5D6C"/>
    <w:rsid w:val="000E192B"/>
    <w:rsid w:val="000E54BE"/>
    <w:rsid w:val="000E74F2"/>
    <w:rsid w:val="00101B85"/>
    <w:rsid w:val="00120A8A"/>
    <w:rsid w:val="001214BE"/>
    <w:rsid w:val="0012253D"/>
    <w:rsid w:val="00134508"/>
    <w:rsid w:val="00140600"/>
    <w:rsid w:val="00153A33"/>
    <w:rsid w:val="0017282E"/>
    <w:rsid w:val="00176BB8"/>
    <w:rsid w:val="00180D2D"/>
    <w:rsid w:val="001878E6"/>
    <w:rsid w:val="001902E0"/>
    <w:rsid w:val="00190F2E"/>
    <w:rsid w:val="001921B8"/>
    <w:rsid w:val="00192EBD"/>
    <w:rsid w:val="00196B72"/>
    <w:rsid w:val="001973FE"/>
    <w:rsid w:val="001A056A"/>
    <w:rsid w:val="001A5BD8"/>
    <w:rsid w:val="001B001B"/>
    <w:rsid w:val="001B2B68"/>
    <w:rsid w:val="001C07A8"/>
    <w:rsid w:val="001C6C50"/>
    <w:rsid w:val="001C72D3"/>
    <w:rsid w:val="001D6E82"/>
    <w:rsid w:val="001E0C6B"/>
    <w:rsid w:val="001E57A4"/>
    <w:rsid w:val="001E5E1C"/>
    <w:rsid w:val="001E7E3B"/>
    <w:rsid w:val="00201921"/>
    <w:rsid w:val="00212CB9"/>
    <w:rsid w:val="00213E55"/>
    <w:rsid w:val="0022796E"/>
    <w:rsid w:val="002316CC"/>
    <w:rsid w:val="002453A4"/>
    <w:rsid w:val="002467CF"/>
    <w:rsid w:val="00267916"/>
    <w:rsid w:val="002805BC"/>
    <w:rsid w:val="002924A6"/>
    <w:rsid w:val="0029280E"/>
    <w:rsid w:val="00295735"/>
    <w:rsid w:val="00296202"/>
    <w:rsid w:val="002A195B"/>
    <w:rsid w:val="002B7F92"/>
    <w:rsid w:val="002E488B"/>
    <w:rsid w:val="002E5841"/>
    <w:rsid w:val="002E66C7"/>
    <w:rsid w:val="002F1A1A"/>
    <w:rsid w:val="00310F66"/>
    <w:rsid w:val="00316B0D"/>
    <w:rsid w:val="003231CA"/>
    <w:rsid w:val="00326C0B"/>
    <w:rsid w:val="00342B40"/>
    <w:rsid w:val="003449F4"/>
    <w:rsid w:val="00345D59"/>
    <w:rsid w:val="00352C78"/>
    <w:rsid w:val="0035701D"/>
    <w:rsid w:val="0035732B"/>
    <w:rsid w:val="00362474"/>
    <w:rsid w:val="003656B2"/>
    <w:rsid w:val="00376057"/>
    <w:rsid w:val="00376577"/>
    <w:rsid w:val="00385983"/>
    <w:rsid w:val="00395342"/>
    <w:rsid w:val="003A53F6"/>
    <w:rsid w:val="003B068B"/>
    <w:rsid w:val="003D19EB"/>
    <w:rsid w:val="003D7429"/>
    <w:rsid w:val="003E095E"/>
    <w:rsid w:val="003E7B7A"/>
    <w:rsid w:val="003F152B"/>
    <w:rsid w:val="003F58C9"/>
    <w:rsid w:val="003F666F"/>
    <w:rsid w:val="004169ED"/>
    <w:rsid w:val="00420E1F"/>
    <w:rsid w:val="00421473"/>
    <w:rsid w:val="00432194"/>
    <w:rsid w:val="004443DA"/>
    <w:rsid w:val="004561AC"/>
    <w:rsid w:val="0048269D"/>
    <w:rsid w:val="004958A0"/>
    <w:rsid w:val="004A491D"/>
    <w:rsid w:val="004A5661"/>
    <w:rsid w:val="004B4130"/>
    <w:rsid w:val="004C12E1"/>
    <w:rsid w:val="004D2D65"/>
    <w:rsid w:val="004F3999"/>
    <w:rsid w:val="004F7582"/>
    <w:rsid w:val="0050014E"/>
    <w:rsid w:val="005131F8"/>
    <w:rsid w:val="00517AB4"/>
    <w:rsid w:val="0052275D"/>
    <w:rsid w:val="005271CA"/>
    <w:rsid w:val="005427EB"/>
    <w:rsid w:val="00547083"/>
    <w:rsid w:val="0055198E"/>
    <w:rsid w:val="00557F7C"/>
    <w:rsid w:val="005744DA"/>
    <w:rsid w:val="0057550E"/>
    <w:rsid w:val="005A776A"/>
    <w:rsid w:val="005B0C72"/>
    <w:rsid w:val="005B4D6D"/>
    <w:rsid w:val="005B7E1E"/>
    <w:rsid w:val="005C4161"/>
    <w:rsid w:val="005D41EF"/>
    <w:rsid w:val="005E4CFC"/>
    <w:rsid w:val="005E504A"/>
    <w:rsid w:val="005E5446"/>
    <w:rsid w:val="005F443B"/>
    <w:rsid w:val="00600510"/>
    <w:rsid w:val="00620F63"/>
    <w:rsid w:val="0062241E"/>
    <w:rsid w:val="00644BB3"/>
    <w:rsid w:val="00653D39"/>
    <w:rsid w:val="006576B4"/>
    <w:rsid w:val="0066144C"/>
    <w:rsid w:val="00661A94"/>
    <w:rsid w:val="006630DC"/>
    <w:rsid w:val="00666972"/>
    <w:rsid w:val="006751FF"/>
    <w:rsid w:val="006771B3"/>
    <w:rsid w:val="00682892"/>
    <w:rsid w:val="0068357D"/>
    <w:rsid w:val="006A1719"/>
    <w:rsid w:val="006A59E1"/>
    <w:rsid w:val="006B27CD"/>
    <w:rsid w:val="006B476A"/>
    <w:rsid w:val="006B5EFA"/>
    <w:rsid w:val="006C0720"/>
    <w:rsid w:val="006C2138"/>
    <w:rsid w:val="006C63B2"/>
    <w:rsid w:val="006C747D"/>
    <w:rsid w:val="006C7F46"/>
    <w:rsid w:val="006E5E5E"/>
    <w:rsid w:val="006E6BC3"/>
    <w:rsid w:val="006F2869"/>
    <w:rsid w:val="006F3F68"/>
    <w:rsid w:val="00700F51"/>
    <w:rsid w:val="00710FE0"/>
    <w:rsid w:val="00736FE9"/>
    <w:rsid w:val="00741450"/>
    <w:rsid w:val="0075100F"/>
    <w:rsid w:val="00755295"/>
    <w:rsid w:val="0076160E"/>
    <w:rsid w:val="00767B90"/>
    <w:rsid w:val="0077016D"/>
    <w:rsid w:val="00771DD6"/>
    <w:rsid w:val="007720BF"/>
    <w:rsid w:val="00775737"/>
    <w:rsid w:val="00782B81"/>
    <w:rsid w:val="00783461"/>
    <w:rsid w:val="007A1521"/>
    <w:rsid w:val="007B02E5"/>
    <w:rsid w:val="007B0C1B"/>
    <w:rsid w:val="007B49D6"/>
    <w:rsid w:val="007B65BA"/>
    <w:rsid w:val="007C21DF"/>
    <w:rsid w:val="007C5B2F"/>
    <w:rsid w:val="007D156C"/>
    <w:rsid w:val="007E3CC0"/>
    <w:rsid w:val="00802633"/>
    <w:rsid w:val="00811C53"/>
    <w:rsid w:val="00814DE1"/>
    <w:rsid w:val="0081597D"/>
    <w:rsid w:val="008245ED"/>
    <w:rsid w:val="008261B1"/>
    <w:rsid w:val="008408CF"/>
    <w:rsid w:val="008453A1"/>
    <w:rsid w:val="00850A44"/>
    <w:rsid w:val="00854129"/>
    <w:rsid w:val="00856AF9"/>
    <w:rsid w:val="00863EBA"/>
    <w:rsid w:val="00863FEC"/>
    <w:rsid w:val="00864122"/>
    <w:rsid w:val="00874D3F"/>
    <w:rsid w:val="008806F8"/>
    <w:rsid w:val="008A6089"/>
    <w:rsid w:val="008D3BD1"/>
    <w:rsid w:val="008F01A4"/>
    <w:rsid w:val="008F2CCA"/>
    <w:rsid w:val="008F465F"/>
    <w:rsid w:val="00901B4F"/>
    <w:rsid w:val="009201EF"/>
    <w:rsid w:val="00952D2E"/>
    <w:rsid w:val="00963418"/>
    <w:rsid w:val="0098204C"/>
    <w:rsid w:val="009C683F"/>
    <w:rsid w:val="009D0DFE"/>
    <w:rsid w:val="009D5FA6"/>
    <w:rsid w:val="009E718F"/>
    <w:rsid w:val="00A02974"/>
    <w:rsid w:val="00A05F8A"/>
    <w:rsid w:val="00A07C59"/>
    <w:rsid w:val="00A21BE7"/>
    <w:rsid w:val="00A36652"/>
    <w:rsid w:val="00A678D0"/>
    <w:rsid w:val="00A705F2"/>
    <w:rsid w:val="00A768CC"/>
    <w:rsid w:val="00A770DD"/>
    <w:rsid w:val="00A82289"/>
    <w:rsid w:val="00A84B78"/>
    <w:rsid w:val="00A902EC"/>
    <w:rsid w:val="00A90533"/>
    <w:rsid w:val="00A91454"/>
    <w:rsid w:val="00A93F8A"/>
    <w:rsid w:val="00AA15C7"/>
    <w:rsid w:val="00AA2590"/>
    <w:rsid w:val="00AA5F62"/>
    <w:rsid w:val="00AA6933"/>
    <w:rsid w:val="00AB15FE"/>
    <w:rsid w:val="00AB2442"/>
    <w:rsid w:val="00AC382D"/>
    <w:rsid w:val="00AC6521"/>
    <w:rsid w:val="00AD67C0"/>
    <w:rsid w:val="00AD69B1"/>
    <w:rsid w:val="00AF2BC9"/>
    <w:rsid w:val="00AF49F7"/>
    <w:rsid w:val="00B04C8A"/>
    <w:rsid w:val="00B06F15"/>
    <w:rsid w:val="00B072A7"/>
    <w:rsid w:val="00B13A99"/>
    <w:rsid w:val="00B1616A"/>
    <w:rsid w:val="00B36C1A"/>
    <w:rsid w:val="00B622F0"/>
    <w:rsid w:val="00B64455"/>
    <w:rsid w:val="00B656FE"/>
    <w:rsid w:val="00B739CC"/>
    <w:rsid w:val="00B74CE2"/>
    <w:rsid w:val="00B766CA"/>
    <w:rsid w:val="00B80627"/>
    <w:rsid w:val="00B80FE2"/>
    <w:rsid w:val="00B8632F"/>
    <w:rsid w:val="00B904E3"/>
    <w:rsid w:val="00BB7933"/>
    <w:rsid w:val="00BD26E4"/>
    <w:rsid w:val="00BD7723"/>
    <w:rsid w:val="00BE1C70"/>
    <w:rsid w:val="00BE2496"/>
    <w:rsid w:val="00BE5088"/>
    <w:rsid w:val="00BE60D2"/>
    <w:rsid w:val="00BF01F0"/>
    <w:rsid w:val="00C15957"/>
    <w:rsid w:val="00C1774C"/>
    <w:rsid w:val="00C262CF"/>
    <w:rsid w:val="00C32BBF"/>
    <w:rsid w:val="00C35601"/>
    <w:rsid w:val="00C409BC"/>
    <w:rsid w:val="00C438F6"/>
    <w:rsid w:val="00C65495"/>
    <w:rsid w:val="00C66B97"/>
    <w:rsid w:val="00CA0E22"/>
    <w:rsid w:val="00CA4521"/>
    <w:rsid w:val="00CB5833"/>
    <w:rsid w:val="00CC017A"/>
    <w:rsid w:val="00CC6E25"/>
    <w:rsid w:val="00CD1A2C"/>
    <w:rsid w:val="00CE2EE3"/>
    <w:rsid w:val="00CE494B"/>
    <w:rsid w:val="00CF26D5"/>
    <w:rsid w:val="00CF2700"/>
    <w:rsid w:val="00D02B42"/>
    <w:rsid w:val="00D0463F"/>
    <w:rsid w:val="00D11C4D"/>
    <w:rsid w:val="00D17562"/>
    <w:rsid w:val="00D23FD6"/>
    <w:rsid w:val="00D24C99"/>
    <w:rsid w:val="00D31EFF"/>
    <w:rsid w:val="00D32082"/>
    <w:rsid w:val="00D428E3"/>
    <w:rsid w:val="00D50A86"/>
    <w:rsid w:val="00D517C4"/>
    <w:rsid w:val="00D525E5"/>
    <w:rsid w:val="00D74497"/>
    <w:rsid w:val="00D765CC"/>
    <w:rsid w:val="00D77D36"/>
    <w:rsid w:val="00DB6DDB"/>
    <w:rsid w:val="00DD2EDE"/>
    <w:rsid w:val="00DE70C8"/>
    <w:rsid w:val="00DF6FBD"/>
    <w:rsid w:val="00E0427A"/>
    <w:rsid w:val="00E1144C"/>
    <w:rsid w:val="00E13CE7"/>
    <w:rsid w:val="00E21D61"/>
    <w:rsid w:val="00E25EEB"/>
    <w:rsid w:val="00E31DDF"/>
    <w:rsid w:val="00E34B92"/>
    <w:rsid w:val="00E4059D"/>
    <w:rsid w:val="00E40EC6"/>
    <w:rsid w:val="00E434B4"/>
    <w:rsid w:val="00E502BE"/>
    <w:rsid w:val="00E51741"/>
    <w:rsid w:val="00E6200A"/>
    <w:rsid w:val="00E63A61"/>
    <w:rsid w:val="00E67D70"/>
    <w:rsid w:val="00E71713"/>
    <w:rsid w:val="00E738CC"/>
    <w:rsid w:val="00E77DF2"/>
    <w:rsid w:val="00E822D3"/>
    <w:rsid w:val="00E846B8"/>
    <w:rsid w:val="00E92265"/>
    <w:rsid w:val="00EA631D"/>
    <w:rsid w:val="00EB6447"/>
    <w:rsid w:val="00EC47AA"/>
    <w:rsid w:val="00ED17CE"/>
    <w:rsid w:val="00ED223A"/>
    <w:rsid w:val="00ED22EE"/>
    <w:rsid w:val="00ED46A3"/>
    <w:rsid w:val="00EE3258"/>
    <w:rsid w:val="00EF0659"/>
    <w:rsid w:val="00EF5714"/>
    <w:rsid w:val="00EF5B65"/>
    <w:rsid w:val="00F1372B"/>
    <w:rsid w:val="00F25773"/>
    <w:rsid w:val="00F409B2"/>
    <w:rsid w:val="00F5233B"/>
    <w:rsid w:val="00F54209"/>
    <w:rsid w:val="00F56F8B"/>
    <w:rsid w:val="00F61035"/>
    <w:rsid w:val="00F67D51"/>
    <w:rsid w:val="00F87856"/>
    <w:rsid w:val="00FA05E1"/>
    <w:rsid w:val="00FB0490"/>
    <w:rsid w:val="00FB3C56"/>
    <w:rsid w:val="00FC0506"/>
    <w:rsid w:val="00FC2C58"/>
    <w:rsid w:val="00FD3C61"/>
    <w:rsid w:val="00FE0B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EE31"/>
  <w15:chartTrackingRefBased/>
  <w15:docId w15:val="{03C27A9E-7491-504F-A282-0119CFCE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F1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F1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F152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152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152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152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152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152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152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152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152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152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152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152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152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152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152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152B"/>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1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152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152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152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152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152B"/>
    <w:rPr>
      <w:i/>
      <w:iCs/>
      <w:color w:val="404040" w:themeColor="text1" w:themeTint="BF"/>
    </w:rPr>
  </w:style>
  <w:style w:type="paragraph" w:styleId="Paragrafoelenco">
    <w:name w:val="List Paragraph"/>
    <w:basedOn w:val="Normale"/>
    <w:uiPriority w:val="34"/>
    <w:qFormat/>
    <w:rsid w:val="003F152B"/>
    <w:pPr>
      <w:ind w:left="720"/>
      <w:contextualSpacing/>
    </w:pPr>
  </w:style>
  <w:style w:type="character" w:styleId="Enfasiintensa">
    <w:name w:val="Intense Emphasis"/>
    <w:basedOn w:val="Carpredefinitoparagrafo"/>
    <w:uiPriority w:val="21"/>
    <w:qFormat/>
    <w:rsid w:val="003F152B"/>
    <w:rPr>
      <w:i/>
      <w:iCs/>
      <w:color w:val="0F4761" w:themeColor="accent1" w:themeShade="BF"/>
    </w:rPr>
  </w:style>
  <w:style w:type="paragraph" w:styleId="Citazioneintensa">
    <w:name w:val="Intense Quote"/>
    <w:basedOn w:val="Normale"/>
    <w:next w:val="Normale"/>
    <w:link w:val="CitazioneintensaCarattere"/>
    <w:uiPriority w:val="30"/>
    <w:qFormat/>
    <w:rsid w:val="003F1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152B"/>
    <w:rPr>
      <w:i/>
      <w:iCs/>
      <w:color w:val="0F4761" w:themeColor="accent1" w:themeShade="BF"/>
    </w:rPr>
  </w:style>
  <w:style w:type="character" w:styleId="Riferimentointenso">
    <w:name w:val="Intense Reference"/>
    <w:basedOn w:val="Carpredefinitoparagrafo"/>
    <w:uiPriority w:val="32"/>
    <w:qFormat/>
    <w:rsid w:val="003F152B"/>
    <w:rPr>
      <w:b/>
      <w:bCs/>
      <w:smallCaps/>
      <w:color w:val="0F4761" w:themeColor="accent1" w:themeShade="BF"/>
      <w:spacing w:val="5"/>
    </w:rPr>
  </w:style>
  <w:style w:type="character" w:customStyle="1" w:styleId="s1">
    <w:name w:val="s1"/>
    <w:basedOn w:val="Carpredefinitoparagrafo"/>
    <w:rsid w:val="003F152B"/>
  </w:style>
  <w:style w:type="paragraph" w:customStyle="1" w:styleId="p2">
    <w:name w:val="p2"/>
    <w:basedOn w:val="Normale"/>
    <w:rsid w:val="003F152B"/>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e"/>
    <w:rsid w:val="003F152B"/>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Carpredefinitoparagrafo"/>
    <w:rsid w:val="003F152B"/>
  </w:style>
  <w:style w:type="paragraph" w:customStyle="1" w:styleId="p4">
    <w:name w:val="p4"/>
    <w:basedOn w:val="Normale"/>
    <w:rsid w:val="003F152B"/>
    <w:pPr>
      <w:spacing w:before="100" w:beforeAutospacing="1" w:after="100" w:afterAutospacing="1" w:line="240" w:lineRule="auto"/>
    </w:pPr>
    <w:rPr>
      <w:rFonts w:ascii="Times New Roman" w:hAnsi="Times New Roman" w:cs="Times New Roman"/>
      <w:kern w:val="0"/>
      <w14:ligatures w14:val="none"/>
    </w:rPr>
  </w:style>
  <w:style w:type="table" w:styleId="Grigliatabella">
    <w:name w:val="Table Grid"/>
    <w:basedOn w:val="Tabellanormale"/>
    <w:uiPriority w:val="39"/>
    <w:rsid w:val="00767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e"/>
    <w:rsid w:val="007B49D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15</Pages>
  <Words>3824</Words>
  <Characters>21798</Characters>
  <Application>Microsoft Office Word</Application>
  <DocSecurity>0</DocSecurity>
  <Lines>181</Lines>
  <Paragraphs>51</Paragraphs>
  <ScaleCrop>false</ScaleCrop>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 Beyza Salihoglu</dc:creator>
  <cp:keywords/>
  <dc:description/>
  <cp:lastModifiedBy>Sude Beyza Salihoglu</cp:lastModifiedBy>
  <cp:revision>163</cp:revision>
  <dcterms:created xsi:type="dcterms:W3CDTF">2026-07-07T19:46:00Z</dcterms:created>
  <dcterms:modified xsi:type="dcterms:W3CDTF">2026-09-07T18:13:00Z</dcterms:modified>
</cp:coreProperties>
</file>