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worab8dg885" w:id="0"/>
      <w:bookmarkEnd w:id="0"/>
      <w:r w:rsidDel="00000000" w:rsidR="00000000" w:rsidRPr="00000000">
        <w:rPr>
          <w:rtl w:val="0"/>
        </w:rPr>
        <w:t xml:space="preserve">Top Stack Problems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Valid Parentheses: Given a string containing just the characters '(', ')', '{', '}', '[' and ']', determine if the input string is valid.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Min Stack: Design a stack that supports push, pop, top, and retrieving the minimum element in constant time.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Evaluate Reverse Polish Notation: Evaluate the value of an arithmetic expression in Reverse Polish Notation (postfix notation).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Implement Queue using Stacks: Implement a queue using two stacks.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Longest Valid Parentheses: Given a string containing just the characters '(' and ')', find the length of the longest valid (well-formed) parentheses substring.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Largest Rectangle in Histogram: Given n non-negative integers representing the histogram's bar height where the width of each bar is 1, find the area of the largest rectangle in the histogram.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Implement Stack using Queues: Implement a stack using two queues.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Decode String: Given an encoded string, return its decoded string.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Next Greater Element: Given an array, find the next greater element for every element in the array.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Trapping Rain Water: Given n non-negative integers representing an elevation map where the width of each bar is 1, compute how much water it can trap after raining.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