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E6EC" w14:textId="77777777" w:rsidR="005512DA" w:rsidRDefault="005512DA" w:rsidP="00C225FD">
      <w:pPr>
        <w:pStyle w:val="5bodytext"/>
        <w:spacing w:line="240" w:lineRule="auto"/>
        <w:ind w:left="0" w:right="567"/>
        <w:rPr>
          <w:b/>
          <w:bCs/>
          <w:color w:val="7030A0"/>
          <w:sz w:val="32"/>
          <w:szCs w:val="32"/>
          <w:lang w:val="en-GB"/>
        </w:rPr>
      </w:pPr>
    </w:p>
    <w:p w14:paraId="38387DCA" w14:textId="77777777" w:rsidR="005512DA" w:rsidRDefault="005512DA" w:rsidP="00C225FD">
      <w:pPr>
        <w:pStyle w:val="5bodytext"/>
        <w:spacing w:line="240" w:lineRule="auto"/>
        <w:ind w:left="0" w:right="567"/>
        <w:rPr>
          <w:b/>
          <w:bCs/>
          <w:color w:val="7030A0"/>
          <w:sz w:val="32"/>
          <w:szCs w:val="32"/>
          <w:lang w:val="en-GB"/>
        </w:rPr>
      </w:pPr>
    </w:p>
    <w:p w14:paraId="7ABDB2BB" w14:textId="77777777" w:rsidR="005512DA" w:rsidRDefault="005512DA" w:rsidP="00C225FD">
      <w:pPr>
        <w:pStyle w:val="5bodytext"/>
        <w:spacing w:line="240" w:lineRule="auto"/>
        <w:ind w:left="0" w:right="567"/>
        <w:rPr>
          <w:b/>
          <w:bCs/>
          <w:color w:val="7030A0"/>
          <w:sz w:val="32"/>
          <w:szCs w:val="32"/>
          <w:lang w:val="en-GB"/>
        </w:rPr>
      </w:pPr>
    </w:p>
    <w:p w14:paraId="48B6A65B" w14:textId="77777777" w:rsidR="005512DA" w:rsidRDefault="005512DA" w:rsidP="00C225FD">
      <w:pPr>
        <w:pStyle w:val="5bodytext"/>
        <w:spacing w:line="240" w:lineRule="auto"/>
        <w:ind w:left="0" w:right="567"/>
        <w:rPr>
          <w:b/>
          <w:bCs/>
          <w:color w:val="7030A0"/>
          <w:sz w:val="32"/>
          <w:szCs w:val="32"/>
          <w:lang w:val="en-GB"/>
        </w:rPr>
      </w:pPr>
    </w:p>
    <w:p w14:paraId="2D3DBEF1" w14:textId="77777777" w:rsidR="005512DA" w:rsidRDefault="005512DA" w:rsidP="00C225FD">
      <w:pPr>
        <w:pStyle w:val="5bodytext"/>
        <w:spacing w:line="240" w:lineRule="auto"/>
        <w:ind w:left="0" w:right="567"/>
        <w:rPr>
          <w:b/>
          <w:bCs/>
          <w:color w:val="7030A0"/>
          <w:sz w:val="32"/>
          <w:szCs w:val="32"/>
          <w:lang w:val="en-GB"/>
        </w:rPr>
      </w:pPr>
    </w:p>
    <w:p w14:paraId="1C10A55C" w14:textId="77777777" w:rsidR="005512DA" w:rsidRDefault="005512DA" w:rsidP="00C225FD">
      <w:pPr>
        <w:pStyle w:val="5bodytext"/>
        <w:spacing w:line="240" w:lineRule="auto"/>
        <w:ind w:left="0" w:right="567"/>
        <w:rPr>
          <w:b/>
          <w:bCs/>
          <w:color w:val="7030A0"/>
          <w:sz w:val="32"/>
          <w:szCs w:val="32"/>
          <w:lang w:val="en-GB"/>
        </w:rPr>
      </w:pPr>
    </w:p>
    <w:p w14:paraId="4F97880C" w14:textId="77777777" w:rsidR="005512DA" w:rsidRDefault="005512DA" w:rsidP="00C225FD">
      <w:pPr>
        <w:pStyle w:val="5bodytext"/>
        <w:spacing w:line="240" w:lineRule="auto"/>
        <w:ind w:left="0" w:right="567"/>
        <w:rPr>
          <w:b/>
          <w:bCs/>
          <w:color w:val="7030A0"/>
          <w:sz w:val="32"/>
          <w:szCs w:val="32"/>
          <w:lang w:val="en-GB"/>
        </w:rPr>
      </w:pPr>
    </w:p>
    <w:p w14:paraId="7066F7F7" w14:textId="77777777" w:rsidR="005512DA" w:rsidRDefault="005512DA" w:rsidP="00C225FD">
      <w:pPr>
        <w:pStyle w:val="5bodytext"/>
        <w:spacing w:line="240" w:lineRule="auto"/>
        <w:ind w:left="0" w:right="567"/>
        <w:rPr>
          <w:b/>
          <w:bCs/>
          <w:color w:val="7030A0"/>
          <w:sz w:val="32"/>
          <w:szCs w:val="32"/>
          <w:lang w:val="en-GB"/>
        </w:rPr>
      </w:pPr>
    </w:p>
    <w:p w14:paraId="75A4EF38" w14:textId="77777777" w:rsidR="005512DA" w:rsidRDefault="005512DA" w:rsidP="00C225FD">
      <w:pPr>
        <w:pStyle w:val="5bodytext"/>
        <w:spacing w:line="240" w:lineRule="auto"/>
        <w:ind w:left="0" w:right="567"/>
        <w:rPr>
          <w:b/>
          <w:bCs/>
          <w:color w:val="7030A0"/>
          <w:sz w:val="32"/>
          <w:szCs w:val="32"/>
          <w:lang w:val="en-GB"/>
        </w:rPr>
      </w:pPr>
    </w:p>
    <w:p w14:paraId="124D2C10" w14:textId="77777777" w:rsidR="005512DA" w:rsidRDefault="005512DA" w:rsidP="00C225FD">
      <w:pPr>
        <w:pStyle w:val="5bodytext"/>
        <w:spacing w:line="240" w:lineRule="auto"/>
        <w:ind w:left="0" w:right="567"/>
        <w:rPr>
          <w:b/>
          <w:bCs/>
          <w:color w:val="7030A0"/>
          <w:sz w:val="32"/>
          <w:szCs w:val="32"/>
          <w:lang w:val="en-GB"/>
        </w:rPr>
      </w:pPr>
    </w:p>
    <w:p w14:paraId="57EABA3D" w14:textId="77777777" w:rsidR="005512DA" w:rsidRDefault="005512DA" w:rsidP="00C225FD">
      <w:pPr>
        <w:pStyle w:val="5bodytext"/>
        <w:spacing w:line="240" w:lineRule="auto"/>
        <w:ind w:left="0" w:right="567"/>
        <w:rPr>
          <w:b/>
          <w:bCs/>
          <w:color w:val="7030A0"/>
          <w:sz w:val="32"/>
          <w:szCs w:val="32"/>
          <w:lang w:val="en-GB"/>
        </w:rPr>
      </w:pPr>
    </w:p>
    <w:p w14:paraId="4D790BE3" w14:textId="77777777" w:rsidR="005512DA" w:rsidRDefault="005512DA" w:rsidP="00C225FD">
      <w:pPr>
        <w:pStyle w:val="5bodytext"/>
        <w:spacing w:line="240" w:lineRule="auto"/>
        <w:ind w:left="0" w:right="567"/>
        <w:rPr>
          <w:b/>
          <w:bCs/>
          <w:color w:val="7030A0"/>
          <w:sz w:val="32"/>
          <w:szCs w:val="32"/>
          <w:lang w:val="en-GB"/>
        </w:rPr>
      </w:pPr>
    </w:p>
    <w:p w14:paraId="58F64B95" w14:textId="77777777" w:rsidR="005512DA" w:rsidRDefault="005512DA" w:rsidP="00C225FD">
      <w:pPr>
        <w:pStyle w:val="5bodytext"/>
        <w:spacing w:line="240" w:lineRule="auto"/>
        <w:ind w:left="0" w:right="567"/>
        <w:rPr>
          <w:b/>
          <w:bCs/>
          <w:color w:val="7030A0"/>
          <w:sz w:val="32"/>
          <w:szCs w:val="32"/>
          <w:lang w:val="en-GB"/>
        </w:rPr>
      </w:pPr>
    </w:p>
    <w:p w14:paraId="52BD9F65" w14:textId="77777777" w:rsidR="005512DA" w:rsidRDefault="005512DA" w:rsidP="00C225FD">
      <w:pPr>
        <w:pStyle w:val="5bodytext"/>
        <w:spacing w:line="240" w:lineRule="auto"/>
        <w:ind w:left="0" w:right="567"/>
        <w:rPr>
          <w:b/>
          <w:bCs/>
          <w:color w:val="7030A0"/>
          <w:sz w:val="32"/>
          <w:szCs w:val="32"/>
          <w:lang w:val="en-GB"/>
        </w:rPr>
      </w:pPr>
    </w:p>
    <w:p w14:paraId="33DB805A" w14:textId="77777777" w:rsidR="005512DA" w:rsidRDefault="005512DA" w:rsidP="00C225FD">
      <w:pPr>
        <w:pStyle w:val="5bodytext"/>
        <w:spacing w:line="240" w:lineRule="auto"/>
        <w:ind w:left="0" w:right="567"/>
        <w:rPr>
          <w:b/>
          <w:bCs/>
          <w:color w:val="7030A0"/>
          <w:sz w:val="32"/>
          <w:szCs w:val="32"/>
          <w:lang w:val="en-GB"/>
        </w:rPr>
      </w:pPr>
    </w:p>
    <w:p w14:paraId="20F7DB53" w14:textId="77777777" w:rsidR="005512DA" w:rsidRDefault="005512DA" w:rsidP="00C225FD">
      <w:pPr>
        <w:pStyle w:val="5bodytext"/>
        <w:spacing w:line="240" w:lineRule="auto"/>
        <w:ind w:left="0" w:right="567"/>
        <w:rPr>
          <w:b/>
          <w:bCs/>
          <w:color w:val="7030A0"/>
          <w:sz w:val="32"/>
          <w:szCs w:val="32"/>
          <w:lang w:val="en-GB"/>
        </w:rPr>
      </w:pPr>
    </w:p>
    <w:p w14:paraId="73F90E31" w14:textId="77777777" w:rsidR="005512DA" w:rsidRDefault="005512DA" w:rsidP="00C225FD">
      <w:pPr>
        <w:pStyle w:val="5bodytext"/>
        <w:spacing w:line="240" w:lineRule="auto"/>
        <w:ind w:left="0" w:right="567"/>
        <w:rPr>
          <w:b/>
          <w:bCs/>
          <w:color w:val="7030A0"/>
          <w:sz w:val="32"/>
          <w:szCs w:val="32"/>
          <w:lang w:val="en-GB"/>
        </w:rPr>
      </w:pPr>
    </w:p>
    <w:p w14:paraId="52DC56B8" w14:textId="77777777" w:rsidR="005512DA" w:rsidRDefault="005512DA" w:rsidP="00C225FD">
      <w:pPr>
        <w:pStyle w:val="5bodytext"/>
        <w:spacing w:line="240" w:lineRule="auto"/>
        <w:ind w:left="0" w:right="567"/>
        <w:rPr>
          <w:b/>
          <w:bCs/>
          <w:color w:val="7030A0"/>
          <w:sz w:val="32"/>
          <w:szCs w:val="32"/>
          <w:lang w:val="en-GB"/>
        </w:rPr>
      </w:pPr>
    </w:p>
    <w:p w14:paraId="5CC933D7" w14:textId="77777777" w:rsidR="005512DA" w:rsidRDefault="005512DA" w:rsidP="00C225FD">
      <w:pPr>
        <w:pStyle w:val="5bodytext"/>
        <w:spacing w:line="240" w:lineRule="auto"/>
        <w:ind w:left="0" w:right="567"/>
        <w:rPr>
          <w:b/>
          <w:bCs/>
          <w:color w:val="7030A0"/>
          <w:sz w:val="32"/>
          <w:szCs w:val="32"/>
          <w:lang w:val="en-GB"/>
        </w:rPr>
      </w:pPr>
    </w:p>
    <w:p w14:paraId="1F654EAE" w14:textId="77777777" w:rsidR="005512DA" w:rsidRDefault="005512DA" w:rsidP="00C225FD">
      <w:pPr>
        <w:pStyle w:val="5bodytext"/>
        <w:spacing w:line="240" w:lineRule="auto"/>
        <w:ind w:left="0" w:right="567"/>
        <w:rPr>
          <w:b/>
          <w:bCs/>
          <w:color w:val="7030A0"/>
          <w:sz w:val="32"/>
          <w:szCs w:val="32"/>
          <w:lang w:val="en-GB"/>
        </w:rPr>
      </w:pPr>
    </w:p>
    <w:p w14:paraId="5E9028C9" w14:textId="77777777" w:rsidR="005512DA" w:rsidRDefault="005512DA" w:rsidP="00C225FD">
      <w:pPr>
        <w:pStyle w:val="5bodytext"/>
        <w:spacing w:line="240" w:lineRule="auto"/>
        <w:ind w:left="0" w:right="567"/>
        <w:rPr>
          <w:b/>
          <w:bCs/>
          <w:color w:val="7030A0"/>
          <w:sz w:val="32"/>
          <w:szCs w:val="32"/>
          <w:lang w:val="en-GB"/>
        </w:rPr>
      </w:pPr>
    </w:p>
    <w:p w14:paraId="634DBBAE" w14:textId="77777777" w:rsidR="005512DA" w:rsidRDefault="005512DA" w:rsidP="00C225FD">
      <w:pPr>
        <w:pStyle w:val="5bodytext"/>
        <w:spacing w:line="240" w:lineRule="auto"/>
        <w:ind w:left="0" w:right="567"/>
        <w:rPr>
          <w:b/>
          <w:bCs/>
          <w:color w:val="7030A0"/>
          <w:sz w:val="32"/>
          <w:szCs w:val="32"/>
          <w:lang w:val="en-GB"/>
        </w:rPr>
      </w:pPr>
    </w:p>
    <w:p w14:paraId="1086A042" w14:textId="5B799B75" w:rsidR="00C225FD" w:rsidRPr="00204F4F" w:rsidRDefault="00C225FD" w:rsidP="00C225FD">
      <w:pPr>
        <w:pStyle w:val="5bodytext"/>
        <w:spacing w:line="240" w:lineRule="auto"/>
        <w:ind w:left="0" w:right="567"/>
        <w:rPr>
          <w:b/>
          <w:bCs/>
          <w:color w:val="7030A0"/>
          <w:sz w:val="32"/>
          <w:szCs w:val="32"/>
          <w:lang w:val="en-GB"/>
        </w:rPr>
      </w:pPr>
      <w:r w:rsidRPr="00204F4F">
        <w:rPr>
          <w:b/>
          <w:bCs/>
          <w:color w:val="7030A0"/>
          <w:sz w:val="32"/>
          <w:szCs w:val="32"/>
          <w:lang w:val="en-GB"/>
        </w:rPr>
        <w:t>Museums Galleries Scotland</w:t>
      </w:r>
    </w:p>
    <w:p w14:paraId="17BEB342" w14:textId="77777777" w:rsidR="00C225FD" w:rsidRPr="00204F4F" w:rsidRDefault="00C225FD" w:rsidP="00C225FD">
      <w:pPr>
        <w:pStyle w:val="5bodytext"/>
        <w:spacing w:line="240" w:lineRule="auto"/>
        <w:ind w:left="0" w:right="567"/>
        <w:rPr>
          <w:b/>
          <w:bCs/>
          <w:color w:val="7030A0"/>
          <w:sz w:val="32"/>
          <w:szCs w:val="32"/>
          <w:lang w:val="en-GB"/>
        </w:rPr>
      </w:pPr>
      <w:r w:rsidRPr="00204F4F">
        <w:rPr>
          <w:b/>
          <w:bCs/>
          <w:color w:val="7030A0"/>
          <w:sz w:val="32"/>
          <w:szCs w:val="32"/>
          <w:lang w:val="en-GB"/>
        </w:rPr>
        <w:t>Invitation to Tender</w:t>
      </w:r>
    </w:p>
    <w:p w14:paraId="5428A3BC" w14:textId="28287DEF" w:rsidR="00C225FD" w:rsidRPr="00534CE0" w:rsidRDefault="00C225FD" w:rsidP="11DF4C0A">
      <w:pPr>
        <w:pStyle w:val="3purpletextheading"/>
        <w:ind w:left="0" w:right="-330"/>
        <w:rPr>
          <w:b w:val="0"/>
          <w:bCs w:val="0"/>
          <w:sz w:val="32"/>
          <w:szCs w:val="32"/>
        </w:rPr>
      </w:pPr>
      <w:r w:rsidRPr="11DF4C0A">
        <w:rPr>
          <w:b w:val="0"/>
          <w:bCs w:val="0"/>
          <w:sz w:val="32"/>
          <w:szCs w:val="32"/>
        </w:rPr>
        <w:t xml:space="preserve">Website Design – </w:t>
      </w:r>
      <w:r w:rsidR="006E654F" w:rsidRPr="11DF4C0A">
        <w:rPr>
          <w:b w:val="0"/>
          <w:bCs w:val="0"/>
          <w:i/>
          <w:iCs/>
          <w:sz w:val="32"/>
          <w:szCs w:val="32"/>
        </w:rPr>
        <w:t>Protection Through Connection</w:t>
      </w:r>
    </w:p>
    <w:p w14:paraId="453B29ED" w14:textId="17CE166D" w:rsidR="00C225FD" w:rsidRPr="00534CE0" w:rsidRDefault="00C225FD" w:rsidP="11DF4C0A">
      <w:pPr>
        <w:pStyle w:val="5bodytext"/>
        <w:ind w:left="0"/>
        <w:rPr>
          <w:sz w:val="32"/>
          <w:szCs w:val="32"/>
          <w:lang w:val="en-GB"/>
        </w:rPr>
      </w:pPr>
    </w:p>
    <w:p w14:paraId="09C4323B" w14:textId="77777777" w:rsidR="00C225FD" w:rsidRPr="00534CE0" w:rsidRDefault="00C225FD" w:rsidP="00C225FD">
      <w:pPr>
        <w:pStyle w:val="5bodytext"/>
        <w:ind w:left="0"/>
        <w:rPr>
          <w:b/>
          <w:bCs/>
          <w:sz w:val="32"/>
          <w:szCs w:val="32"/>
          <w:lang w:val="en-GB"/>
        </w:rPr>
      </w:pPr>
    </w:p>
    <w:p w14:paraId="46C7BFB3" w14:textId="6BA24B77" w:rsidR="00C225FD" w:rsidRPr="00204F4F" w:rsidRDefault="00C225FD" w:rsidP="00C225FD">
      <w:pPr>
        <w:pStyle w:val="5bodytext"/>
        <w:spacing w:line="240" w:lineRule="auto"/>
        <w:ind w:left="0" w:right="567"/>
        <w:rPr>
          <w:sz w:val="32"/>
          <w:szCs w:val="32"/>
        </w:rPr>
      </w:pPr>
      <w:r w:rsidRPr="11DF4C0A">
        <w:rPr>
          <w:sz w:val="32"/>
          <w:szCs w:val="32"/>
        </w:rPr>
        <w:t>Budget:</w:t>
      </w:r>
      <w:r>
        <w:tab/>
      </w:r>
      <w:r>
        <w:tab/>
      </w:r>
      <w:r>
        <w:tab/>
      </w:r>
      <w:r>
        <w:tab/>
      </w:r>
      <w:r w:rsidRPr="11DF4C0A">
        <w:rPr>
          <w:sz w:val="32"/>
          <w:szCs w:val="32"/>
        </w:rPr>
        <w:t>£15,000 including VAT</w:t>
      </w:r>
    </w:p>
    <w:p w14:paraId="78120DB1" w14:textId="5EFC43CB" w:rsidR="00C225FD" w:rsidRDefault="00C225FD" w:rsidP="00C225FD">
      <w:pPr>
        <w:pStyle w:val="5bodytext"/>
        <w:ind w:left="0" w:right="-46"/>
        <w:rPr>
          <w:sz w:val="32"/>
          <w:szCs w:val="32"/>
        </w:rPr>
      </w:pPr>
      <w:r w:rsidRPr="0D49D0B9">
        <w:rPr>
          <w:sz w:val="32"/>
          <w:szCs w:val="32"/>
        </w:rPr>
        <w:t xml:space="preserve">Deadline for Tenders: </w:t>
      </w:r>
      <w:r>
        <w:tab/>
      </w:r>
      <w:r w:rsidRPr="0D49D0B9">
        <w:rPr>
          <w:sz w:val="32"/>
          <w:szCs w:val="32"/>
        </w:rPr>
        <w:t xml:space="preserve">Monday </w:t>
      </w:r>
      <w:r w:rsidR="00356EBF">
        <w:rPr>
          <w:sz w:val="32"/>
          <w:szCs w:val="32"/>
        </w:rPr>
        <w:t>16</w:t>
      </w:r>
      <w:r w:rsidR="00356EBF" w:rsidRPr="00356EBF">
        <w:rPr>
          <w:sz w:val="32"/>
          <w:szCs w:val="32"/>
          <w:vertAlign w:val="superscript"/>
        </w:rPr>
        <w:t>th</w:t>
      </w:r>
      <w:r w:rsidR="00356EBF">
        <w:rPr>
          <w:sz w:val="32"/>
          <w:szCs w:val="32"/>
        </w:rPr>
        <w:t xml:space="preserve"> March</w:t>
      </w:r>
      <w:r>
        <w:rPr>
          <w:sz w:val="32"/>
          <w:szCs w:val="32"/>
        </w:rPr>
        <w:t xml:space="preserve"> 2026</w:t>
      </w:r>
      <w:r w:rsidRPr="0D49D0B9">
        <w:rPr>
          <w:sz w:val="32"/>
          <w:szCs w:val="32"/>
        </w:rPr>
        <w:t xml:space="preserve"> at </w:t>
      </w:r>
      <w:r>
        <w:rPr>
          <w:sz w:val="32"/>
          <w:szCs w:val="32"/>
        </w:rPr>
        <w:t xml:space="preserve">12 </w:t>
      </w:r>
      <w:r w:rsidRPr="0D49D0B9">
        <w:rPr>
          <w:sz w:val="32"/>
          <w:szCs w:val="32"/>
        </w:rPr>
        <w:t xml:space="preserve">noon </w:t>
      </w:r>
    </w:p>
    <w:p w14:paraId="245FD7E2" w14:textId="77777777" w:rsidR="005512DA" w:rsidRDefault="005512DA" w:rsidP="00C225FD">
      <w:pPr>
        <w:pStyle w:val="5bodytext"/>
        <w:ind w:left="0" w:right="-46"/>
        <w:rPr>
          <w:sz w:val="32"/>
          <w:szCs w:val="32"/>
        </w:rPr>
      </w:pPr>
    </w:p>
    <w:p w14:paraId="1ED09877" w14:textId="77777777" w:rsidR="005512DA" w:rsidRDefault="005512DA" w:rsidP="00C225FD">
      <w:pPr>
        <w:pStyle w:val="5bodytext"/>
        <w:ind w:left="0" w:right="-46"/>
        <w:rPr>
          <w:sz w:val="32"/>
          <w:szCs w:val="32"/>
        </w:rPr>
      </w:pPr>
    </w:p>
    <w:p w14:paraId="1A686F28" w14:textId="77777777" w:rsidR="005512DA" w:rsidRDefault="005512DA" w:rsidP="00C225FD">
      <w:pPr>
        <w:pStyle w:val="5bodytext"/>
        <w:ind w:left="0" w:right="-46"/>
        <w:rPr>
          <w:sz w:val="32"/>
          <w:szCs w:val="32"/>
        </w:rPr>
      </w:pPr>
    </w:p>
    <w:p w14:paraId="61356CDE" w14:textId="77777777" w:rsidR="005512DA" w:rsidRDefault="005512DA" w:rsidP="00C225FD">
      <w:pPr>
        <w:pStyle w:val="5bodytext"/>
        <w:ind w:left="0" w:right="-46"/>
        <w:rPr>
          <w:sz w:val="32"/>
          <w:szCs w:val="32"/>
        </w:rPr>
      </w:pPr>
    </w:p>
    <w:p w14:paraId="5EB13A17" w14:textId="77777777" w:rsidR="00C225FD" w:rsidRPr="003B3F26" w:rsidRDefault="00C225FD" w:rsidP="00320E8E">
      <w:pPr>
        <w:pStyle w:val="5bodytext"/>
        <w:ind w:left="0"/>
        <w:rPr>
          <w:sz w:val="24"/>
          <w:szCs w:val="24"/>
          <w:lang w:val="en-GB"/>
        </w:rPr>
      </w:pPr>
    </w:p>
    <w:p w14:paraId="54439921" w14:textId="77777777" w:rsidR="00C225FD" w:rsidRDefault="00C225FD" w:rsidP="00C225FD">
      <w:pPr>
        <w:pStyle w:val="ListParagraph"/>
        <w:ind w:left="567"/>
        <w:rPr>
          <w:rFonts w:ascii="Tahoma" w:hAnsi="Tahoma" w:cs="Tahoma"/>
          <w:b/>
          <w:bCs/>
          <w:color w:val="7030A0"/>
          <w:sz w:val="23"/>
          <w:szCs w:val="23"/>
        </w:rPr>
      </w:pPr>
    </w:p>
    <w:p w14:paraId="40566972" w14:textId="77777777" w:rsidR="00C225FD" w:rsidRPr="00071CF5" w:rsidRDefault="00C225FD" w:rsidP="00C225FD">
      <w:pPr>
        <w:pStyle w:val="ListParagraph"/>
        <w:numPr>
          <w:ilvl w:val="0"/>
          <w:numId w:val="4"/>
        </w:numPr>
        <w:ind w:left="0" w:hanging="567"/>
        <w:rPr>
          <w:rFonts w:ascii="Tahoma" w:hAnsi="Tahoma" w:cs="Tahoma"/>
          <w:b/>
          <w:bCs/>
          <w:color w:val="7030A0"/>
          <w:sz w:val="23"/>
          <w:szCs w:val="23"/>
        </w:rPr>
      </w:pPr>
      <w:r w:rsidRPr="00071CF5">
        <w:rPr>
          <w:rFonts w:ascii="Tahoma" w:hAnsi="Tahoma" w:cs="Tahoma"/>
          <w:b/>
          <w:bCs/>
          <w:color w:val="7030A0"/>
          <w:sz w:val="23"/>
          <w:szCs w:val="23"/>
        </w:rPr>
        <w:t>Communication</w:t>
      </w:r>
    </w:p>
    <w:p w14:paraId="4E1807D1" w14:textId="77777777" w:rsidR="00C225FD" w:rsidRPr="00071CF5" w:rsidRDefault="00C225FD" w:rsidP="00C225FD">
      <w:pPr>
        <w:rPr>
          <w:rFonts w:ascii="Tahoma" w:hAnsi="Tahoma" w:cs="Tahoma"/>
          <w:sz w:val="23"/>
          <w:szCs w:val="23"/>
        </w:rPr>
      </w:pPr>
      <w:r w:rsidRPr="00071CF5">
        <w:rPr>
          <w:rFonts w:ascii="Tahoma" w:hAnsi="Tahoma" w:cs="Tahoma"/>
          <w:sz w:val="23"/>
          <w:szCs w:val="23"/>
        </w:rPr>
        <w:t xml:space="preserve">The point of contact for clarifications regarding this procurement exercise is: </w:t>
      </w:r>
    </w:p>
    <w:p w14:paraId="0AF0A8C2" w14:textId="77B052CB" w:rsidR="00C225FD" w:rsidRPr="00CB28D2" w:rsidRDefault="00C225FD" w:rsidP="00C225FD">
      <w:pPr>
        <w:rPr>
          <w:rFonts w:ascii="Tahoma" w:hAnsi="Tahoma" w:cs="Tahoma"/>
          <w:sz w:val="23"/>
          <w:szCs w:val="23"/>
          <w:lang w:val="it-IT"/>
        </w:rPr>
      </w:pPr>
      <w:r w:rsidRPr="11DF4C0A">
        <w:rPr>
          <w:rFonts w:ascii="Tahoma" w:hAnsi="Tahoma" w:cs="Tahoma"/>
          <w:sz w:val="23"/>
          <w:szCs w:val="23"/>
          <w:lang w:val="it-IT"/>
        </w:rPr>
        <w:t>Laura McDonald</w:t>
      </w:r>
      <w:r w:rsidRPr="005512DA">
        <w:rPr>
          <w:lang w:val="it-IT"/>
        </w:rPr>
        <w:tab/>
      </w:r>
      <w:r w:rsidRPr="11DF4C0A">
        <w:rPr>
          <w:rFonts w:ascii="Tahoma" w:hAnsi="Tahoma" w:cs="Tahoma"/>
          <w:sz w:val="23"/>
          <w:szCs w:val="23"/>
          <w:lang w:val="it-IT"/>
        </w:rPr>
        <w:t>Solicitor</w:t>
      </w:r>
    </w:p>
    <w:p w14:paraId="4D86C70F" w14:textId="77777777" w:rsidR="00C225FD" w:rsidRPr="00CB28D2" w:rsidRDefault="00C225FD" w:rsidP="11DF4C0A">
      <w:pPr>
        <w:rPr>
          <w:rFonts w:ascii="Tahoma" w:eastAsiaTheme="minorEastAsia" w:hAnsi="Tahoma" w:cs="Tahoma"/>
          <w:noProof/>
          <w:sz w:val="23"/>
          <w:szCs w:val="23"/>
          <w:lang w:val="it-IT" w:eastAsia="en-GB"/>
        </w:rPr>
      </w:pPr>
      <w:r w:rsidRPr="11DF4C0A">
        <w:rPr>
          <w:rFonts w:ascii="Tahoma" w:hAnsi="Tahoma" w:cs="Tahoma"/>
          <w:sz w:val="23"/>
          <w:szCs w:val="23"/>
          <w:lang w:val="it-IT"/>
        </w:rPr>
        <w:t>Email:</w:t>
      </w:r>
      <w:r w:rsidRPr="005512DA">
        <w:rPr>
          <w:lang w:val="it-IT"/>
        </w:rPr>
        <w:tab/>
      </w:r>
      <w:r w:rsidRPr="005512DA">
        <w:rPr>
          <w:lang w:val="it-IT"/>
        </w:rPr>
        <w:tab/>
      </w:r>
      <w:r w:rsidRPr="005512DA">
        <w:rPr>
          <w:lang w:val="it-IT"/>
        </w:rPr>
        <w:tab/>
      </w:r>
      <w:hyperlink r:id="rId11">
        <w:r w:rsidRPr="11DF4C0A">
          <w:rPr>
            <w:rStyle w:val="Hyperlink"/>
            <w:rFonts w:ascii="Tahoma" w:eastAsiaTheme="minorEastAsia" w:hAnsi="Tahoma" w:cs="Tahoma"/>
            <w:noProof/>
            <w:sz w:val="23"/>
            <w:szCs w:val="23"/>
            <w:lang w:val="it-IT" w:eastAsia="en-GB"/>
          </w:rPr>
          <w:t>Procurement@museumsgalleriesscotland.org.uk</w:t>
        </w:r>
      </w:hyperlink>
    </w:p>
    <w:p w14:paraId="468F6736" w14:textId="77777777" w:rsidR="00C225FD" w:rsidRDefault="00C225FD" w:rsidP="00C225FD">
      <w:pPr>
        <w:rPr>
          <w:rFonts w:ascii="Tahoma" w:eastAsiaTheme="minorEastAsia" w:hAnsi="Tahoma" w:cs="Tahoma"/>
          <w:noProof/>
          <w:sz w:val="23"/>
          <w:szCs w:val="23"/>
          <w:lang w:eastAsia="en-GB"/>
        </w:rPr>
      </w:pPr>
      <w:r w:rsidRPr="7F895D5F">
        <w:rPr>
          <w:rFonts w:ascii="Tahoma" w:eastAsiaTheme="minorEastAsia" w:hAnsi="Tahoma" w:cs="Tahoma"/>
          <w:noProof/>
          <w:sz w:val="23"/>
          <w:szCs w:val="23"/>
          <w:lang w:eastAsia="en-GB"/>
        </w:rPr>
        <w:t>Telephone:</w:t>
      </w:r>
      <w:r>
        <w:tab/>
      </w:r>
      <w:r>
        <w:tab/>
      </w:r>
      <w:r w:rsidRPr="7F895D5F">
        <w:rPr>
          <w:rFonts w:ascii="Tahoma" w:eastAsiaTheme="minorEastAsia" w:hAnsi="Tahoma" w:cs="Tahoma"/>
          <w:noProof/>
          <w:sz w:val="23"/>
          <w:szCs w:val="23"/>
          <w:lang w:eastAsia="en-GB"/>
        </w:rPr>
        <w:t>0131 550 41</w:t>
      </w:r>
      <w:r>
        <w:rPr>
          <w:rFonts w:ascii="Tahoma" w:eastAsiaTheme="minorEastAsia" w:hAnsi="Tahoma" w:cs="Tahoma"/>
          <w:noProof/>
          <w:sz w:val="23"/>
          <w:szCs w:val="23"/>
          <w:lang w:eastAsia="en-GB"/>
        </w:rPr>
        <w:t>46</w:t>
      </w:r>
    </w:p>
    <w:p w14:paraId="06775784" w14:textId="77777777" w:rsidR="00C225FD" w:rsidRPr="000B01DB" w:rsidRDefault="00C225FD" w:rsidP="00C225FD">
      <w:pPr>
        <w:rPr>
          <w:rFonts w:ascii="Tahoma" w:eastAsiaTheme="minorEastAsia" w:hAnsi="Tahoma" w:cs="Tahoma"/>
          <w:noProof/>
          <w:sz w:val="4"/>
          <w:szCs w:val="4"/>
          <w:lang w:eastAsia="en-GB"/>
        </w:rPr>
      </w:pPr>
    </w:p>
    <w:p w14:paraId="2B650EB6" w14:textId="77777777" w:rsidR="00C225FD" w:rsidRPr="00071CF5" w:rsidRDefault="00C225FD" w:rsidP="00C225FD">
      <w:pPr>
        <w:pStyle w:val="ListParagraph"/>
        <w:numPr>
          <w:ilvl w:val="0"/>
          <w:numId w:val="4"/>
        </w:numPr>
        <w:ind w:left="0" w:hanging="567"/>
        <w:rPr>
          <w:rFonts w:ascii="Tahoma" w:hAnsi="Tahoma" w:cs="Tahoma"/>
          <w:b/>
          <w:bCs/>
          <w:color w:val="7030A0"/>
          <w:sz w:val="23"/>
          <w:szCs w:val="23"/>
        </w:rPr>
      </w:pPr>
      <w:r w:rsidRPr="00071CF5">
        <w:rPr>
          <w:rFonts w:ascii="Tahoma" w:hAnsi="Tahoma" w:cs="Tahoma"/>
          <w:b/>
          <w:bCs/>
          <w:color w:val="7030A0"/>
          <w:sz w:val="23"/>
          <w:szCs w:val="23"/>
        </w:rPr>
        <w:t>Introduction</w:t>
      </w:r>
    </w:p>
    <w:p w14:paraId="5EF238F4" w14:textId="56192577" w:rsidR="00C225FD" w:rsidRDefault="00C225FD" w:rsidP="00C225FD">
      <w:pPr>
        <w:jc w:val="both"/>
        <w:rPr>
          <w:rFonts w:ascii="Tahoma" w:hAnsi="Tahoma" w:cs="Tahoma"/>
          <w:sz w:val="23"/>
          <w:szCs w:val="23"/>
        </w:rPr>
      </w:pPr>
      <w:r w:rsidRPr="00071CF5">
        <w:rPr>
          <w:rFonts w:ascii="Tahoma" w:hAnsi="Tahoma" w:cs="Tahoma"/>
          <w:sz w:val="23"/>
          <w:szCs w:val="23"/>
        </w:rPr>
        <w:t>Museums Galleries Scotland (MGS) is the National Development Body for the</w:t>
      </w:r>
      <w:r w:rsidR="008F502A">
        <w:rPr>
          <w:rFonts w:ascii="Tahoma" w:hAnsi="Tahoma" w:cs="Tahoma"/>
          <w:sz w:val="23"/>
          <w:szCs w:val="23"/>
        </w:rPr>
        <w:t xml:space="preserve"> </w:t>
      </w:r>
      <w:r w:rsidRPr="00071CF5">
        <w:rPr>
          <w:rFonts w:ascii="Tahoma" w:hAnsi="Tahoma" w:cs="Tahoma"/>
          <w:sz w:val="23"/>
          <w:szCs w:val="23"/>
        </w:rPr>
        <w:t>museums sector</w:t>
      </w:r>
      <w:r w:rsidR="008F502A">
        <w:rPr>
          <w:rFonts w:ascii="Tahoma" w:hAnsi="Tahoma" w:cs="Tahoma"/>
          <w:sz w:val="23"/>
          <w:szCs w:val="23"/>
        </w:rPr>
        <w:t xml:space="preserve"> in Scotland</w:t>
      </w:r>
      <w:r w:rsidRPr="00071CF5">
        <w:rPr>
          <w:rFonts w:ascii="Tahoma" w:hAnsi="Tahoma" w:cs="Tahoma"/>
          <w:sz w:val="23"/>
          <w:szCs w:val="23"/>
        </w:rPr>
        <w:t xml:space="preserve">, supporting </w:t>
      </w:r>
      <w:r>
        <w:rPr>
          <w:rFonts w:ascii="Tahoma" w:hAnsi="Tahoma" w:cs="Tahoma"/>
          <w:sz w:val="23"/>
          <w:szCs w:val="23"/>
        </w:rPr>
        <w:t>over 450</w:t>
      </w:r>
      <w:r w:rsidRPr="00071CF5">
        <w:rPr>
          <w:rFonts w:ascii="Tahoma" w:hAnsi="Tahoma" w:cs="Tahoma"/>
          <w:sz w:val="23"/>
          <w:szCs w:val="23"/>
        </w:rPr>
        <w:t xml:space="preserve"> museums and galleries through strategic investment, advice, advocacy, skills development and other means. Core funding is received from the Scottish Government. As well as receiving funding from the Scottish Government and other sources, MGS also operates as a grant-giving body, distributing funds directly to the museums and galleries sector.</w:t>
      </w:r>
    </w:p>
    <w:p w14:paraId="0D7FC482" w14:textId="77777777" w:rsidR="00C225FD" w:rsidRPr="005935F5" w:rsidRDefault="00C225FD" w:rsidP="00C225FD">
      <w:pPr>
        <w:rPr>
          <w:rFonts w:ascii="Tahoma" w:hAnsi="Tahoma" w:cs="Tahoma"/>
          <w:b/>
          <w:bCs/>
          <w:sz w:val="23"/>
          <w:szCs w:val="23"/>
        </w:rPr>
      </w:pPr>
      <w:r w:rsidRPr="005935F5">
        <w:rPr>
          <w:rFonts w:ascii="Tahoma" w:hAnsi="Tahoma" w:cs="Tahoma"/>
          <w:b/>
          <w:bCs/>
          <w:sz w:val="23"/>
          <w:szCs w:val="23"/>
        </w:rPr>
        <w:t xml:space="preserve">Governance and structure </w:t>
      </w:r>
    </w:p>
    <w:p w14:paraId="79A256DC" w14:textId="77777777" w:rsidR="00C225FD" w:rsidRDefault="00C225FD" w:rsidP="00C225FD">
      <w:pPr>
        <w:jc w:val="both"/>
        <w:rPr>
          <w:rFonts w:ascii="Tahoma" w:hAnsi="Tahoma" w:cs="Tahoma"/>
          <w:sz w:val="23"/>
          <w:szCs w:val="23"/>
        </w:rPr>
      </w:pPr>
      <w:r w:rsidRPr="005935F5">
        <w:rPr>
          <w:rFonts w:ascii="Tahoma" w:hAnsi="Tahoma" w:cs="Tahoma"/>
          <w:sz w:val="23"/>
          <w:szCs w:val="23"/>
        </w:rPr>
        <w:t>MGS is an independent registered charity governed by a Board of Trustees (charity number</w:t>
      </w:r>
      <w:r w:rsidRPr="005935F5">
        <w:rPr>
          <w:rFonts w:ascii="Tahoma" w:hAnsi="Tahoma" w:cs="Tahoma"/>
          <w:spacing w:val="-6"/>
          <w:sz w:val="23"/>
          <w:szCs w:val="23"/>
        </w:rPr>
        <w:t xml:space="preserve"> </w:t>
      </w:r>
      <w:r w:rsidRPr="005935F5">
        <w:rPr>
          <w:rFonts w:ascii="Tahoma" w:hAnsi="Tahoma" w:cs="Tahoma"/>
          <w:sz w:val="23"/>
          <w:szCs w:val="23"/>
        </w:rPr>
        <w:t>SC015593</w:t>
      </w:r>
      <w:r w:rsidRPr="005935F5">
        <w:rPr>
          <w:rFonts w:ascii="Tahoma" w:hAnsi="Tahoma" w:cs="Tahoma"/>
          <w:spacing w:val="-8"/>
          <w:sz w:val="23"/>
          <w:szCs w:val="23"/>
        </w:rPr>
        <w:t xml:space="preserve">) </w:t>
      </w:r>
      <w:r w:rsidRPr="005935F5">
        <w:rPr>
          <w:rFonts w:ascii="Tahoma" w:hAnsi="Tahoma" w:cs="Tahoma"/>
          <w:sz w:val="23"/>
          <w:szCs w:val="23"/>
        </w:rPr>
        <w:t>and is also</w:t>
      </w:r>
      <w:r w:rsidRPr="005935F5">
        <w:rPr>
          <w:rFonts w:ascii="Tahoma" w:hAnsi="Tahoma" w:cs="Tahoma"/>
          <w:spacing w:val="-4"/>
          <w:sz w:val="23"/>
          <w:szCs w:val="23"/>
        </w:rPr>
        <w:t xml:space="preserve"> </w:t>
      </w:r>
      <w:r w:rsidRPr="005935F5">
        <w:rPr>
          <w:rFonts w:ascii="Tahoma" w:hAnsi="Tahoma" w:cs="Tahoma"/>
          <w:sz w:val="23"/>
          <w:szCs w:val="23"/>
        </w:rPr>
        <w:t>a</w:t>
      </w:r>
      <w:r w:rsidRPr="005935F5">
        <w:rPr>
          <w:rFonts w:ascii="Tahoma" w:hAnsi="Tahoma" w:cs="Tahoma"/>
          <w:spacing w:val="-7"/>
          <w:sz w:val="23"/>
          <w:szCs w:val="23"/>
        </w:rPr>
        <w:t xml:space="preserve"> </w:t>
      </w:r>
      <w:r w:rsidRPr="005935F5">
        <w:rPr>
          <w:rFonts w:ascii="Tahoma" w:hAnsi="Tahoma" w:cs="Tahoma"/>
          <w:color w:val="0A0C0C"/>
          <w:sz w:val="23"/>
          <w:szCs w:val="23"/>
        </w:rPr>
        <w:t>private</w:t>
      </w:r>
      <w:r w:rsidRPr="005935F5">
        <w:rPr>
          <w:rFonts w:ascii="Tahoma" w:hAnsi="Tahoma" w:cs="Tahoma"/>
          <w:color w:val="0A0C0C"/>
          <w:spacing w:val="-6"/>
          <w:sz w:val="23"/>
          <w:szCs w:val="23"/>
        </w:rPr>
        <w:t xml:space="preserve"> </w:t>
      </w:r>
      <w:r w:rsidRPr="005935F5">
        <w:rPr>
          <w:rFonts w:ascii="Tahoma" w:hAnsi="Tahoma" w:cs="Tahoma"/>
          <w:color w:val="0A0C0C"/>
          <w:sz w:val="23"/>
          <w:szCs w:val="23"/>
        </w:rPr>
        <w:t>company</w:t>
      </w:r>
      <w:r w:rsidRPr="005935F5">
        <w:rPr>
          <w:rFonts w:ascii="Tahoma" w:hAnsi="Tahoma" w:cs="Tahoma"/>
          <w:color w:val="0A0C0C"/>
          <w:spacing w:val="-6"/>
          <w:sz w:val="23"/>
          <w:szCs w:val="23"/>
        </w:rPr>
        <w:t xml:space="preserve"> </w:t>
      </w:r>
      <w:r w:rsidRPr="005935F5">
        <w:rPr>
          <w:rFonts w:ascii="Tahoma" w:hAnsi="Tahoma" w:cs="Tahoma"/>
          <w:color w:val="0A0C0C"/>
          <w:sz w:val="23"/>
          <w:szCs w:val="23"/>
        </w:rPr>
        <w:t>limited</w:t>
      </w:r>
      <w:r w:rsidRPr="005935F5">
        <w:rPr>
          <w:rFonts w:ascii="Tahoma" w:hAnsi="Tahoma" w:cs="Tahoma"/>
          <w:color w:val="0A0C0C"/>
          <w:spacing w:val="-7"/>
          <w:sz w:val="23"/>
          <w:szCs w:val="23"/>
        </w:rPr>
        <w:t xml:space="preserve"> </w:t>
      </w:r>
      <w:r w:rsidRPr="005935F5">
        <w:rPr>
          <w:rFonts w:ascii="Tahoma" w:hAnsi="Tahoma" w:cs="Tahoma"/>
          <w:color w:val="0A0C0C"/>
          <w:sz w:val="23"/>
          <w:szCs w:val="23"/>
        </w:rPr>
        <w:t>by</w:t>
      </w:r>
      <w:r w:rsidRPr="005935F5">
        <w:rPr>
          <w:rFonts w:ascii="Tahoma" w:hAnsi="Tahoma" w:cs="Tahoma"/>
          <w:color w:val="0A0C0C"/>
          <w:spacing w:val="-6"/>
          <w:sz w:val="23"/>
          <w:szCs w:val="23"/>
        </w:rPr>
        <w:t xml:space="preserve"> </w:t>
      </w:r>
      <w:r w:rsidRPr="005935F5">
        <w:rPr>
          <w:rFonts w:ascii="Tahoma" w:hAnsi="Tahoma" w:cs="Tahoma"/>
          <w:color w:val="0A0C0C"/>
          <w:sz w:val="23"/>
          <w:szCs w:val="23"/>
        </w:rPr>
        <w:t>guarantee</w:t>
      </w:r>
      <w:r w:rsidRPr="005935F5">
        <w:rPr>
          <w:rFonts w:ascii="Tahoma" w:hAnsi="Tahoma" w:cs="Tahoma"/>
          <w:color w:val="0A0C0C"/>
          <w:spacing w:val="-5"/>
          <w:sz w:val="23"/>
          <w:szCs w:val="23"/>
        </w:rPr>
        <w:t xml:space="preserve"> </w:t>
      </w:r>
      <w:r w:rsidRPr="005935F5">
        <w:rPr>
          <w:rFonts w:ascii="Tahoma" w:hAnsi="Tahoma" w:cs="Tahoma"/>
          <w:sz w:val="23"/>
          <w:szCs w:val="23"/>
        </w:rPr>
        <w:t>registered under</w:t>
      </w:r>
      <w:r w:rsidRPr="005935F5">
        <w:rPr>
          <w:rFonts w:ascii="Tahoma" w:hAnsi="Tahoma" w:cs="Tahoma"/>
          <w:spacing w:val="-12"/>
          <w:sz w:val="23"/>
          <w:szCs w:val="23"/>
        </w:rPr>
        <w:t xml:space="preserve"> </w:t>
      </w:r>
      <w:r w:rsidRPr="005935F5">
        <w:rPr>
          <w:rFonts w:ascii="Tahoma" w:hAnsi="Tahoma" w:cs="Tahoma"/>
          <w:sz w:val="23"/>
          <w:szCs w:val="23"/>
        </w:rPr>
        <w:t>company</w:t>
      </w:r>
      <w:r w:rsidRPr="005935F5">
        <w:rPr>
          <w:rFonts w:ascii="Tahoma" w:hAnsi="Tahoma" w:cs="Tahoma"/>
          <w:spacing w:val="-11"/>
          <w:sz w:val="23"/>
          <w:szCs w:val="23"/>
        </w:rPr>
        <w:t xml:space="preserve"> </w:t>
      </w:r>
      <w:r w:rsidRPr="005935F5">
        <w:rPr>
          <w:rFonts w:ascii="Tahoma" w:hAnsi="Tahoma" w:cs="Tahoma"/>
          <w:sz w:val="23"/>
          <w:szCs w:val="23"/>
        </w:rPr>
        <w:t>number</w:t>
      </w:r>
      <w:r w:rsidRPr="005935F5">
        <w:rPr>
          <w:rFonts w:ascii="Tahoma" w:hAnsi="Tahoma" w:cs="Tahoma"/>
          <w:spacing w:val="-11"/>
          <w:sz w:val="23"/>
          <w:szCs w:val="23"/>
        </w:rPr>
        <w:t xml:space="preserve"> </w:t>
      </w:r>
      <w:r w:rsidRPr="005935F5">
        <w:rPr>
          <w:rFonts w:ascii="Tahoma" w:hAnsi="Tahoma" w:cs="Tahoma"/>
          <w:color w:val="0A0C0C"/>
          <w:sz w:val="23"/>
          <w:szCs w:val="23"/>
        </w:rPr>
        <w:t>SC074264</w:t>
      </w:r>
      <w:r w:rsidRPr="005935F5">
        <w:rPr>
          <w:rFonts w:ascii="Tahoma" w:hAnsi="Tahoma" w:cs="Tahoma"/>
          <w:sz w:val="23"/>
          <w:szCs w:val="23"/>
        </w:rPr>
        <w:t xml:space="preserve">. Although core funding is received from the Scottish Government, MGS is entirely independent. </w:t>
      </w:r>
    </w:p>
    <w:p w14:paraId="63EB397E" w14:textId="77777777" w:rsidR="00C225FD" w:rsidRPr="00E14F30" w:rsidRDefault="00C225FD" w:rsidP="00C225FD">
      <w:pPr>
        <w:jc w:val="both"/>
        <w:rPr>
          <w:rFonts w:ascii="Tahoma" w:hAnsi="Tahoma" w:cs="Tahoma"/>
          <w:sz w:val="4"/>
          <w:szCs w:val="4"/>
        </w:rPr>
      </w:pPr>
    </w:p>
    <w:p w14:paraId="5209957A" w14:textId="77777777" w:rsidR="00C225FD" w:rsidRPr="005935F5" w:rsidRDefault="00C225FD" w:rsidP="00C225FD">
      <w:pPr>
        <w:pStyle w:val="ListParagraph"/>
        <w:numPr>
          <w:ilvl w:val="0"/>
          <w:numId w:val="4"/>
        </w:numPr>
        <w:spacing w:after="0"/>
        <w:ind w:left="0" w:hanging="567"/>
        <w:rPr>
          <w:rFonts w:ascii="Tahoma" w:hAnsi="Tahoma" w:cs="Tahoma"/>
          <w:sz w:val="23"/>
          <w:szCs w:val="23"/>
        </w:rPr>
      </w:pPr>
      <w:r>
        <w:rPr>
          <w:rFonts w:ascii="Tahoma" w:hAnsi="Tahoma" w:cs="Tahoma"/>
          <w:b/>
          <w:bCs/>
          <w:color w:val="7030A0"/>
          <w:sz w:val="23"/>
          <w:szCs w:val="23"/>
        </w:rPr>
        <w:t>Contract Summary</w:t>
      </w:r>
    </w:p>
    <w:p w14:paraId="54B84914" w14:textId="77777777" w:rsidR="00C225FD" w:rsidRPr="006165E2" w:rsidRDefault="00C225FD" w:rsidP="00C225FD">
      <w:pPr>
        <w:spacing w:after="0"/>
        <w:contextualSpacing/>
        <w:rPr>
          <w:rFonts w:ascii="Tahoma" w:hAnsi="Tahoma" w:cs="Tahoma"/>
          <w:sz w:val="10"/>
          <w:szCs w:val="10"/>
        </w:rPr>
      </w:pPr>
    </w:p>
    <w:p w14:paraId="16C83B6E" w14:textId="2374E1C2" w:rsidR="00C225FD" w:rsidRDefault="00C225FD" w:rsidP="11DF4C0A">
      <w:pPr>
        <w:contextualSpacing/>
        <w:jc w:val="both"/>
        <w:rPr>
          <w:rFonts w:ascii="Tahoma" w:hAnsi="Tahoma" w:cs="Tahoma"/>
          <w:sz w:val="23"/>
          <w:szCs w:val="23"/>
        </w:rPr>
      </w:pPr>
      <w:r w:rsidRPr="11DF4C0A">
        <w:rPr>
          <w:rFonts w:ascii="Tahoma" w:hAnsi="Tahoma" w:cs="Tahoma"/>
          <w:sz w:val="23"/>
          <w:szCs w:val="23"/>
        </w:rPr>
        <w:t xml:space="preserve">MGS seeks to appoint a web developer to design and deliver a new WordPress-hosted website that will serve as an online resource hub for safeguarding Intangible Cultural Heritage (ICH) in Scotland. This forms part of the </w:t>
      </w:r>
      <w:hyperlink r:id="rId12">
        <w:r w:rsidRPr="11DF4C0A">
          <w:rPr>
            <w:rStyle w:val="Hyperlink"/>
            <w:rFonts w:ascii="Tahoma" w:hAnsi="Tahoma" w:cs="Tahoma"/>
            <w:i/>
            <w:iCs/>
            <w:sz w:val="23"/>
            <w:szCs w:val="23"/>
          </w:rPr>
          <w:t>Protection</w:t>
        </w:r>
        <w:r w:rsidRPr="11DF4C0A">
          <w:rPr>
            <w:rStyle w:val="Hyperlink"/>
            <w:rFonts w:ascii="Tahoma" w:hAnsi="Tahoma" w:cs="Tahoma"/>
            <w:i/>
            <w:iCs/>
            <w:sz w:val="23"/>
            <w:szCs w:val="23"/>
          </w:rPr>
          <w:t xml:space="preserve"> </w:t>
        </w:r>
        <w:r w:rsidRPr="11DF4C0A">
          <w:rPr>
            <w:rStyle w:val="Hyperlink"/>
            <w:rFonts w:ascii="Tahoma" w:hAnsi="Tahoma" w:cs="Tahoma"/>
            <w:i/>
            <w:iCs/>
            <w:sz w:val="23"/>
            <w:szCs w:val="23"/>
          </w:rPr>
          <w:t>Through Connection</w:t>
        </w:r>
        <w:r w:rsidR="77A72171" w:rsidRPr="11DF4C0A">
          <w:rPr>
            <w:rStyle w:val="Hyperlink"/>
            <w:rFonts w:ascii="Tahoma" w:hAnsi="Tahoma" w:cs="Tahoma"/>
            <w:i/>
            <w:iCs/>
            <w:sz w:val="23"/>
            <w:szCs w:val="23"/>
          </w:rPr>
          <w:t>: Safeguarding Intangible Cultural Heritage in Scotland</w:t>
        </w:r>
      </w:hyperlink>
      <w:r w:rsidRPr="11DF4C0A">
        <w:rPr>
          <w:rFonts w:ascii="Tahoma" w:hAnsi="Tahoma" w:cs="Tahoma"/>
          <w:sz w:val="23"/>
          <w:szCs w:val="23"/>
        </w:rPr>
        <w:t xml:space="preserve"> project, launched in March 2025 and scheduled for completion in June 2027.</w:t>
      </w:r>
      <w:r w:rsidR="00613FED" w:rsidRPr="11DF4C0A">
        <w:rPr>
          <w:rFonts w:ascii="Tahoma" w:hAnsi="Tahoma" w:cs="Tahoma"/>
          <w:sz w:val="23"/>
          <w:szCs w:val="23"/>
        </w:rPr>
        <w:t xml:space="preserve"> Th</w:t>
      </w:r>
      <w:r w:rsidR="00121333" w:rsidRPr="11DF4C0A">
        <w:rPr>
          <w:rFonts w:ascii="Tahoma" w:hAnsi="Tahoma" w:cs="Tahoma"/>
          <w:sz w:val="23"/>
          <w:szCs w:val="23"/>
        </w:rPr>
        <w:t>e</w:t>
      </w:r>
      <w:r w:rsidR="00613FED" w:rsidRPr="11DF4C0A">
        <w:rPr>
          <w:rFonts w:ascii="Tahoma" w:hAnsi="Tahoma" w:cs="Tahoma"/>
          <w:sz w:val="23"/>
          <w:szCs w:val="23"/>
        </w:rPr>
        <w:t xml:space="preserve"> project aims to </w:t>
      </w:r>
      <w:r w:rsidR="00C5071E" w:rsidRPr="11DF4C0A">
        <w:rPr>
          <w:rFonts w:ascii="Tahoma" w:hAnsi="Tahoma" w:cs="Tahoma"/>
          <w:sz w:val="23"/>
          <w:szCs w:val="23"/>
        </w:rPr>
        <w:t xml:space="preserve">enable </w:t>
      </w:r>
      <w:r w:rsidR="00613FED" w:rsidRPr="11DF4C0A">
        <w:rPr>
          <w:rFonts w:ascii="Tahoma" w:hAnsi="Tahoma" w:cs="Tahoma"/>
          <w:sz w:val="23"/>
          <w:szCs w:val="23"/>
        </w:rPr>
        <w:t>the ‘ICH in Scotland Partnership’ (</w:t>
      </w:r>
      <w:r w:rsidR="00C5071E" w:rsidRPr="11DF4C0A">
        <w:rPr>
          <w:rFonts w:ascii="Tahoma" w:hAnsi="Tahoma" w:cs="Tahoma"/>
          <w:sz w:val="23"/>
          <w:szCs w:val="23"/>
        </w:rPr>
        <w:t>consisting of</w:t>
      </w:r>
      <w:r w:rsidR="00EC0FAB" w:rsidRPr="11DF4C0A">
        <w:rPr>
          <w:rFonts w:ascii="Tahoma" w:hAnsi="Tahoma" w:cs="Tahoma"/>
          <w:sz w:val="23"/>
          <w:szCs w:val="23"/>
        </w:rPr>
        <w:t xml:space="preserve"> Creative Scotland,</w:t>
      </w:r>
      <w:r w:rsidR="00073F6E" w:rsidRPr="11DF4C0A">
        <w:rPr>
          <w:rFonts w:ascii="Tahoma" w:hAnsi="Tahoma" w:cs="Tahoma"/>
          <w:sz w:val="23"/>
          <w:szCs w:val="23"/>
        </w:rPr>
        <w:t xml:space="preserve"> Historic Environment Scotland,</w:t>
      </w:r>
      <w:r w:rsidR="00CA1663" w:rsidRPr="11DF4C0A">
        <w:rPr>
          <w:rFonts w:ascii="Tahoma" w:hAnsi="Tahoma" w:cs="Tahoma"/>
          <w:sz w:val="23"/>
          <w:szCs w:val="23"/>
        </w:rPr>
        <w:t xml:space="preserve"> Museums Galleries Scotland and</w:t>
      </w:r>
      <w:r w:rsidR="00C5071E" w:rsidRPr="11DF4C0A">
        <w:rPr>
          <w:rFonts w:ascii="Tahoma" w:hAnsi="Tahoma" w:cs="Tahoma"/>
          <w:sz w:val="23"/>
          <w:szCs w:val="23"/>
        </w:rPr>
        <w:t xml:space="preserve"> </w:t>
      </w:r>
      <w:r w:rsidR="00613FED" w:rsidRPr="11DF4C0A">
        <w:rPr>
          <w:rFonts w:ascii="Tahoma" w:hAnsi="Tahoma" w:cs="Tahoma"/>
          <w:sz w:val="23"/>
          <w:szCs w:val="23"/>
        </w:rPr>
        <w:t xml:space="preserve">Traditional Arts &amp; Culture Scotland) to deliver funding </w:t>
      </w:r>
      <w:r w:rsidR="00121333" w:rsidRPr="11DF4C0A">
        <w:rPr>
          <w:rFonts w:ascii="Tahoma" w:hAnsi="Tahoma" w:cs="Tahoma"/>
          <w:sz w:val="23"/>
          <w:szCs w:val="23"/>
        </w:rPr>
        <w:t xml:space="preserve">and activities </w:t>
      </w:r>
      <w:r w:rsidR="00C5071E" w:rsidRPr="11DF4C0A">
        <w:rPr>
          <w:rFonts w:ascii="Tahoma" w:hAnsi="Tahoma" w:cs="Tahoma"/>
          <w:sz w:val="23"/>
          <w:szCs w:val="23"/>
        </w:rPr>
        <w:t xml:space="preserve">which will </w:t>
      </w:r>
      <w:r w:rsidR="00121333" w:rsidRPr="11DF4C0A">
        <w:rPr>
          <w:rFonts w:ascii="Tahoma" w:hAnsi="Tahoma" w:cs="Tahoma"/>
          <w:sz w:val="23"/>
          <w:szCs w:val="23"/>
        </w:rPr>
        <w:t xml:space="preserve">support the </w:t>
      </w:r>
      <w:r w:rsidR="00C5071E" w:rsidRPr="11DF4C0A">
        <w:rPr>
          <w:rFonts w:ascii="Tahoma" w:hAnsi="Tahoma" w:cs="Tahoma"/>
          <w:sz w:val="23"/>
          <w:szCs w:val="23"/>
        </w:rPr>
        <w:t>safeguard</w:t>
      </w:r>
      <w:r w:rsidR="00121333" w:rsidRPr="11DF4C0A">
        <w:rPr>
          <w:rFonts w:ascii="Tahoma" w:hAnsi="Tahoma" w:cs="Tahoma"/>
          <w:sz w:val="23"/>
          <w:szCs w:val="23"/>
        </w:rPr>
        <w:t>ing of</w:t>
      </w:r>
      <w:r w:rsidR="0044547B" w:rsidRPr="11DF4C0A">
        <w:rPr>
          <w:rFonts w:ascii="Tahoma" w:hAnsi="Tahoma" w:cs="Tahoma"/>
          <w:sz w:val="23"/>
          <w:szCs w:val="23"/>
        </w:rPr>
        <w:t xml:space="preserve"> ICH in Scotland</w:t>
      </w:r>
      <w:r w:rsidR="00D417B4" w:rsidRPr="11DF4C0A">
        <w:rPr>
          <w:rFonts w:ascii="Tahoma" w:hAnsi="Tahoma" w:cs="Tahoma"/>
          <w:sz w:val="23"/>
          <w:szCs w:val="23"/>
        </w:rPr>
        <w:t xml:space="preserve">. </w:t>
      </w:r>
    </w:p>
    <w:p w14:paraId="1A9CB451" w14:textId="543BAE6E" w:rsidR="00C225FD" w:rsidRDefault="00C225FD" w:rsidP="11DF4C0A">
      <w:pPr>
        <w:spacing w:after="120"/>
        <w:contextualSpacing/>
        <w:jc w:val="both"/>
        <w:rPr>
          <w:rFonts w:ascii="Tahoma" w:hAnsi="Tahoma" w:cs="Tahoma"/>
          <w:sz w:val="23"/>
          <w:szCs w:val="23"/>
        </w:rPr>
      </w:pPr>
      <w:r>
        <w:br/>
      </w:r>
      <w:r w:rsidRPr="11DF4C0A">
        <w:rPr>
          <w:rFonts w:ascii="Tahoma" w:hAnsi="Tahoma" w:cs="Tahoma"/>
          <w:sz w:val="23"/>
          <w:szCs w:val="23"/>
        </w:rPr>
        <w:t xml:space="preserve">The </w:t>
      </w:r>
      <w:r w:rsidR="00121333" w:rsidRPr="11DF4C0A">
        <w:rPr>
          <w:rFonts w:ascii="Tahoma" w:hAnsi="Tahoma" w:cs="Tahoma"/>
          <w:sz w:val="23"/>
          <w:szCs w:val="23"/>
        </w:rPr>
        <w:t xml:space="preserve">existing </w:t>
      </w:r>
      <w:r w:rsidRPr="11DF4C0A">
        <w:rPr>
          <w:rFonts w:ascii="Tahoma" w:hAnsi="Tahoma" w:cs="Tahoma"/>
          <w:sz w:val="23"/>
          <w:szCs w:val="23"/>
        </w:rPr>
        <w:t xml:space="preserve">ICH Scotland website </w:t>
      </w:r>
      <w:r w:rsidR="001116CB" w:rsidRPr="11DF4C0A">
        <w:rPr>
          <w:rFonts w:ascii="Tahoma" w:hAnsi="Tahoma" w:cs="Tahoma"/>
          <w:sz w:val="23"/>
          <w:szCs w:val="23"/>
        </w:rPr>
        <w:t>(</w:t>
      </w:r>
      <w:hyperlink r:id="rId13">
        <w:r w:rsidR="001116CB" w:rsidRPr="11DF4C0A">
          <w:rPr>
            <w:rStyle w:val="Hyperlink"/>
            <w:rFonts w:ascii="Tahoma" w:hAnsi="Tahoma" w:cs="Tahoma"/>
            <w:sz w:val="23"/>
            <w:szCs w:val="23"/>
          </w:rPr>
          <w:t>https://ichscotlan</w:t>
        </w:r>
        <w:r w:rsidR="001116CB" w:rsidRPr="11DF4C0A">
          <w:rPr>
            <w:rStyle w:val="Hyperlink"/>
            <w:rFonts w:ascii="Tahoma" w:hAnsi="Tahoma" w:cs="Tahoma"/>
            <w:sz w:val="23"/>
            <w:szCs w:val="23"/>
          </w:rPr>
          <w:t>d</w:t>
        </w:r>
        <w:r w:rsidR="001116CB" w:rsidRPr="11DF4C0A">
          <w:rPr>
            <w:rStyle w:val="Hyperlink"/>
            <w:rFonts w:ascii="Tahoma" w:hAnsi="Tahoma" w:cs="Tahoma"/>
            <w:sz w:val="23"/>
            <w:szCs w:val="23"/>
          </w:rPr>
          <w:t>.org/</w:t>
        </w:r>
      </w:hyperlink>
      <w:r w:rsidR="001116CB" w:rsidRPr="11DF4C0A">
        <w:rPr>
          <w:rFonts w:ascii="Tahoma" w:hAnsi="Tahoma" w:cs="Tahoma"/>
          <w:sz w:val="23"/>
          <w:szCs w:val="23"/>
        </w:rPr>
        <w:t xml:space="preserve">) </w:t>
      </w:r>
      <w:r w:rsidRPr="11DF4C0A">
        <w:rPr>
          <w:rFonts w:ascii="Tahoma" w:hAnsi="Tahoma" w:cs="Tahoma"/>
          <w:sz w:val="23"/>
          <w:szCs w:val="23"/>
        </w:rPr>
        <w:t xml:space="preserve">has been a key platform for documenting and promoting Scotland’s ICH, sharing cultural practices and traditions with a wide audience. </w:t>
      </w:r>
      <w:r w:rsidR="76A204C9" w:rsidRPr="11DF4C0A">
        <w:rPr>
          <w:rFonts w:ascii="Tahoma" w:hAnsi="Tahoma" w:cs="Tahoma"/>
          <w:sz w:val="23"/>
          <w:szCs w:val="23"/>
        </w:rPr>
        <w:t xml:space="preserve">However, this site is now outdated in terms of information, purpose, and usability. </w:t>
      </w:r>
      <w:r w:rsidRPr="11DF4C0A">
        <w:rPr>
          <w:rFonts w:ascii="Tahoma" w:hAnsi="Tahoma" w:cs="Tahoma"/>
          <w:sz w:val="23"/>
          <w:szCs w:val="23"/>
        </w:rPr>
        <w:t>The new site will build on this foundation to provide an enhanced user experience</w:t>
      </w:r>
      <w:r w:rsidR="009A31B4" w:rsidRPr="11DF4C0A">
        <w:rPr>
          <w:rFonts w:ascii="Tahoma" w:hAnsi="Tahoma" w:cs="Tahoma"/>
          <w:sz w:val="23"/>
          <w:szCs w:val="23"/>
        </w:rPr>
        <w:t xml:space="preserve">, </w:t>
      </w:r>
      <w:r w:rsidR="00EB451D" w:rsidRPr="11DF4C0A">
        <w:rPr>
          <w:rFonts w:ascii="Tahoma" w:hAnsi="Tahoma" w:cs="Tahoma"/>
          <w:sz w:val="23"/>
          <w:szCs w:val="23"/>
        </w:rPr>
        <w:t>more up-to-date content,</w:t>
      </w:r>
      <w:r w:rsidRPr="11DF4C0A">
        <w:rPr>
          <w:rFonts w:ascii="Tahoma" w:hAnsi="Tahoma" w:cs="Tahoma"/>
          <w:sz w:val="23"/>
          <w:szCs w:val="23"/>
        </w:rPr>
        <w:t xml:space="preserve"> and stronger community engagement.</w:t>
      </w:r>
    </w:p>
    <w:p w14:paraId="0A14B017" w14:textId="77777777" w:rsidR="008A2EA9" w:rsidRDefault="008A2EA9" w:rsidP="00C225FD">
      <w:pPr>
        <w:spacing w:after="120"/>
        <w:contextualSpacing/>
        <w:jc w:val="both"/>
        <w:rPr>
          <w:rFonts w:ascii="Tahoma" w:hAnsi="Tahoma" w:cs="Tahoma"/>
          <w:sz w:val="23"/>
          <w:szCs w:val="23"/>
        </w:rPr>
      </w:pPr>
    </w:p>
    <w:p w14:paraId="57F26450" w14:textId="77777777" w:rsidR="008A2EA9" w:rsidRDefault="008A2EA9" w:rsidP="00C225FD">
      <w:pPr>
        <w:spacing w:after="120"/>
        <w:contextualSpacing/>
        <w:jc w:val="both"/>
        <w:rPr>
          <w:rFonts w:ascii="Tahoma" w:hAnsi="Tahoma" w:cs="Tahoma"/>
          <w:sz w:val="23"/>
          <w:szCs w:val="23"/>
        </w:rPr>
      </w:pPr>
    </w:p>
    <w:p w14:paraId="2CC58AC8" w14:textId="77777777" w:rsidR="005512DA" w:rsidRDefault="005512DA" w:rsidP="00C225FD">
      <w:pPr>
        <w:spacing w:after="120"/>
        <w:contextualSpacing/>
        <w:jc w:val="both"/>
        <w:rPr>
          <w:rFonts w:ascii="Tahoma" w:hAnsi="Tahoma" w:cs="Tahoma"/>
          <w:sz w:val="23"/>
          <w:szCs w:val="23"/>
        </w:rPr>
      </w:pPr>
    </w:p>
    <w:p w14:paraId="66A052F5" w14:textId="77777777" w:rsidR="008A2EA9" w:rsidRDefault="008A2EA9" w:rsidP="00C225FD">
      <w:pPr>
        <w:pStyle w:val="ListParagraph"/>
        <w:numPr>
          <w:ilvl w:val="0"/>
          <w:numId w:val="4"/>
        </w:numPr>
        <w:spacing w:after="120"/>
        <w:ind w:left="0" w:hanging="567"/>
        <w:jc w:val="both"/>
        <w:rPr>
          <w:rFonts w:ascii="Tahoma" w:hAnsi="Tahoma" w:cs="Tahoma"/>
          <w:b/>
          <w:bCs/>
          <w:color w:val="7030A0"/>
          <w:sz w:val="23"/>
          <w:szCs w:val="23"/>
        </w:rPr>
      </w:pPr>
      <w:r w:rsidRPr="008A2EA9">
        <w:rPr>
          <w:rFonts w:ascii="Tahoma" w:hAnsi="Tahoma" w:cs="Tahoma"/>
          <w:b/>
          <w:bCs/>
          <w:color w:val="7030A0"/>
          <w:sz w:val="23"/>
          <w:szCs w:val="23"/>
        </w:rPr>
        <w:lastRenderedPageBreak/>
        <w:t>Contract Specifics</w:t>
      </w:r>
    </w:p>
    <w:p w14:paraId="0A7B93F1" w14:textId="505CBDDE" w:rsidR="001434E9" w:rsidRDefault="006E696B" w:rsidP="008A2EA9">
      <w:pPr>
        <w:jc w:val="both"/>
        <w:rPr>
          <w:rFonts w:ascii="Tahoma" w:hAnsi="Tahoma" w:cs="Tahoma"/>
          <w:sz w:val="23"/>
          <w:szCs w:val="23"/>
        </w:rPr>
      </w:pPr>
      <w:r w:rsidRPr="17679EE7">
        <w:rPr>
          <w:rFonts w:ascii="Tahoma" w:hAnsi="Tahoma" w:cs="Tahoma"/>
          <w:sz w:val="23"/>
          <w:szCs w:val="23"/>
        </w:rPr>
        <w:t xml:space="preserve">Funded by the National Lottery Heritage </w:t>
      </w:r>
      <w:r w:rsidRPr="00CB019F">
        <w:rPr>
          <w:rFonts w:ascii="Tahoma" w:hAnsi="Tahoma" w:cs="Tahoma"/>
          <w:sz w:val="23"/>
          <w:szCs w:val="23"/>
        </w:rPr>
        <w:t>Fund (NLHF),</w:t>
      </w:r>
      <w:r w:rsidRPr="17679EE7">
        <w:rPr>
          <w:rFonts w:ascii="Tahoma" w:hAnsi="Tahoma" w:cs="Tahoma"/>
          <w:sz w:val="23"/>
          <w:szCs w:val="23"/>
        </w:rPr>
        <w:t xml:space="preserve"> </w:t>
      </w:r>
      <w:r w:rsidR="00121333" w:rsidRPr="11DF4C0A">
        <w:rPr>
          <w:rFonts w:ascii="Tahoma" w:hAnsi="Tahoma" w:cs="Tahoma"/>
          <w:i/>
          <w:iCs/>
          <w:sz w:val="23"/>
          <w:szCs w:val="23"/>
        </w:rPr>
        <w:t>Protection Through Connection</w:t>
      </w:r>
      <w:r w:rsidRPr="17679EE7">
        <w:rPr>
          <w:rFonts w:ascii="Tahoma" w:hAnsi="Tahoma" w:cs="Tahoma"/>
          <w:sz w:val="23"/>
          <w:szCs w:val="23"/>
        </w:rPr>
        <w:t xml:space="preserve"> is a pioneering effort to safeguard </w:t>
      </w:r>
      <w:r w:rsidR="009E230C">
        <w:rPr>
          <w:rFonts w:ascii="Tahoma" w:hAnsi="Tahoma" w:cs="Tahoma"/>
          <w:sz w:val="23"/>
          <w:szCs w:val="23"/>
        </w:rPr>
        <w:t>ICH in Scotland</w:t>
      </w:r>
      <w:r>
        <w:rPr>
          <w:rFonts w:ascii="Tahoma" w:hAnsi="Tahoma" w:cs="Tahoma"/>
          <w:sz w:val="23"/>
          <w:szCs w:val="23"/>
        </w:rPr>
        <w:t xml:space="preserve"> </w:t>
      </w:r>
      <w:r w:rsidRPr="17679EE7">
        <w:rPr>
          <w:rFonts w:ascii="Tahoma" w:hAnsi="Tahoma" w:cs="Tahoma"/>
          <w:sz w:val="23"/>
          <w:szCs w:val="23"/>
        </w:rPr>
        <w:t>through community partnerships with museums and other cultural community organisations, such as archives, libraries</w:t>
      </w:r>
      <w:r w:rsidR="00384751" w:rsidRPr="11DF4C0A">
        <w:rPr>
          <w:rFonts w:ascii="Tahoma" w:hAnsi="Tahoma" w:cs="Tahoma"/>
          <w:sz w:val="23"/>
          <w:szCs w:val="23"/>
        </w:rPr>
        <w:t xml:space="preserve">, arts </w:t>
      </w:r>
      <w:r w:rsidR="00384751">
        <w:rPr>
          <w:rFonts w:ascii="Tahoma" w:hAnsi="Tahoma" w:cs="Tahoma"/>
          <w:sz w:val="23"/>
          <w:szCs w:val="23"/>
        </w:rPr>
        <w:t>organisations</w:t>
      </w:r>
      <w:r w:rsidRPr="17679EE7">
        <w:rPr>
          <w:rFonts w:ascii="Tahoma" w:hAnsi="Tahoma" w:cs="Tahoma"/>
          <w:sz w:val="23"/>
          <w:szCs w:val="23"/>
        </w:rPr>
        <w:t xml:space="preserve"> and heritage centres. Following the UK’s ratification of the </w:t>
      </w:r>
      <w:hyperlink r:id="rId14" w:history="1">
        <w:r w:rsidRPr="00F50DA6">
          <w:rPr>
            <w:rStyle w:val="Hyperlink"/>
            <w:rFonts w:ascii="Tahoma" w:hAnsi="Tahoma" w:cs="Tahoma"/>
            <w:sz w:val="23"/>
            <w:szCs w:val="23"/>
          </w:rPr>
          <w:t xml:space="preserve">2003 UNESCO Convention on the Safeguarding of </w:t>
        </w:r>
        <w:r w:rsidR="001943E3" w:rsidRPr="00F50DA6">
          <w:rPr>
            <w:rStyle w:val="Hyperlink"/>
            <w:rFonts w:ascii="Tahoma" w:hAnsi="Tahoma" w:cs="Tahoma"/>
            <w:sz w:val="23"/>
            <w:szCs w:val="23"/>
          </w:rPr>
          <w:t xml:space="preserve">the </w:t>
        </w:r>
        <w:r w:rsidRPr="00F50DA6">
          <w:rPr>
            <w:rStyle w:val="Hyperlink"/>
            <w:rFonts w:ascii="Tahoma" w:hAnsi="Tahoma" w:cs="Tahoma"/>
            <w:sz w:val="23"/>
            <w:szCs w:val="23"/>
          </w:rPr>
          <w:t>I</w:t>
        </w:r>
        <w:r w:rsidR="001943E3" w:rsidRPr="00F50DA6">
          <w:rPr>
            <w:rStyle w:val="Hyperlink"/>
            <w:rFonts w:ascii="Tahoma" w:hAnsi="Tahoma" w:cs="Tahoma"/>
            <w:sz w:val="23"/>
            <w:szCs w:val="23"/>
          </w:rPr>
          <w:t xml:space="preserve">ntangible </w:t>
        </w:r>
        <w:r w:rsidRPr="00F50DA6">
          <w:rPr>
            <w:rStyle w:val="Hyperlink"/>
            <w:rFonts w:ascii="Tahoma" w:hAnsi="Tahoma" w:cs="Tahoma"/>
            <w:sz w:val="23"/>
            <w:szCs w:val="23"/>
          </w:rPr>
          <w:t>C</w:t>
        </w:r>
        <w:r w:rsidR="001943E3" w:rsidRPr="00F50DA6">
          <w:rPr>
            <w:rStyle w:val="Hyperlink"/>
            <w:rFonts w:ascii="Tahoma" w:hAnsi="Tahoma" w:cs="Tahoma"/>
            <w:sz w:val="23"/>
            <w:szCs w:val="23"/>
          </w:rPr>
          <w:t xml:space="preserve">ultural </w:t>
        </w:r>
        <w:r w:rsidRPr="00F50DA6">
          <w:rPr>
            <w:rStyle w:val="Hyperlink"/>
            <w:rFonts w:ascii="Tahoma" w:hAnsi="Tahoma" w:cs="Tahoma"/>
            <w:sz w:val="23"/>
            <w:szCs w:val="23"/>
          </w:rPr>
          <w:t>H</w:t>
        </w:r>
        <w:r w:rsidR="001943E3" w:rsidRPr="00F50DA6">
          <w:rPr>
            <w:rStyle w:val="Hyperlink"/>
            <w:rFonts w:ascii="Tahoma" w:hAnsi="Tahoma" w:cs="Tahoma"/>
            <w:sz w:val="23"/>
            <w:szCs w:val="23"/>
          </w:rPr>
          <w:t>er</w:t>
        </w:r>
        <w:r w:rsidR="001943E3" w:rsidRPr="00F50DA6">
          <w:rPr>
            <w:rStyle w:val="Hyperlink"/>
            <w:rFonts w:ascii="Tahoma" w:hAnsi="Tahoma" w:cs="Tahoma"/>
            <w:sz w:val="23"/>
            <w:szCs w:val="23"/>
          </w:rPr>
          <w:t>i</w:t>
        </w:r>
        <w:r w:rsidR="001943E3" w:rsidRPr="00F50DA6">
          <w:rPr>
            <w:rStyle w:val="Hyperlink"/>
            <w:rFonts w:ascii="Tahoma" w:hAnsi="Tahoma" w:cs="Tahoma"/>
            <w:sz w:val="23"/>
            <w:szCs w:val="23"/>
          </w:rPr>
          <w:t>tage</w:t>
        </w:r>
      </w:hyperlink>
      <w:r w:rsidRPr="17679EE7">
        <w:rPr>
          <w:rFonts w:ascii="Tahoma" w:hAnsi="Tahoma" w:cs="Tahoma"/>
          <w:sz w:val="23"/>
          <w:szCs w:val="23"/>
        </w:rPr>
        <w:t xml:space="preserve">, </w:t>
      </w:r>
      <w:r w:rsidR="00121333">
        <w:rPr>
          <w:rFonts w:ascii="Tahoma" w:hAnsi="Tahoma" w:cs="Tahoma"/>
          <w:sz w:val="23"/>
          <w:szCs w:val="23"/>
        </w:rPr>
        <w:t>the project</w:t>
      </w:r>
      <w:r w:rsidRPr="17679EE7">
        <w:rPr>
          <w:rFonts w:ascii="Tahoma" w:hAnsi="Tahoma" w:cs="Tahoma"/>
          <w:sz w:val="23"/>
          <w:szCs w:val="23"/>
        </w:rPr>
        <w:t xml:space="preserve"> is designed to foster community identity, preserve at-risk ICH practices, and develop a supportive infrastructure for ICH in Scotland</w:t>
      </w:r>
      <w:r w:rsidR="00121333">
        <w:rPr>
          <w:rFonts w:ascii="Tahoma" w:hAnsi="Tahoma" w:cs="Tahoma"/>
          <w:sz w:val="23"/>
          <w:szCs w:val="23"/>
        </w:rPr>
        <w:t xml:space="preserve">. </w:t>
      </w:r>
    </w:p>
    <w:p w14:paraId="32AF2A1B" w14:textId="5D2715D9" w:rsidR="008A2EA9" w:rsidRPr="001116CB" w:rsidRDefault="008A2EA9" w:rsidP="008A2EA9">
      <w:pPr>
        <w:jc w:val="both"/>
        <w:rPr>
          <w:rFonts w:ascii="Tahoma" w:hAnsi="Tahoma" w:cs="Tahoma"/>
          <w:sz w:val="23"/>
          <w:szCs w:val="23"/>
        </w:rPr>
      </w:pPr>
      <w:r w:rsidRPr="11DF4C0A">
        <w:rPr>
          <w:rFonts w:ascii="Tahoma" w:hAnsi="Tahoma" w:cs="Tahoma"/>
          <w:sz w:val="23"/>
          <w:szCs w:val="23"/>
        </w:rPr>
        <w:t xml:space="preserve">The new website will consolidate resources and expertise from the ICH in Scotland Partnership and practitioner communities. It must be user-friendly and include an intuitive content management system (CMS) that allows named staff </w:t>
      </w:r>
      <w:r w:rsidR="00625546" w:rsidRPr="11DF4C0A">
        <w:rPr>
          <w:rFonts w:ascii="Tahoma" w:hAnsi="Tahoma" w:cs="Tahoma"/>
          <w:sz w:val="23"/>
          <w:szCs w:val="23"/>
        </w:rPr>
        <w:t xml:space="preserve">from across the Partnership (i.e. from different organisations) </w:t>
      </w:r>
      <w:r w:rsidRPr="11DF4C0A">
        <w:rPr>
          <w:rFonts w:ascii="Tahoma" w:hAnsi="Tahoma" w:cs="Tahoma"/>
          <w:sz w:val="23"/>
          <w:szCs w:val="23"/>
        </w:rPr>
        <w:t>to update content without technical assistance.</w:t>
      </w:r>
    </w:p>
    <w:p w14:paraId="08BE5A9A" w14:textId="717FBCAE" w:rsidR="00C225FD" w:rsidRPr="008A2EA9" w:rsidRDefault="00C225FD" w:rsidP="008A2EA9">
      <w:pPr>
        <w:pStyle w:val="ListParagraph"/>
        <w:spacing w:after="120"/>
        <w:ind w:left="0"/>
        <w:jc w:val="both"/>
        <w:rPr>
          <w:rFonts w:ascii="Tahoma" w:hAnsi="Tahoma" w:cs="Tahoma"/>
          <w:b/>
          <w:bCs/>
          <w:color w:val="7030A0"/>
          <w:sz w:val="23"/>
          <w:szCs w:val="23"/>
        </w:rPr>
      </w:pPr>
      <w:r w:rsidRPr="11DF4C0A">
        <w:rPr>
          <w:rFonts w:ascii="Tahoma" w:hAnsi="Tahoma" w:cs="Tahoma"/>
          <w:sz w:val="23"/>
          <w:szCs w:val="23"/>
        </w:rPr>
        <w:t xml:space="preserve">The new website </w:t>
      </w:r>
      <w:r w:rsidR="001116CB" w:rsidRPr="11DF4C0A">
        <w:rPr>
          <w:rFonts w:ascii="Tahoma" w:hAnsi="Tahoma" w:cs="Tahoma"/>
          <w:sz w:val="23"/>
          <w:szCs w:val="23"/>
        </w:rPr>
        <w:t>will operate as a resource hub for learning more about</w:t>
      </w:r>
      <w:r w:rsidR="00F50DA6" w:rsidRPr="11DF4C0A">
        <w:rPr>
          <w:rFonts w:ascii="Tahoma" w:hAnsi="Tahoma" w:cs="Tahoma"/>
          <w:sz w:val="23"/>
          <w:szCs w:val="23"/>
          <w:u w:val="single"/>
        </w:rPr>
        <w:t xml:space="preserve"> </w:t>
      </w:r>
      <w:r w:rsidR="001116CB" w:rsidRPr="11DF4C0A">
        <w:rPr>
          <w:rFonts w:ascii="Tahoma" w:hAnsi="Tahoma" w:cs="Tahoma"/>
          <w:sz w:val="23"/>
          <w:szCs w:val="23"/>
        </w:rPr>
        <w:t xml:space="preserve">ICH in Scotland, as well as raising awareness of the ICH in Scotland Partnership. It </w:t>
      </w:r>
      <w:r w:rsidRPr="11DF4C0A">
        <w:rPr>
          <w:rFonts w:ascii="Tahoma" w:hAnsi="Tahoma" w:cs="Tahoma"/>
          <w:sz w:val="23"/>
          <w:szCs w:val="23"/>
        </w:rPr>
        <w:t>must:</w:t>
      </w:r>
    </w:p>
    <w:p w14:paraId="226A8EF5" w14:textId="3BD612B5" w:rsidR="001116CB" w:rsidRDefault="001116CB" w:rsidP="11DF4C0A">
      <w:pPr>
        <w:numPr>
          <w:ilvl w:val="0"/>
          <w:numId w:val="31"/>
        </w:numPr>
        <w:spacing w:after="0"/>
        <w:contextualSpacing/>
        <w:rPr>
          <w:rFonts w:ascii="Tahoma" w:hAnsi="Tahoma" w:cs="Tahoma"/>
          <w:sz w:val="23"/>
          <w:szCs w:val="23"/>
        </w:rPr>
      </w:pPr>
      <w:r w:rsidRPr="11DF4C0A">
        <w:rPr>
          <w:rFonts w:ascii="Tahoma" w:hAnsi="Tahoma" w:cs="Tahoma"/>
          <w:b/>
          <w:bCs/>
          <w:sz w:val="23"/>
          <w:szCs w:val="23"/>
        </w:rPr>
        <w:t xml:space="preserve">Provide an Enhanced User Experience </w:t>
      </w:r>
      <w:r>
        <w:br/>
      </w:r>
      <w:r w:rsidRPr="11DF4C0A">
        <w:rPr>
          <w:rFonts w:ascii="Tahoma" w:hAnsi="Tahoma" w:cs="Tahoma"/>
          <w:sz w:val="23"/>
          <w:szCs w:val="23"/>
        </w:rPr>
        <w:t>Develop a streamlined, user-friendly website that enables visitors from diverse backgrounds to quickly find information on ICH in Scotland, including support networks, case studies, and useful contacts</w:t>
      </w:r>
      <w:r w:rsidR="7E235D13" w:rsidRPr="11DF4C0A">
        <w:rPr>
          <w:rFonts w:ascii="Tahoma" w:hAnsi="Tahoma" w:cs="Tahoma"/>
          <w:sz w:val="23"/>
          <w:szCs w:val="23"/>
        </w:rPr>
        <w:t xml:space="preserve"> (to be populated by </w:t>
      </w:r>
      <w:r w:rsidR="0065106D" w:rsidRPr="11DF4C0A">
        <w:rPr>
          <w:rFonts w:ascii="Tahoma" w:hAnsi="Tahoma" w:cs="Tahoma"/>
          <w:sz w:val="23"/>
          <w:szCs w:val="23"/>
        </w:rPr>
        <w:t xml:space="preserve">staff from the ICH in Scotland </w:t>
      </w:r>
      <w:r w:rsidR="00BA5CF7" w:rsidRPr="11DF4C0A">
        <w:rPr>
          <w:rFonts w:ascii="Tahoma" w:hAnsi="Tahoma" w:cs="Tahoma"/>
          <w:sz w:val="23"/>
          <w:szCs w:val="23"/>
        </w:rPr>
        <w:t>Partnership</w:t>
      </w:r>
      <w:r w:rsidR="7E235D13" w:rsidRPr="11DF4C0A">
        <w:rPr>
          <w:rFonts w:ascii="Tahoma" w:hAnsi="Tahoma" w:cs="Tahoma"/>
          <w:sz w:val="23"/>
          <w:szCs w:val="23"/>
        </w:rPr>
        <w:t>)</w:t>
      </w:r>
      <w:r w:rsidRPr="11DF4C0A">
        <w:rPr>
          <w:rFonts w:ascii="Tahoma" w:hAnsi="Tahoma" w:cs="Tahoma"/>
          <w:sz w:val="23"/>
          <w:szCs w:val="23"/>
        </w:rPr>
        <w:t>;</w:t>
      </w:r>
    </w:p>
    <w:p w14:paraId="042CC9F6" w14:textId="77777777" w:rsidR="008A2EA9" w:rsidRPr="001116CB" w:rsidRDefault="008A2EA9" w:rsidP="008A2EA9">
      <w:pPr>
        <w:spacing w:after="0"/>
        <w:ind w:left="720"/>
        <w:contextualSpacing/>
        <w:rPr>
          <w:rFonts w:ascii="Tahoma" w:hAnsi="Tahoma" w:cs="Tahoma"/>
          <w:sz w:val="23"/>
          <w:szCs w:val="23"/>
        </w:rPr>
      </w:pPr>
    </w:p>
    <w:p w14:paraId="28445E54" w14:textId="04A518E9" w:rsidR="001116CB" w:rsidRPr="008A2EA9" w:rsidRDefault="001116CB" w:rsidP="11DF4C0A">
      <w:pPr>
        <w:numPr>
          <w:ilvl w:val="0"/>
          <w:numId w:val="31"/>
        </w:numPr>
        <w:spacing w:after="0"/>
        <w:contextualSpacing/>
        <w:jc w:val="both"/>
        <w:rPr>
          <w:rFonts w:ascii="Tahoma" w:hAnsi="Tahoma" w:cs="Tahoma"/>
          <w:sz w:val="23"/>
          <w:szCs w:val="23"/>
        </w:rPr>
      </w:pPr>
      <w:r w:rsidRPr="11DF4C0A">
        <w:rPr>
          <w:rFonts w:ascii="Tahoma" w:hAnsi="Tahoma" w:cs="Tahoma"/>
          <w:b/>
          <w:bCs/>
          <w:sz w:val="23"/>
          <w:szCs w:val="23"/>
        </w:rPr>
        <w:t>Meet</w:t>
      </w:r>
      <w:r w:rsidR="00C225FD" w:rsidRPr="11DF4C0A">
        <w:rPr>
          <w:rFonts w:ascii="Tahoma" w:hAnsi="Tahoma" w:cs="Tahoma"/>
          <w:b/>
          <w:bCs/>
          <w:sz w:val="23"/>
          <w:szCs w:val="23"/>
        </w:rPr>
        <w:t xml:space="preserve"> WCAG 2.</w:t>
      </w:r>
      <w:r w:rsidR="00BA5CF7" w:rsidRPr="11DF4C0A">
        <w:rPr>
          <w:rFonts w:ascii="Tahoma" w:hAnsi="Tahoma" w:cs="Tahoma"/>
          <w:b/>
          <w:bCs/>
          <w:sz w:val="23"/>
          <w:szCs w:val="23"/>
        </w:rPr>
        <w:t>2</w:t>
      </w:r>
      <w:r w:rsidR="00C225FD" w:rsidRPr="11DF4C0A">
        <w:rPr>
          <w:rFonts w:ascii="Tahoma" w:hAnsi="Tahoma" w:cs="Tahoma"/>
          <w:b/>
          <w:bCs/>
          <w:sz w:val="23"/>
          <w:szCs w:val="23"/>
        </w:rPr>
        <w:t xml:space="preserve"> Level AA accessibility standards</w:t>
      </w:r>
    </w:p>
    <w:p w14:paraId="505F4EFF" w14:textId="6547F9F7" w:rsidR="00C225FD" w:rsidRDefault="001116CB" w:rsidP="11DF4C0A">
      <w:pPr>
        <w:spacing w:after="0"/>
        <w:ind w:left="720"/>
        <w:contextualSpacing/>
        <w:jc w:val="both"/>
        <w:rPr>
          <w:rFonts w:ascii="Tahoma" w:hAnsi="Tahoma" w:cs="Tahoma"/>
          <w:sz w:val="23"/>
          <w:szCs w:val="23"/>
        </w:rPr>
      </w:pPr>
      <w:r w:rsidRPr="11DF4C0A">
        <w:rPr>
          <w:rFonts w:ascii="Tahoma" w:hAnsi="Tahoma" w:cs="Tahoma"/>
          <w:sz w:val="23"/>
          <w:szCs w:val="23"/>
        </w:rPr>
        <w:t>E</w:t>
      </w:r>
      <w:r w:rsidR="00C225FD" w:rsidRPr="11DF4C0A">
        <w:rPr>
          <w:rFonts w:ascii="Tahoma" w:hAnsi="Tahoma" w:cs="Tahoma"/>
          <w:sz w:val="23"/>
          <w:szCs w:val="23"/>
        </w:rPr>
        <w:t>nsure inclus</w:t>
      </w:r>
      <w:r w:rsidRPr="11DF4C0A">
        <w:rPr>
          <w:rFonts w:ascii="Tahoma" w:hAnsi="Tahoma" w:cs="Tahoma"/>
          <w:sz w:val="23"/>
          <w:szCs w:val="23"/>
        </w:rPr>
        <w:t>ive access for all users;</w:t>
      </w:r>
      <w:r w:rsidR="006F4F10" w:rsidRPr="11DF4C0A">
        <w:rPr>
          <w:rFonts w:ascii="Tahoma" w:hAnsi="Tahoma" w:cs="Tahoma"/>
          <w:sz w:val="23"/>
          <w:szCs w:val="23"/>
        </w:rPr>
        <w:t xml:space="preserve"> </w:t>
      </w:r>
    </w:p>
    <w:p w14:paraId="27A71F6D" w14:textId="77777777" w:rsidR="008A2EA9" w:rsidRPr="00C225FD" w:rsidRDefault="008A2EA9" w:rsidP="008A2EA9">
      <w:pPr>
        <w:spacing w:after="0"/>
        <w:contextualSpacing/>
        <w:jc w:val="both"/>
        <w:rPr>
          <w:rFonts w:ascii="Tahoma" w:hAnsi="Tahoma" w:cs="Tahoma"/>
          <w:sz w:val="23"/>
          <w:szCs w:val="23"/>
        </w:rPr>
      </w:pPr>
    </w:p>
    <w:p w14:paraId="7CCA0521" w14:textId="77777777" w:rsidR="008A2EA9" w:rsidRPr="008A2EA9" w:rsidRDefault="001116CB" w:rsidP="008A2EA9">
      <w:pPr>
        <w:numPr>
          <w:ilvl w:val="0"/>
          <w:numId w:val="31"/>
        </w:numPr>
        <w:spacing w:after="0"/>
        <w:contextualSpacing/>
        <w:jc w:val="both"/>
        <w:rPr>
          <w:rFonts w:ascii="Tahoma" w:hAnsi="Tahoma" w:cs="Tahoma"/>
          <w:sz w:val="23"/>
          <w:szCs w:val="23"/>
        </w:rPr>
      </w:pPr>
      <w:r w:rsidRPr="008A2EA9">
        <w:rPr>
          <w:rFonts w:ascii="Tahoma" w:hAnsi="Tahoma" w:cs="Tahoma"/>
          <w:b/>
          <w:bCs/>
          <w:sz w:val="23"/>
          <w:szCs w:val="23"/>
        </w:rPr>
        <w:t>Provide d</w:t>
      </w:r>
      <w:r w:rsidRPr="001116CB">
        <w:rPr>
          <w:rFonts w:ascii="Tahoma" w:hAnsi="Tahoma" w:cs="Tahoma"/>
          <w:b/>
          <w:bCs/>
          <w:sz w:val="23"/>
          <w:szCs w:val="23"/>
        </w:rPr>
        <w:t xml:space="preserve">ynamic </w:t>
      </w:r>
      <w:r w:rsidRPr="008A2EA9">
        <w:rPr>
          <w:rFonts w:ascii="Tahoma" w:hAnsi="Tahoma" w:cs="Tahoma"/>
          <w:b/>
          <w:bCs/>
          <w:sz w:val="23"/>
          <w:szCs w:val="23"/>
        </w:rPr>
        <w:t>c</w:t>
      </w:r>
      <w:r w:rsidRPr="001116CB">
        <w:rPr>
          <w:rFonts w:ascii="Tahoma" w:hAnsi="Tahoma" w:cs="Tahoma"/>
          <w:b/>
          <w:bCs/>
          <w:sz w:val="23"/>
          <w:szCs w:val="23"/>
        </w:rPr>
        <w:t xml:space="preserve">ontent </w:t>
      </w:r>
      <w:r w:rsidRPr="008A2EA9">
        <w:rPr>
          <w:rFonts w:ascii="Tahoma" w:hAnsi="Tahoma" w:cs="Tahoma"/>
          <w:b/>
          <w:bCs/>
          <w:sz w:val="23"/>
          <w:szCs w:val="23"/>
        </w:rPr>
        <w:t>i</w:t>
      </w:r>
      <w:r w:rsidRPr="001116CB">
        <w:rPr>
          <w:rFonts w:ascii="Tahoma" w:hAnsi="Tahoma" w:cs="Tahoma"/>
          <w:b/>
          <w:bCs/>
          <w:sz w:val="23"/>
          <w:szCs w:val="23"/>
        </w:rPr>
        <w:t>ntegratio</w:t>
      </w:r>
      <w:r w:rsidR="008A2EA9" w:rsidRPr="008A2EA9">
        <w:rPr>
          <w:rFonts w:ascii="Tahoma" w:hAnsi="Tahoma" w:cs="Tahoma"/>
          <w:b/>
          <w:bCs/>
          <w:sz w:val="23"/>
          <w:szCs w:val="23"/>
        </w:rPr>
        <w:t>n</w:t>
      </w:r>
    </w:p>
    <w:p w14:paraId="73665FE1" w14:textId="734D3DB8" w:rsidR="00C225FD" w:rsidRDefault="008A2EA9" w:rsidP="008A2EA9">
      <w:pPr>
        <w:spacing w:after="0"/>
        <w:ind w:left="720"/>
        <w:contextualSpacing/>
        <w:jc w:val="both"/>
        <w:rPr>
          <w:rFonts w:ascii="Tahoma" w:hAnsi="Tahoma" w:cs="Tahoma"/>
          <w:sz w:val="23"/>
          <w:szCs w:val="23"/>
        </w:rPr>
      </w:pPr>
      <w:r w:rsidRPr="008A2EA9">
        <w:rPr>
          <w:rFonts w:ascii="Tahoma" w:hAnsi="Tahoma" w:cs="Tahoma"/>
          <w:sz w:val="23"/>
          <w:szCs w:val="23"/>
        </w:rPr>
        <w:t>I</w:t>
      </w:r>
      <w:r w:rsidR="00C225FD" w:rsidRPr="00C225FD">
        <w:rPr>
          <w:rFonts w:ascii="Tahoma" w:hAnsi="Tahoma" w:cs="Tahoma"/>
          <w:sz w:val="23"/>
          <w:szCs w:val="23"/>
        </w:rPr>
        <w:t>ntegrate multimedia resources (video, audio, images) seamlessly</w:t>
      </w:r>
      <w:r w:rsidR="001116CB" w:rsidRPr="008A2EA9">
        <w:rPr>
          <w:rFonts w:ascii="Tahoma" w:hAnsi="Tahoma" w:cs="Tahoma"/>
          <w:sz w:val="23"/>
          <w:szCs w:val="23"/>
        </w:rPr>
        <w:t>;</w:t>
      </w:r>
    </w:p>
    <w:p w14:paraId="6A9BD498" w14:textId="77777777" w:rsidR="008A2EA9" w:rsidRPr="00C225FD" w:rsidRDefault="008A2EA9" w:rsidP="008A2EA9">
      <w:pPr>
        <w:spacing w:after="0"/>
        <w:contextualSpacing/>
        <w:jc w:val="both"/>
        <w:rPr>
          <w:rFonts w:ascii="Tahoma" w:hAnsi="Tahoma" w:cs="Tahoma"/>
          <w:sz w:val="23"/>
          <w:szCs w:val="23"/>
        </w:rPr>
      </w:pPr>
    </w:p>
    <w:p w14:paraId="09A13E98" w14:textId="77777777" w:rsidR="008A2EA9" w:rsidRPr="008A2EA9" w:rsidRDefault="00C225FD" w:rsidP="008A2EA9">
      <w:pPr>
        <w:numPr>
          <w:ilvl w:val="0"/>
          <w:numId w:val="31"/>
        </w:numPr>
        <w:spacing w:after="0"/>
        <w:contextualSpacing/>
        <w:jc w:val="both"/>
        <w:rPr>
          <w:rFonts w:ascii="Tahoma" w:hAnsi="Tahoma" w:cs="Tahoma"/>
          <w:sz w:val="23"/>
          <w:szCs w:val="23"/>
        </w:rPr>
      </w:pPr>
      <w:r w:rsidRPr="00C225FD">
        <w:rPr>
          <w:rFonts w:ascii="Tahoma" w:hAnsi="Tahoma" w:cs="Tahoma"/>
          <w:b/>
          <w:bCs/>
          <w:sz w:val="23"/>
          <w:szCs w:val="23"/>
        </w:rPr>
        <w:t>Support community interaction</w:t>
      </w:r>
    </w:p>
    <w:p w14:paraId="39793360" w14:textId="5EBEF4F5" w:rsidR="00C225FD" w:rsidRDefault="008A2EA9" w:rsidP="11DF4C0A">
      <w:pPr>
        <w:spacing w:after="0"/>
        <w:ind w:left="720"/>
        <w:contextualSpacing/>
        <w:jc w:val="both"/>
        <w:rPr>
          <w:rFonts w:ascii="Tahoma" w:hAnsi="Tahoma" w:cs="Tahoma"/>
          <w:sz w:val="23"/>
          <w:szCs w:val="23"/>
        </w:rPr>
      </w:pPr>
      <w:r w:rsidRPr="11DF4C0A">
        <w:rPr>
          <w:rFonts w:ascii="Tahoma" w:hAnsi="Tahoma" w:cs="Tahoma"/>
          <w:sz w:val="23"/>
          <w:szCs w:val="23"/>
        </w:rPr>
        <w:t xml:space="preserve">Implement interactive features such </w:t>
      </w:r>
      <w:r w:rsidR="00BF5D10" w:rsidRPr="11DF4C0A">
        <w:rPr>
          <w:rFonts w:ascii="Tahoma" w:hAnsi="Tahoma" w:cs="Tahoma"/>
          <w:sz w:val="23"/>
          <w:szCs w:val="23"/>
        </w:rPr>
        <w:t>linking out to third party software such as Discord</w:t>
      </w:r>
      <w:r w:rsidRPr="11DF4C0A">
        <w:rPr>
          <w:rFonts w:ascii="Tahoma" w:hAnsi="Tahoma" w:cs="Tahoma"/>
          <w:sz w:val="23"/>
          <w:szCs w:val="23"/>
        </w:rPr>
        <w:t xml:space="preserve">; and </w:t>
      </w:r>
    </w:p>
    <w:p w14:paraId="32D71C28" w14:textId="77777777" w:rsidR="008A2EA9" w:rsidRPr="00C225FD" w:rsidRDefault="008A2EA9" w:rsidP="008A2EA9">
      <w:pPr>
        <w:spacing w:after="0"/>
        <w:ind w:left="720"/>
        <w:contextualSpacing/>
        <w:jc w:val="both"/>
        <w:rPr>
          <w:rFonts w:ascii="Tahoma" w:hAnsi="Tahoma" w:cs="Tahoma"/>
          <w:sz w:val="23"/>
          <w:szCs w:val="23"/>
        </w:rPr>
      </w:pPr>
    </w:p>
    <w:p w14:paraId="7E4BAC53" w14:textId="77777777" w:rsidR="008A2EA9" w:rsidRPr="008A2EA9" w:rsidRDefault="00C225FD" w:rsidP="008A2EA9">
      <w:pPr>
        <w:numPr>
          <w:ilvl w:val="0"/>
          <w:numId w:val="31"/>
        </w:numPr>
        <w:spacing w:after="0"/>
        <w:contextualSpacing/>
        <w:jc w:val="both"/>
        <w:rPr>
          <w:rFonts w:ascii="Tahoma" w:hAnsi="Tahoma" w:cs="Tahoma"/>
          <w:sz w:val="23"/>
          <w:szCs w:val="23"/>
        </w:rPr>
      </w:pPr>
      <w:r w:rsidRPr="00C225FD">
        <w:rPr>
          <w:rFonts w:ascii="Tahoma" w:hAnsi="Tahoma" w:cs="Tahoma"/>
          <w:b/>
          <w:bCs/>
          <w:sz w:val="23"/>
          <w:szCs w:val="23"/>
        </w:rPr>
        <w:t>Provide a scalable, future-ready structure</w:t>
      </w:r>
      <w:r w:rsidRPr="00C225FD">
        <w:rPr>
          <w:rFonts w:ascii="Tahoma" w:hAnsi="Tahoma" w:cs="Tahoma"/>
          <w:sz w:val="23"/>
          <w:szCs w:val="23"/>
        </w:rPr>
        <w:t xml:space="preserve"> </w:t>
      </w:r>
    </w:p>
    <w:p w14:paraId="79B4AE6E" w14:textId="447111C4" w:rsidR="00C225FD" w:rsidRPr="00C225FD" w:rsidRDefault="008A2EA9" w:rsidP="008A2EA9">
      <w:pPr>
        <w:spacing w:after="0"/>
        <w:ind w:left="720"/>
        <w:contextualSpacing/>
        <w:jc w:val="both"/>
        <w:rPr>
          <w:rFonts w:ascii="Tahoma" w:hAnsi="Tahoma" w:cs="Tahoma"/>
          <w:sz w:val="23"/>
          <w:szCs w:val="23"/>
        </w:rPr>
      </w:pPr>
      <w:r w:rsidRPr="008A2EA9">
        <w:rPr>
          <w:rFonts w:ascii="Tahoma" w:hAnsi="Tahoma" w:cs="Tahoma"/>
          <w:sz w:val="23"/>
          <w:szCs w:val="23"/>
        </w:rPr>
        <w:t>A</w:t>
      </w:r>
      <w:r w:rsidR="00C225FD" w:rsidRPr="00C225FD">
        <w:rPr>
          <w:rFonts w:ascii="Tahoma" w:hAnsi="Tahoma" w:cs="Tahoma"/>
          <w:sz w:val="23"/>
          <w:szCs w:val="23"/>
        </w:rPr>
        <w:t>ccommodate</w:t>
      </w:r>
      <w:r w:rsidRPr="008A2EA9">
        <w:rPr>
          <w:rFonts w:ascii="Tahoma" w:hAnsi="Tahoma" w:cs="Tahoma"/>
          <w:sz w:val="23"/>
          <w:szCs w:val="23"/>
        </w:rPr>
        <w:t xml:space="preserve"> </w:t>
      </w:r>
      <w:r w:rsidR="00C225FD" w:rsidRPr="00C225FD">
        <w:rPr>
          <w:rFonts w:ascii="Tahoma" w:hAnsi="Tahoma" w:cs="Tahoma"/>
          <w:sz w:val="23"/>
          <w:szCs w:val="23"/>
        </w:rPr>
        <w:t>ongoing content growth</w:t>
      </w:r>
      <w:r w:rsidRPr="008A2EA9">
        <w:rPr>
          <w:rFonts w:ascii="Tahoma" w:hAnsi="Tahoma" w:cs="Tahoma"/>
          <w:sz w:val="23"/>
          <w:szCs w:val="23"/>
        </w:rPr>
        <w:t xml:space="preserve"> </w:t>
      </w:r>
      <w:r w:rsidRPr="001116CB">
        <w:rPr>
          <w:rFonts w:ascii="Tahoma" w:hAnsi="Tahoma" w:cs="Tahoma"/>
          <w:sz w:val="23"/>
          <w:szCs w:val="23"/>
        </w:rPr>
        <w:t>throughout the project lifecycle</w:t>
      </w:r>
      <w:r w:rsidR="00C225FD" w:rsidRPr="00C225FD">
        <w:rPr>
          <w:rFonts w:ascii="Tahoma" w:hAnsi="Tahoma" w:cs="Tahoma"/>
          <w:sz w:val="23"/>
          <w:szCs w:val="23"/>
        </w:rPr>
        <w:t>.</w:t>
      </w:r>
    </w:p>
    <w:p w14:paraId="2394B9E2" w14:textId="46B53263" w:rsidR="00C225FD" w:rsidRPr="00C225FD" w:rsidRDefault="00C225FD" w:rsidP="00C225FD">
      <w:pPr>
        <w:jc w:val="both"/>
        <w:rPr>
          <w:rFonts w:ascii="Tahoma" w:hAnsi="Tahoma" w:cs="Tahoma"/>
          <w:sz w:val="23"/>
          <w:szCs w:val="23"/>
        </w:rPr>
      </w:pPr>
      <w:r>
        <w:br/>
      </w:r>
      <w:r w:rsidRPr="11DF4C0A">
        <w:rPr>
          <w:rFonts w:ascii="Tahoma" w:hAnsi="Tahoma" w:cs="Tahoma"/>
          <w:sz w:val="23"/>
          <w:szCs w:val="23"/>
        </w:rPr>
        <w:t xml:space="preserve">The website should complement UNESCO UK’s Living Heritage in the UK inventory </w:t>
      </w:r>
      <w:r w:rsidR="001116CB" w:rsidRPr="11DF4C0A">
        <w:rPr>
          <w:rFonts w:ascii="Tahoma" w:hAnsi="Tahoma" w:cs="Tahoma"/>
          <w:sz w:val="23"/>
          <w:szCs w:val="23"/>
        </w:rPr>
        <w:t>(</w:t>
      </w:r>
      <w:hyperlink r:id="rId15">
        <w:r w:rsidR="001116CB" w:rsidRPr="11DF4C0A">
          <w:rPr>
            <w:rStyle w:val="Hyperlink"/>
            <w:rFonts w:ascii="Tahoma" w:hAnsi="Tahoma" w:cs="Tahoma"/>
            <w:sz w:val="23"/>
            <w:szCs w:val="23"/>
          </w:rPr>
          <w:t>https://livingheritage.unesco.org.uk/</w:t>
        </w:r>
      </w:hyperlink>
      <w:r w:rsidR="001116CB" w:rsidRPr="11DF4C0A">
        <w:rPr>
          <w:rFonts w:ascii="Tahoma" w:hAnsi="Tahoma" w:cs="Tahoma"/>
          <w:sz w:val="23"/>
          <w:szCs w:val="23"/>
        </w:rPr>
        <w:t xml:space="preserve">) </w:t>
      </w:r>
      <w:r w:rsidRPr="11DF4C0A">
        <w:rPr>
          <w:rFonts w:ascii="Tahoma" w:hAnsi="Tahoma" w:cs="Tahoma"/>
          <w:sz w:val="23"/>
          <w:szCs w:val="23"/>
        </w:rPr>
        <w:t xml:space="preserve">and maintain ICH Scotland’s commitment to showcasing the diversity and richness of </w:t>
      </w:r>
      <w:r w:rsidR="00A83F00" w:rsidRPr="11DF4C0A">
        <w:rPr>
          <w:rFonts w:ascii="Tahoma" w:hAnsi="Tahoma" w:cs="Tahoma"/>
          <w:sz w:val="23"/>
          <w:szCs w:val="23"/>
        </w:rPr>
        <w:t>ICH in Scotland.</w:t>
      </w:r>
      <w:r w:rsidR="001116CB" w:rsidRPr="11DF4C0A">
        <w:rPr>
          <w:rFonts w:ascii="Tahoma" w:hAnsi="Tahoma" w:cs="Tahoma"/>
          <w:sz w:val="23"/>
          <w:szCs w:val="23"/>
        </w:rPr>
        <w:t xml:space="preserve"> </w:t>
      </w:r>
    </w:p>
    <w:p w14:paraId="34C81E8B" w14:textId="307A46B4" w:rsidR="001116CB" w:rsidRPr="001116CB" w:rsidRDefault="001116CB" w:rsidP="001116CB">
      <w:pPr>
        <w:jc w:val="both"/>
        <w:rPr>
          <w:rFonts w:ascii="Tahoma" w:hAnsi="Tahoma" w:cs="Tahoma"/>
          <w:sz w:val="23"/>
          <w:szCs w:val="23"/>
        </w:rPr>
      </w:pPr>
      <w:r w:rsidRPr="11DF4C0A">
        <w:rPr>
          <w:rFonts w:ascii="Tahoma" w:hAnsi="Tahoma" w:cs="Tahoma"/>
          <w:i/>
          <w:iCs/>
          <w:sz w:val="23"/>
          <w:szCs w:val="23"/>
        </w:rPr>
        <w:t>Content for the site will be provided by</w:t>
      </w:r>
      <w:r w:rsidR="008A2EA9" w:rsidRPr="11DF4C0A">
        <w:rPr>
          <w:rFonts w:ascii="Tahoma" w:hAnsi="Tahoma" w:cs="Tahoma"/>
          <w:i/>
          <w:iCs/>
          <w:sz w:val="23"/>
          <w:szCs w:val="23"/>
        </w:rPr>
        <w:t xml:space="preserve"> </w:t>
      </w:r>
      <w:r w:rsidRPr="11DF4C0A">
        <w:rPr>
          <w:rFonts w:ascii="Tahoma" w:hAnsi="Tahoma" w:cs="Tahoma"/>
          <w:i/>
          <w:iCs/>
          <w:sz w:val="23"/>
          <w:szCs w:val="23"/>
        </w:rPr>
        <w:t>the ICH in Scotland Partners</w:t>
      </w:r>
      <w:r w:rsidR="005512DA">
        <w:rPr>
          <w:rFonts w:ascii="Tahoma" w:hAnsi="Tahoma" w:cs="Tahoma"/>
          <w:i/>
          <w:iCs/>
          <w:sz w:val="23"/>
          <w:szCs w:val="23"/>
        </w:rPr>
        <w:t>hip</w:t>
      </w:r>
      <w:r w:rsidRPr="11DF4C0A">
        <w:rPr>
          <w:rFonts w:ascii="Tahoma" w:hAnsi="Tahoma" w:cs="Tahoma"/>
          <w:i/>
          <w:iCs/>
          <w:sz w:val="23"/>
          <w:szCs w:val="23"/>
        </w:rPr>
        <w:t>, with additional material generated during the project timeline.</w:t>
      </w:r>
    </w:p>
    <w:p w14:paraId="6426C3BF" w14:textId="77777777" w:rsidR="001116CB" w:rsidRPr="001116CB" w:rsidRDefault="00D7387A" w:rsidP="001116CB">
      <w:pPr>
        <w:jc w:val="both"/>
        <w:rPr>
          <w:rFonts w:ascii="Tahoma" w:hAnsi="Tahoma" w:cs="Tahoma"/>
          <w:sz w:val="23"/>
          <w:szCs w:val="23"/>
        </w:rPr>
      </w:pPr>
      <w:r>
        <w:rPr>
          <w:rFonts w:ascii="Tahoma" w:hAnsi="Tahoma" w:cs="Tahoma"/>
          <w:sz w:val="23"/>
          <w:szCs w:val="23"/>
        </w:rPr>
        <w:pict w14:anchorId="1F6B922D">
          <v:rect id="_x0000_i1027" style="width:0;height:1.5pt" o:hralign="center" o:hrstd="t" o:hr="t" fillcolor="#a0a0a0" stroked="f"/>
        </w:pict>
      </w:r>
    </w:p>
    <w:p w14:paraId="594519FD" w14:textId="77777777" w:rsidR="005512DA" w:rsidRDefault="005512DA" w:rsidP="001116CB">
      <w:pPr>
        <w:jc w:val="both"/>
        <w:rPr>
          <w:rFonts w:ascii="Tahoma" w:hAnsi="Tahoma" w:cs="Tahoma"/>
          <w:b/>
          <w:bCs/>
          <w:sz w:val="23"/>
          <w:szCs w:val="23"/>
        </w:rPr>
      </w:pPr>
    </w:p>
    <w:p w14:paraId="3E30704C" w14:textId="15EDA7A5" w:rsidR="001116CB" w:rsidRPr="001116CB" w:rsidRDefault="001116CB" w:rsidP="001116CB">
      <w:pPr>
        <w:jc w:val="both"/>
        <w:rPr>
          <w:rFonts w:ascii="Tahoma" w:hAnsi="Tahoma" w:cs="Tahoma"/>
          <w:b/>
          <w:bCs/>
          <w:sz w:val="23"/>
          <w:szCs w:val="23"/>
        </w:rPr>
      </w:pPr>
      <w:r w:rsidRPr="001116CB">
        <w:rPr>
          <w:rFonts w:ascii="Tahoma" w:hAnsi="Tahoma" w:cs="Tahoma"/>
          <w:b/>
          <w:bCs/>
          <w:sz w:val="23"/>
          <w:szCs w:val="23"/>
        </w:rPr>
        <w:lastRenderedPageBreak/>
        <w:t>Target Audience</w:t>
      </w:r>
    </w:p>
    <w:p w14:paraId="6350DB64" w14:textId="55F28B0C" w:rsidR="001116CB" w:rsidRPr="001116CB" w:rsidRDefault="001116CB" w:rsidP="001116CB">
      <w:pPr>
        <w:numPr>
          <w:ilvl w:val="0"/>
          <w:numId w:val="33"/>
        </w:numPr>
        <w:jc w:val="both"/>
        <w:rPr>
          <w:rFonts w:ascii="Tahoma" w:hAnsi="Tahoma" w:cs="Tahoma"/>
          <w:sz w:val="23"/>
          <w:szCs w:val="23"/>
        </w:rPr>
      </w:pPr>
      <w:r w:rsidRPr="11DF4C0A">
        <w:rPr>
          <w:rFonts w:ascii="Tahoma" w:hAnsi="Tahoma" w:cs="Tahoma"/>
          <w:sz w:val="23"/>
          <w:szCs w:val="23"/>
        </w:rPr>
        <w:t xml:space="preserve">Primary: ICH practitioners, </w:t>
      </w:r>
      <w:r w:rsidR="00A03812" w:rsidRPr="11DF4C0A">
        <w:rPr>
          <w:rFonts w:ascii="Tahoma" w:hAnsi="Tahoma" w:cs="Tahoma"/>
          <w:sz w:val="23"/>
          <w:szCs w:val="23"/>
        </w:rPr>
        <w:t xml:space="preserve">communities, </w:t>
      </w:r>
      <w:r w:rsidRPr="11DF4C0A">
        <w:rPr>
          <w:rFonts w:ascii="Tahoma" w:hAnsi="Tahoma" w:cs="Tahoma"/>
          <w:sz w:val="23"/>
          <w:szCs w:val="23"/>
        </w:rPr>
        <w:t xml:space="preserve">cultural enthusiasts, educators, </w:t>
      </w:r>
      <w:r w:rsidR="00E97100" w:rsidRPr="11DF4C0A">
        <w:rPr>
          <w:rFonts w:ascii="Tahoma" w:hAnsi="Tahoma" w:cs="Tahoma"/>
          <w:sz w:val="23"/>
          <w:szCs w:val="23"/>
        </w:rPr>
        <w:t xml:space="preserve">researchers, policy makers, </w:t>
      </w:r>
      <w:r w:rsidRPr="11DF4C0A">
        <w:rPr>
          <w:rFonts w:ascii="Tahoma" w:hAnsi="Tahoma" w:cs="Tahoma"/>
          <w:sz w:val="23"/>
          <w:szCs w:val="23"/>
        </w:rPr>
        <w:t>and students.</w:t>
      </w:r>
    </w:p>
    <w:p w14:paraId="2FFD659E" w14:textId="4B02EFD4" w:rsidR="001116CB" w:rsidRPr="001116CB" w:rsidRDefault="001116CB" w:rsidP="001116CB">
      <w:pPr>
        <w:numPr>
          <w:ilvl w:val="0"/>
          <w:numId w:val="33"/>
        </w:numPr>
        <w:jc w:val="both"/>
        <w:rPr>
          <w:rFonts w:ascii="Tahoma" w:hAnsi="Tahoma" w:cs="Tahoma"/>
          <w:sz w:val="23"/>
          <w:szCs w:val="23"/>
        </w:rPr>
      </w:pPr>
      <w:r w:rsidRPr="11DF4C0A">
        <w:rPr>
          <w:rFonts w:ascii="Tahoma" w:hAnsi="Tahoma" w:cs="Tahoma"/>
          <w:sz w:val="23"/>
          <w:szCs w:val="23"/>
        </w:rPr>
        <w:t>Secondary:</w:t>
      </w:r>
      <w:r w:rsidR="005512DA">
        <w:rPr>
          <w:rFonts w:ascii="Tahoma" w:hAnsi="Tahoma" w:cs="Tahoma"/>
          <w:sz w:val="23"/>
          <w:szCs w:val="23"/>
        </w:rPr>
        <w:t xml:space="preserve"> </w:t>
      </w:r>
      <w:r w:rsidR="00E97100" w:rsidRPr="11DF4C0A">
        <w:rPr>
          <w:rFonts w:ascii="Tahoma" w:hAnsi="Tahoma" w:cs="Tahoma"/>
          <w:sz w:val="23"/>
          <w:szCs w:val="23"/>
        </w:rPr>
        <w:t>H</w:t>
      </w:r>
      <w:r w:rsidRPr="11DF4C0A">
        <w:rPr>
          <w:rFonts w:ascii="Tahoma" w:hAnsi="Tahoma" w:cs="Tahoma"/>
          <w:sz w:val="23"/>
          <w:szCs w:val="23"/>
        </w:rPr>
        <w:t>istorians,</w:t>
      </w:r>
      <w:r w:rsidR="00D609EC" w:rsidRPr="11DF4C0A">
        <w:rPr>
          <w:rFonts w:ascii="Tahoma" w:hAnsi="Tahoma" w:cs="Tahoma"/>
          <w:sz w:val="23"/>
          <w:szCs w:val="23"/>
        </w:rPr>
        <w:t xml:space="preserve"> general public</w:t>
      </w:r>
      <w:r w:rsidRPr="11DF4C0A">
        <w:rPr>
          <w:rFonts w:ascii="Tahoma" w:hAnsi="Tahoma" w:cs="Tahoma"/>
          <w:sz w:val="23"/>
          <w:szCs w:val="23"/>
        </w:rPr>
        <w:t xml:space="preserve"> and organisations involved in cultural preservation and promotion, nationally and internationally.</w:t>
      </w:r>
    </w:p>
    <w:p w14:paraId="27303385" w14:textId="77777777" w:rsidR="001116CB" w:rsidRPr="001116CB" w:rsidRDefault="00D7387A" w:rsidP="001116CB">
      <w:pPr>
        <w:jc w:val="both"/>
        <w:rPr>
          <w:rFonts w:ascii="Tahoma" w:hAnsi="Tahoma" w:cs="Tahoma"/>
          <w:sz w:val="23"/>
          <w:szCs w:val="23"/>
        </w:rPr>
      </w:pPr>
      <w:r>
        <w:rPr>
          <w:rFonts w:ascii="Tahoma" w:hAnsi="Tahoma" w:cs="Tahoma"/>
          <w:sz w:val="23"/>
          <w:szCs w:val="23"/>
        </w:rPr>
        <w:pict w14:anchorId="7CD398AB">
          <v:rect id="_x0000_i1028" style="width:0;height:1.5pt" o:hralign="center" o:hrstd="t" o:hr="t" fillcolor="#a0a0a0" stroked="f"/>
        </w:pict>
      </w:r>
    </w:p>
    <w:p w14:paraId="7F3535FA" w14:textId="77777777" w:rsidR="001116CB" w:rsidRPr="001116CB" w:rsidRDefault="001116CB" w:rsidP="001116CB">
      <w:pPr>
        <w:jc w:val="both"/>
        <w:rPr>
          <w:rFonts w:ascii="Tahoma" w:hAnsi="Tahoma" w:cs="Tahoma"/>
          <w:b/>
          <w:bCs/>
          <w:sz w:val="23"/>
          <w:szCs w:val="23"/>
        </w:rPr>
      </w:pPr>
      <w:r w:rsidRPr="001116CB">
        <w:rPr>
          <w:rFonts w:ascii="Tahoma" w:hAnsi="Tahoma" w:cs="Tahoma"/>
          <w:b/>
          <w:bCs/>
          <w:sz w:val="23"/>
          <w:szCs w:val="23"/>
        </w:rPr>
        <w:t>Content Requirements</w:t>
      </w:r>
    </w:p>
    <w:p w14:paraId="3764AEA8" w14:textId="649D4AD0" w:rsidR="001116CB" w:rsidRPr="001116CB" w:rsidRDefault="001116CB" w:rsidP="001116CB">
      <w:pPr>
        <w:numPr>
          <w:ilvl w:val="0"/>
          <w:numId w:val="34"/>
        </w:numPr>
        <w:jc w:val="both"/>
        <w:rPr>
          <w:rFonts w:ascii="Tahoma" w:hAnsi="Tahoma" w:cs="Tahoma"/>
          <w:sz w:val="23"/>
          <w:szCs w:val="23"/>
        </w:rPr>
      </w:pPr>
      <w:r w:rsidRPr="001116CB">
        <w:rPr>
          <w:rFonts w:ascii="Tahoma" w:hAnsi="Tahoma" w:cs="Tahoma"/>
          <w:sz w:val="23"/>
          <w:szCs w:val="23"/>
        </w:rPr>
        <w:t>Homepage: A welcoming introduction to the ICH Scotland Partnership, featuring highlighted practices, recent updates, and news in an adaptable format</w:t>
      </w:r>
      <w:r w:rsidR="008A2EA9">
        <w:rPr>
          <w:rFonts w:ascii="Tahoma" w:hAnsi="Tahoma" w:cs="Tahoma"/>
          <w:sz w:val="23"/>
          <w:szCs w:val="23"/>
        </w:rPr>
        <w:t>;</w:t>
      </w:r>
    </w:p>
    <w:p w14:paraId="2C8D402B" w14:textId="5ABF2C25" w:rsidR="001116CB" w:rsidRPr="001116CB" w:rsidRDefault="001116CB" w:rsidP="001116CB">
      <w:pPr>
        <w:numPr>
          <w:ilvl w:val="0"/>
          <w:numId w:val="34"/>
        </w:numPr>
        <w:jc w:val="both"/>
        <w:rPr>
          <w:rFonts w:ascii="Tahoma" w:hAnsi="Tahoma" w:cs="Tahoma"/>
          <w:sz w:val="23"/>
          <w:szCs w:val="23"/>
        </w:rPr>
      </w:pPr>
      <w:r w:rsidRPr="001116CB">
        <w:rPr>
          <w:rFonts w:ascii="Tahoma" w:hAnsi="Tahoma" w:cs="Tahoma"/>
          <w:sz w:val="23"/>
          <w:szCs w:val="23"/>
        </w:rPr>
        <w:t>About ICH in Scotland: Overview of objectives, mission, and significance in safeguarding cultural heritage</w:t>
      </w:r>
      <w:r w:rsidR="008A2EA9">
        <w:rPr>
          <w:rFonts w:ascii="Tahoma" w:hAnsi="Tahoma" w:cs="Tahoma"/>
          <w:sz w:val="23"/>
          <w:szCs w:val="23"/>
        </w:rPr>
        <w:t>;</w:t>
      </w:r>
    </w:p>
    <w:p w14:paraId="41E382FE" w14:textId="4BC8F342" w:rsidR="001116CB" w:rsidRPr="001116CB" w:rsidRDefault="001116CB" w:rsidP="001116CB">
      <w:pPr>
        <w:numPr>
          <w:ilvl w:val="0"/>
          <w:numId w:val="34"/>
        </w:numPr>
        <w:jc w:val="both"/>
        <w:rPr>
          <w:rFonts w:ascii="Tahoma" w:hAnsi="Tahoma" w:cs="Tahoma"/>
          <w:sz w:val="23"/>
          <w:szCs w:val="23"/>
        </w:rPr>
      </w:pPr>
      <w:r w:rsidRPr="11DF4C0A">
        <w:rPr>
          <w:rFonts w:ascii="Tahoma" w:hAnsi="Tahoma" w:cs="Tahoma"/>
          <w:sz w:val="23"/>
          <w:szCs w:val="23"/>
        </w:rPr>
        <w:t>ICH Database: Searchable and filterable database linked to Scotland’s inscriptions on the Living Heritage in the UK website</w:t>
      </w:r>
      <w:r w:rsidR="00A66B26" w:rsidRPr="11DF4C0A">
        <w:rPr>
          <w:rFonts w:ascii="Tahoma" w:hAnsi="Tahoma" w:cs="Tahoma"/>
          <w:sz w:val="23"/>
          <w:szCs w:val="23"/>
        </w:rPr>
        <w:t xml:space="preserve"> via an API</w:t>
      </w:r>
      <w:r w:rsidR="008A2EA9" w:rsidRPr="11DF4C0A">
        <w:rPr>
          <w:rFonts w:ascii="Tahoma" w:hAnsi="Tahoma" w:cs="Tahoma"/>
          <w:sz w:val="23"/>
          <w:szCs w:val="23"/>
        </w:rPr>
        <w:t>;</w:t>
      </w:r>
    </w:p>
    <w:p w14:paraId="50252E27" w14:textId="0052AA87" w:rsidR="001116CB" w:rsidRPr="001116CB" w:rsidRDefault="001116CB" w:rsidP="001116CB">
      <w:pPr>
        <w:numPr>
          <w:ilvl w:val="0"/>
          <w:numId w:val="34"/>
        </w:numPr>
        <w:jc w:val="both"/>
        <w:rPr>
          <w:rFonts w:ascii="Tahoma" w:hAnsi="Tahoma" w:cs="Tahoma"/>
          <w:sz w:val="23"/>
          <w:szCs w:val="23"/>
        </w:rPr>
      </w:pPr>
      <w:r w:rsidRPr="001116CB">
        <w:rPr>
          <w:rFonts w:ascii="Tahoma" w:hAnsi="Tahoma" w:cs="Tahoma"/>
          <w:sz w:val="23"/>
          <w:szCs w:val="23"/>
        </w:rPr>
        <w:t>News and Events: Regular updates on ICH-related activities</w:t>
      </w:r>
      <w:r w:rsidR="008A2EA9">
        <w:rPr>
          <w:rFonts w:ascii="Tahoma" w:hAnsi="Tahoma" w:cs="Tahoma"/>
          <w:sz w:val="23"/>
          <w:szCs w:val="23"/>
        </w:rPr>
        <w:t>;</w:t>
      </w:r>
    </w:p>
    <w:p w14:paraId="3D686CE1" w14:textId="13997771" w:rsidR="001116CB" w:rsidRPr="001116CB" w:rsidRDefault="001116CB" w:rsidP="001116CB">
      <w:pPr>
        <w:numPr>
          <w:ilvl w:val="0"/>
          <w:numId w:val="34"/>
        </w:numPr>
        <w:jc w:val="both"/>
        <w:rPr>
          <w:rFonts w:ascii="Tahoma" w:hAnsi="Tahoma" w:cs="Tahoma"/>
          <w:sz w:val="23"/>
          <w:szCs w:val="23"/>
        </w:rPr>
      </w:pPr>
      <w:r w:rsidRPr="001116CB">
        <w:rPr>
          <w:rFonts w:ascii="Tahoma" w:hAnsi="Tahoma" w:cs="Tahoma"/>
          <w:sz w:val="23"/>
          <w:szCs w:val="23"/>
        </w:rPr>
        <w:t>Get Involved: Community forum with forms for submitting new ICH elements and suggestions</w:t>
      </w:r>
      <w:r w:rsidR="008A2EA9">
        <w:rPr>
          <w:rFonts w:ascii="Tahoma" w:hAnsi="Tahoma" w:cs="Tahoma"/>
          <w:sz w:val="23"/>
          <w:szCs w:val="23"/>
        </w:rPr>
        <w:t>; and</w:t>
      </w:r>
    </w:p>
    <w:p w14:paraId="4B5E15E8" w14:textId="70A78FC4" w:rsidR="00C71E81" w:rsidRDefault="001116CB" w:rsidP="00C71E81">
      <w:pPr>
        <w:numPr>
          <w:ilvl w:val="0"/>
          <w:numId w:val="34"/>
        </w:numPr>
        <w:jc w:val="both"/>
        <w:rPr>
          <w:rFonts w:ascii="Tahoma" w:hAnsi="Tahoma" w:cs="Tahoma"/>
          <w:sz w:val="23"/>
          <w:szCs w:val="23"/>
        </w:rPr>
      </w:pPr>
      <w:r w:rsidRPr="11DF4C0A">
        <w:rPr>
          <w:rFonts w:ascii="Tahoma" w:hAnsi="Tahoma" w:cs="Tahoma"/>
          <w:sz w:val="23"/>
          <w:szCs w:val="23"/>
        </w:rPr>
        <w:t>Resources: Educational materials, links to related organisations, and downloadable content.</w:t>
      </w:r>
    </w:p>
    <w:p w14:paraId="4ABA88B2" w14:textId="6234D59F" w:rsidR="00C71E81" w:rsidRPr="00CB28D2" w:rsidRDefault="00C71E81" w:rsidP="11DF4C0A">
      <w:pPr>
        <w:jc w:val="both"/>
        <w:rPr>
          <w:rFonts w:ascii="Tahoma" w:hAnsi="Tahoma" w:cs="Tahoma"/>
          <w:i/>
          <w:iCs/>
          <w:sz w:val="23"/>
          <w:szCs w:val="23"/>
        </w:rPr>
      </w:pPr>
      <w:r w:rsidRPr="11DF4C0A">
        <w:rPr>
          <w:rFonts w:ascii="Tahoma" w:hAnsi="Tahoma" w:cs="Tahoma"/>
          <w:i/>
          <w:iCs/>
          <w:sz w:val="23"/>
          <w:szCs w:val="23"/>
        </w:rPr>
        <w:t xml:space="preserve">All content to be updated regularly by </w:t>
      </w:r>
      <w:r w:rsidR="00046775" w:rsidRPr="11DF4C0A">
        <w:rPr>
          <w:rFonts w:ascii="Tahoma" w:hAnsi="Tahoma" w:cs="Tahoma"/>
          <w:i/>
          <w:iCs/>
          <w:sz w:val="23"/>
          <w:szCs w:val="23"/>
        </w:rPr>
        <w:t>Partners</w:t>
      </w:r>
      <w:r w:rsidR="00A66B26" w:rsidRPr="11DF4C0A">
        <w:rPr>
          <w:rFonts w:ascii="Tahoma" w:hAnsi="Tahoma" w:cs="Tahoma"/>
          <w:i/>
          <w:iCs/>
          <w:sz w:val="23"/>
          <w:szCs w:val="23"/>
        </w:rPr>
        <w:t xml:space="preserve">. </w:t>
      </w:r>
    </w:p>
    <w:p w14:paraId="44F69356" w14:textId="77777777" w:rsidR="001116CB" w:rsidRPr="001116CB" w:rsidRDefault="00D7387A" w:rsidP="001116CB">
      <w:pPr>
        <w:jc w:val="both"/>
        <w:rPr>
          <w:rFonts w:ascii="Tahoma" w:hAnsi="Tahoma" w:cs="Tahoma"/>
          <w:sz w:val="23"/>
          <w:szCs w:val="23"/>
        </w:rPr>
      </w:pPr>
      <w:r>
        <w:rPr>
          <w:rFonts w:ascii="Tahoma" w:hAnsi="Tahoma" w:cs="Tahoma"/>
          <w:sz w:val="23"/>
          <w:szCs w:val="23"/>
        </w:rPr>
        <w:pict w14:anchorId="5C94CD88">
          <v:rect id="_x0000_i1029" style="width:0;height:1.5pt" o:hralign="center" o:hrstd="t" o:hr="t" fillcolor="#a0a0a0" stroked="f"/>
        </w:pict>
      </w:r>
    </w:p>
    <w:p w14:paraId="35A7D8E0" w14:textId="1F0A11DD" w:rsidR="00D766AC" w:rsidRPr="001116CB" w:rsidRDefault="001116CB" w:rsidP="001116CB">
      <w:pPr>
        <w:jc w:val="both"/>
        <w:rPr>
          <w:rFonts w:ascii="Tahoma" w:hAnsi="Tahoma" w:cs="Tahoma"/>
          <w:b/>
          <w:bCs/>
          <w:sz w:val="23"/>
          <w:szCs w:val="23"/>
        </w:rPr>
      </w:pPr>
      <w:r w:rsidRPr="001116CB">
        <w:rPr>
          <w:rFonts w:ascii="Tahoma" w:hAnsi="Tahoma" w:cs="Tahoma"/>
          <w:b/>
          <w:bCs/>
          <w:sz w:val="23"/>
          <w:szCs w:val="23"/>
        </w:rPr>
        <w:t>Design and Format</w:t>
      </w:r>
    </w:p>
    <w:p w14:paraId="2480B551" w14:textId="54DCEF1E" w:rsidR="001116CB" w:rsidRDefault="001116CB" w:rsidP="001116CB">
      <w:pPr>
        <w:numPr>
          <w:ilvl w:val="0"/>
          <w:numId w:val="35"/>
        </w:numPr>
        <w:jc w:val="both"/>
        <w:rPr>
          <w:rFonts w:ascii="Tahoma" w:hAnsi="Tahoma" w:cs="Tahoma"/>
          <w:sz w:val="23"/>
          <w:szCs w:val="23"/>
        </w:rPr>
      </w:pPr>
      <w:r w:rsidRPr="11DF4C0A">
        <w:rPr>
          <w:rFonts w:ascii="Tahoma" w:hAnsi="Tahoma" w:cs="Tahoma"/>
          <w:sz w:val="23"/>
          <w:szCs w:val="23"/>
        </w:rPr>
        <w:t>Visually engaging design with intuitive navigation and consistent branding</w:t>
      </w:r>
      <w:r w:rsidR="008A2EA9" w:rsidRPr="11DF4C0A">
        <w:rPr>
          <w:rFonts w:ascii="Tahoma" w:hAnsi="Tahoma" w:cs="Tahoma"/>
          <w:sz w:val="23"/>
          <w:szCs w:val="23"/>
        </w:rPr>
        <w:t>;</w:t>
      </w:r>
    </w:p>
    <w:p w14:paraId="0E264823" w14:textId="4D380055" w:rsidR="00D766AC" w:rsidRPr="001116CB" w:rsidRDefault="00AC16B2" w:rsidP="001116CB">
      <w:pPr>
        <w:numPr>
          <w:ilvl w:val="0"/>
          <w:numId w:val="35"/>
        </w:numPr>
        <w:jc w:val="both"/>
        <w:rPr>
          <w:rFonts w:ascii="Tahoma" w:hAnsi="Tahoma" w:cs="Tahoma"/>
          <w:sz w:val="23"/>
          <w:szCs w:val="23"/>
        </w:rPr>
      </w:pPr>
      <w:commentRangeStart w:id="0"/>
      <w:r w:rsidRPr="11DF4C0A">
        <w:rPr>
          <w:rFonts w:ascii="Tahoma" w:hAnsi="Tahoma" w:cs="Tahoma"/>
          <w:sz w:val="23"/>
          <w:szCs w:val="23"/>
        </w:rPr>
        <w:t xml:space="preserve">Evidence of climate conscious design choices; </w:t>
      </w:r>
      <w:commentRangeEnd w:id="0"/>
      <w:r w:rsidRPr="001116CB">
        <w:rPr>
          <w:rStyle w:val="CommentReference"/>
          <w:rFonts w:ascii="Tahoma" w:hAnsi="Tahoma" w:cs="Tahoma"/>
          <w:sz w:val="23"/>
          <w:szCs w:val="23"/>
        </w:rPr>
        <w:commentReference w:id="0"/>
      </w:r>
    </w:p>
    <w:p w14:paraId="78B8B3C6" w14:textId="155F0D0B" w:rsidR="001116CB" w:rsidRPr="001116CB" w:rsidRDefault="001116CB" w:rsidP="001116CB">
      <w:pPr>
        <w:numPr>
          <w:ilvl w:val="0"/>
          <w:numId w:val="35"/>
        </w:numPr>
        <w:jc w:val="both"/>
        <w:rPr>
          <w:rFonts w:ascii="Tahoma" w:hAnsi="Tahoma" w:cs="Tahoma"/>
          <w:sz w:val="23"/>
          <w:szCs w:val="23"/>
        </w:rPr>
      </w:pPr>
      <w:r w:rsidRPr="001116CB">
        <w:rPr>
          <w:rFonts w:ascii="Tahoma" w:hAnsi="Tahoma" w:cs="Tahoma"/>
          <w:sz w:val="23"/>
          <w:szCs w:val="23"/>
        </w:rPr>
        <w:t>Homepage: Clear, appealing layout prioritising usability</w:t>
      </w:r>
      <w:r w:rsidR="008A2EA9">
        <w:rPr>
          <w:rFonts w:ascii="Tahoma" w:hAnsi="Tahoma" w:cs="Tahoma"/>
          <w:sz w:val="23"/>
          <w:szCs w:val="23"/>
        </w:rPr>
        <w:t>;</w:t>
      </w:r>
    </w:p>
    <w:p w14:paraId="60D59A7B" w14:textId="3C09CC7C" w:rsidR="001116CB" w:rsidRPr="001116CB" w:rsidRDefault="001116CB" w:rsidP="001116CB">
      <w:pPr>
        <w:numPr>
          <w:ilvl w:val="0"/>
          <w:numId w:val="35"/>
        </w:numPr>
        <w:jc w:val="both"/>
        <w:rPr>
          <w:rFonts w:ascii="Tahoma" w:hAnsi="Tahoma" w:cs="Tahoma"/>
          <w:sz w:val="23"/>
          <w:szCs w:val="23"/>
        </w:rPr>
      </w:pPr>
      <w:r w:rsidRPr="001116CB">
        <w:rPr>
          <w:rFonts w:ascii="Tahoma" w:hAnsi="Tahoma" w:cs="Tahoma"/>
          <w:sz w:val="23"/>
          <w:szCs w:val="23"/>
        </w:rPr>
        <w:t>Database: Filterable and searchable by theme, location, or category</w:t>
      </w:r>
      <w:r w:rsidR="008A2EA9">
        <w:rPr>
          <w:rFonts w:ascii="Tahoma" w:hAnsi="Tahoma" w:cs="Tahoma"/>
          <w:sz w:val="23"/>
          <w:szCs w:val="23"/>
        </w:rPr>
        <w:t>;</w:t>
      </w:r>
    </w:p>
    <w:p w14:paraId="7D943BB8" w14:textId="197AC45F" w:rsidR="001116CB" w:rsidRPr="001116CB" w:rsidRDefault="001116CB" w:rsidP="001116CB">
      <w:pPr>
        <w:numPr>
          <w:ilvl w:val="0"/>
          <w:numId w:val="35"/>
        </w:numPr>
        <w:jc w:val="both"/>
        <w:rPr>
          <w:rFonts w:ascii="Tahoma" w:hAnsi="Tahoma" w:cs="Tahoma"/>
          <w:sz w:val="23"/>
          <w:szCs w:val="23"/>
        </w:rPr>
      </w:pPr>
      <w:r w:rsidRPr="11DF4C0A">
        <w:rPr>
          <w:rFonts w:ascii="Tahoma" w:hAnsi="Tahoma" w:cs="Tahoma"/>
          <w:sz w:val="23"/>
          <w:szCs w:val="23"/>
        </w:rPr>
        <w:t>Multimedia: Seamless integration of photos, audio, and video</w:t>
      </w:r>
      <w:r w:rsidR="00DE0147" w:rsidRPr="11DF4C0A">
        <w:rPr>
          <w:rFonts w:ascii="Tahoma" w:hAnsi="Tahoma" w:cs="Tahoma"/>
          <w:sz w:val="23"/>
          <w:szCs w:val="23"/>
        </w:rPr>
        <w:t xml:space="preserve">; tenders should clearly suggest </w:t>
      </w:r>
      <w:r w:rsidR="0036127F" w:rsidRPr="11DF4C0A">
        <w:rPr>
          <w:rFonts w:ascii="Tahoma" w:hAnsi="Tahoma" w:cs="Tahoma"/>
          <w:sz w:val="23"/>
          <w:szCs w:val="23"/>
        </w:rPr>
        <w:t xml:space="preserve">multimedia </w:t>
      </w:r>
      <w:r w:rsidR="00DC6A68" w:rsidRPr="11DF4C0A">
        <w:rPr>
          <w:rFonts w:ascii="Tahoma" w:hAnsi="Tahoma" w:cs="Tahoma"/>
          <w:sz w:val="23"/>
          <w:szCs w:val="23"/>
        </w:rPr>
        <w:t xml:space="preserve">options or solutions for </w:t>
      </w:r>
      <w:r w:rsidR="007F7519" w:rsidRPr="11DF4C0A">
        <w:rPr>
          <w:rFonts w:ascii="Tahoma" w:hAnsi="Tahoma" w:cs="Tahoma"/>
          <w:sz w:val="23"/>
          <w:szCs w:val="23"/>
        </w:rPr>
        <w:t xml:space="preserve">offsite </w:t>
      </w:r>
      <w:r w:rsidR="00DC6A68" w:rsidRPr="11DF4C0A">
        <w:rPr>
          <w:rFonts w:ascii="Tahoma" w:hAnsi="Tahoma" w:cs="Tahoma"/>
          <w:sz w:val="23"/>
          <w:szCs w:val="23"/>
        </w:rPr>
        <w:t>hosting</w:t>
      </w:r>
      <w:r w:rsidR="00656421" w:rsidRPr="11DF4C0A">
        <w:rPr>
          <w:rFonts w:ascii="Tahoma" w:hAnsi="Tahoma" w:cs="Tahoma"/>
          <w:sz w:val="23"/>
          <w:szCs w:val="23"/>
        </w:rPr>
        <w:t>;</w:t>
      </w:r>
      <w:r w:rsidR="0051093C" w:rsidRPr="11DF4C0A">
        <w:rPr>
          <w:rFonts w:ascii="Tahoma" w:hAnsi="Tahoma" w:cs="Tahoma"/>
          <w:sz w:val="23"/>
          <w:szCs w:val="23"/>
        </w:rPr>
        <w:t>.</w:t>
      </w:r>
    </w:p>
    <w:p w14:paraId="3AC3F648" w14:textId="52E91042" w:rsidR="001116CB" w:rsidRPr="001116CB" w:rsidRDefault="001116CB" w:rsidP="001116CB">
      <w:pPr>
        <w:numPr>
          <w:ilvl w:val="0"/>
          <w:numId w:val="35"/>
        </w:numPr>
        <w:jc w:val="both"/>
        <w:rPr>
          <w:rFonts w:ascii="Tahoma" w:hAnsi="Tahoma" w:cs="Tahoma"/>
          <w:sz w:val="23"/>
          <w:szCs w:val="23"/>
        </w:rPr>
      </w:pPr>
      <w:r w:rsidRPr="001116CB">
        <w:rPr>
          <w:rFonts w:ascii="Tahoma" w:hAnsi="Tahoma" w:cs="Tahoma"/>
          <w:sz w:val="23"/>
          <w:szCs w:val="23"/>
        </w:rPr>
        <w:t>Mobile Optimisation: Fully responsive design for mobile devices</w:t>
      </w:r>
      <w:r w:rsidR="008A2EA9">
        <w:rPr>
          <w:rFonts w:ascii="Tahoma" w:hAnsi="Tahoma" w:cs="Tahoma"/>
          <w:sz w:val="23"/>
          <w:szCs w:val="23"/>
        </w:rPr>
        <w:t>; and</w:t>
      </w:r>
    </w:p>
    <w:p w14:paraId="0ACC0C7D" w14:textId="3BFF51AA" w:rsidR="001116CB" w:rsidRPr="001116CB" w:rsidRDefault="001116CB" w:rsidP="001116CB">
      <w:pPr>
        <w:numPr>
          <w:ilvl w:val="0"/>
          <w:numId w:val="35"/>
        </w:numPr>
        <w:jc w:val="both"/>
        <w:rPr>
          <w:rFonts w:ascii="Tahoma" w:hAnsi="Tahoma" w:cs="Tahoma"/>
          <w:sz w:val="23"/>
          <w:szCs w:val="23"/>
        </w:rPr>
      </w:pPr>
      <w:r w:rsidRPr="11DF4C0A">
        <w:rPr>
          <w:rFonts w:ascii="Tahoma" w:hAnsi="Tahoma" w:cs="Tahoma"/>
          <w:sz w:val="23"/>
          <w:szCs w:val="23"/>
        </w:rPr>
        <w:t xml:space="preserve">Language: </w:t>
      </w:r>
      <w:r w:rsidR="00A972EC" w:rsidRPr="11DF4C0A">
        <w:rPr>
          <w:rFonts w:ascii="Tahoma" w:hAnsi="Tahoma" w:cs="Tahoma"/>
          <w:sz w:val="23"/>
          <w:szCs w:val="23"/>
        </w:rPr>
        <w:t xml:space="preserve">The opportunity to provide </w:t>
      </w:r>
      <w:r w:rsidRPr="11DF4C0A">
        <w:rPr>
          <w:rFonts w:ascii="Tahoma" w:hAnsi="Tahoma" w:cs="Tahoma"/>
          <w:sz w:val="23"/>
          <w:szCs w:val="23"/>
        </w:rPr>
        <w:t>Gaelic and Scots translations for key homepage and navigation elements</w:t>
      </w:r>
      <w:r w:rsidR="00A972EC" w:rsidRPr="11DF4C0A">
        <w:rPr>
          <w:rFonts w:ascii="Tahoma" w:hAnsi="Tahoma" w:cs="Tahoma"/>
          <w:sz w:val="23"/>
          <w:szCs w:val="23"/>
        </w:rPr>
        <w:t xml:space="preserve"> should be built in from the start</w:t>
      </w:r>
      <w:r w:rsidR="003E13C7" w:rsidRPr="11DF4C0A">
        <w:rPr>
          <w:rFonts w:ascii="Tahoma" w:hAnsi="Tahoma" w:cs="Tahoma"/>
          <w:sz w:val="23"/>
          <w:szCs w:val="23"/>
        </w:rPr>
        <w:t xml:space="preserve"> (in the same </w:t>
      </w:r>
      <w:r w:rsidR="00B64462" w:rsidRPr="11DF4C0A">
        <w:rPr>
          <w:rFonts w:ascii="Tahoma" w:hAnsi="Tahoma" w:cs="Tahoma"/>
          <w:sz w:val="23"/>
          <w:szCs w:val="23"/>
        </w:rPr>
        <w:t>manner as this: https://livingheritage.unesco.org.uk/)</w:t>
      </w:r>
      <w:r w:rsidRPr="11DF4C0A">
        <w:rPr>
          <w:rFonts w:ascii="Tahoma" w:hAnsi="Tahoma" w:cs="Tahoma"/>
          <w:sz w:val="23"/>
          <w:szCs w:val="23"/>
        </w:rPr>
        <w:t>.</w:t>
      </w:r>
    </w:p>
    <w:p w14:paraId="5107D334" w14:textId="77777777" w:rsidR="001116CB" w:rsidRPr="001116CB" w:rsidRDefault="00D7387A" w:rsidP="001116CB">
      <w:pPr>
        <w:jc w:val="both"/>
        <w:rPr>
          <w:rFonts w:ascii="Tahoma" w:hAnsi="Tahoma" w:cs="Tahoma"/>
          <w:sz w:val="23"/>
          <w:szCs w:val="23"/>
        </w:rPr>
      </w:pPr>
      <w:r>
        <w:rPr>
          <w:rFonts w:ascii="Tahoma" w:hAnsi="Tahoma" w:cs="Tahoma"/>
          <w:sz w:val="23"/>
          <w:szCs w:val="23"/>
        </w:rPr>
        <w:pict w14:anchorId="539DCC85">
          <v:rect id="_x0000_i1030" style="width:0;height:1.5pt" o:hralign="center" o:hrstd="t" o:hr="t" fillcolor="#a0a0a0" stroked="f"/>
        </w:pict>
      </w:r>
    </w:p>
    <w:p w14:paraId="343E49C8" w14:textId="77777777" w:rsidR="001116CB" w:rsidRPr="001116CB" w:rsidRDefault="001116CB" w:rsidP="001116CB">
      <w:pPr>
        <w:jc w:val="both"/>
        <w:rPr>
          <w:rFonts w:ascii="Tahoma" w:hAnsi="Tahoma" w:cs="Tahoma"/>
          <w:b/>
          <w:bCs/>
          <w:sz w:val="23"/>
          <w:szCs w:val="23"/>
        </w:rPr>
      </w:pPr>
      <w:r w:rsidRPr="001116CB">
        <w:rPr>
          <w:rFonts w:ascii="Tahoma" w:hAnsi="Tahoma" w:cs="Tahoma"/>
          <w:b/>
          <w:bCs/>
          <w:sz w:val="23"/>
          <w:szCs w:val="23"/>
        </w:rPr>
        <w:lastRenderedPageBreak/>
        <w:t>Technical Specifications</w:t>
      </w:r>
    </w:p>
    <w:p w14:paraId="54A159F8" w14:textId="6F863759" w:rsidR="001116CB" w:rsidRPr="001116CB" w:rsidRDefault="001116CB" w:rsidP="001116CB">
      <w:pPr>
        <w:numPr>
          <w:ilvl w:val="0"/>
          <w:numId w:val="36"/>
        </w:numPr>
        <w:jc w:val="both"/>
        <w:rPr>
          <w:rFonts w:ascii="Tahoma" w:hAnsi="Tahoma" w:cs="Tahoma"/>
          <w:sz w:val="23"/>
          <w:szCs w:val="23"/>
        </w:rPr>
      </w:pPr>
      <w:r w:rsidRPr="001116CB">
        <w:rPr>
          <w:rFonts w:ascii="Tahoma" w:hAnsi="Tahoma" w:cs="Tahoma"/>
          <w:sz w:val="23"/>
          <w:szCs w:val="23"/>
        </w:rPr>
        <w:t>Platform: WordPress with a customisable, responsive theme</w:t>
      </w:r>
      <w:r w:rsidR="008A2EA9">
        <w:rPr>
          <w:rFonts w:ascii="Tahoma" w:hAnsi="Tahoma" w:cs="Tahoma"/>
          <w:sz w:val="23"/>
          <w:szCs w:val="23"/>
        </w:rPr>
        <w:t>;</w:t>
      </w:r>
    </w:p>
    <w:p w14:paraId="4D05508A" w14:textId="192FCBA9" w:rsidR="001116CB" w:rsidRPr="001116CB" w:rsidRDefault="001116CB" w:rsidP="001116CB">
      <w:pPr>
        <w:numPr>
          <w:ilvl w:val="0"/>
          <w:numId w:val="36"/>
        </w:numPr>
        <w:jc w:val="both"/>
        <w:rPr>
          <w:rFonts w:ascii="Tahoma" w:hAnsi="Tahoma" w:cs="Tahoma"/>
          <w:sz w:val="23"/>
          <w:szCs w:val="23"/>
        </w:rPr>
      </w:pPr>
      <w:r w:rsidRPr="11DF4C0A">
        <w:rPr>
          <w:rFonts w:ascii="Tahoma" w:hAnsi="Tahoma" w:cs="Tahoma"/>
          <w:sz w:val="23"/>
          <w:szCs w:val="23"/>
        </w:rPr>
        <w:t>Accessibility: WCAG 2.</w:t>
      </w:r>
      <w:r w:rsidR="009A2AB9" w:rsidRPr="11DF4C0A">
        <w:rPr>
          <w:rFonts w:ascii="Tahoma" w:hAnsi="Tahoma" w:cs="Tahoma"/>
          <w:sz w:val="23"/>
          <w:szCs w:val="23"/>
        </w:rPr>
        <w:t>2</w:t>
      </w:r>
      <w:r w:rsidRPr="11DF4C0A">
        <w:rPr>
          <w:rFonts w:ascii="Tahoma" w:hAnsi="Tahoma" w:cs="Tahoma"/>
          <w:sz w:val="23"/>
          <w:szCs w:val="23"/>
        </w:rPr>
        <w:t xml:space="preserve"> AA compliance, including high-contrast text, screen-reader compatibility, and keyboard navigation</w:t>
      </w:r>
      <w:r w:rsidR="008A2EA9" w:rsidRPr="11DF4C0A">
        <w:rPr>
          <w:rFonts w:ascii="Tahoma" w:hAnsi="Tahoma" w:cs="Tahoma"/>
          <w:sz w:val="23"/>
          <w:szCs w:val="23"/>
        </w:rPr>
        <w:t>;</w:t>
      </w:r>
    </w:p>
    <w:p w14:paraId="5FEFA8FB" w14:textId="60F16A70" w:rsidR="001116CB" w:rsidRPr="001116CB" w:rsidRDefault="001116CB" w:rsidP="001116CB">
      <w:pPr>
        <w:numPr>
          <w:ilvl w:val="0"/>
          <w:numId w:val="36"/>
        </w:numPr>
        <w:jc w:val="both"/>
        <w:rPr>
          <w:rFonts w:ascii="Tahoma" w:hAnsi="Tahoma" w:cs="Tahoma"/>
          <w:sz w:val="23"/>
          <w:szCs w:val="23"/>
        </w:rPr>
      </w:pPr>
      <w:r w:rsidRPr="001116CB">
        <w:rPr>
          <w:rFonts w:ascii="Tahoma" w:hAnsi="Tahoma" w:cs="Tahoma"/>
          <w:sz w:val="23"/>
          <w:szCs w:val="23"/>
        </w:rPr>
        <w:t>SEO &amp; Analytics: Basic SEO setup and Google Analytics integration</w:t>
      </w:r>
      <w:r w:rsidR="008A2EA9">
        <w:rPr>
          <w:rFonts w:ascii="Tahoma" w:hAnsi="Tahoma" w:cs="Tahoma"/>
          <w:sz w:val="23"/>
          <w:szCs w:val="23"/>
        </w:rPr>
        <w:t>;</w:t>
      </w:r>
    </w:p>
    <w:p w14:paraId="08327FC7" w14:textId="074F5269" w:rsidR="001116CB" w:rsidRPr="001116CB" w:rsidRDefault="001116CB" w:rsidP="001116CB">
      <w:pPr>
        <w:numPr>
          <w:ilvl w:val="0"/>
          <w:numId w:val="36"/>
        </w:numPr>
        <w:jc w:val="both"/>
        <w:rPr>
          <w:rFonts w:ascii="Tahoma" w:hAnsi="Tahoma" w:cs="Tahoma"/>
          <w:sz w:val="23"/>
          <w:szCs w:val="23"/>
        </w:rPr>
      </w:pPr>
      <w:r w:rsidRPr="001116CB">
        <w:rPr>
          <w:rFonts w:ascii="Tahoma" w:hAnsi="Tahoma" w:cs="Tahoma"/>
          <w:sz w:val="23"/>
          <w:szCs w:val="23"/>
        </w:rPr>
        <w:t>Hosting: WordPress hosting with scalability for future growth</w:t>
      </w:r>
      <w:r w:rsidR="008A2EA9">
        <w:rPr>
          <w:rFonts w:ascii="Tahoma" w:hAnsi="Tahoma" w:cs="Tahoma"/>
          <w:sz w:val="23"/>
          <w:szCs w:val="23"/>
        </w:rPr>
        <w:t>; and</w:t>
      </w:r>
    </w:p>
    <w:p w14:paraId="145C9990" w14:textId="432D249C" w:rsidR="001116CB" w:rsidRPr="001116CB" w:rsidRDefault="001116CB" w:rsidP="001116CB">
      <w:pPr>
        <w:numPr>
          <w:ilvl w:val="0"/>
          <w:numId w:val="36"/>
        </w:numPr>
        <w:jc w:val="both"/>
        <w:rPr>
          <w:rFonts w:ascii="Tahoma" w:hAnsi="Tahoma" w:cs="Tahoma"/>
          <w:sz w:val="23"/>
          <w:szCs w:val="23"/>
        </w:rPr>
      </w:pPr>
      <w:r w:rsidRPr="11DF4C0A">
        <w:rPr>
          <w:rFonts w:ascii="Tahoma" w:hAnsi="Tahoma" w:cs="Tahoma"/>
          <w:sz w:val="23"/>
          <w:szCs w:val="23"/>
        </w:rPr>
        <w:t>Security: SSL encryption, regular backups,</w:t>
      </w:r>
      <w:r w:rsidR="007C4E66" w:rsidRPr="11DF4C0A">
        <w:rPr>
          <w:rFonts w:ascii="Tahoma" w:hAnsi="Tahoma" w:cs="Tahoma"/>
          <w:sz w:val="23"/>
          <w:szCs w:val="23"/>
        </w:rPr>
        <w:t xml:space="preserve"> a</w:t>
      </w:r>
      <w:r w:rsidR="006122BB" w:rsidRPr="11DF4C0A">
        <w:rPr>
          <w:rFonts w:ascii="Tahoma" w:hAnsi="Tahoma" w:cs="Tahoma"/>
          <w:sz w:val="23"/>
          <w:szCs w:val="23"/>
        </w:rPr>
        <w:t xml:space="preserve"> two</w:t>
      </w:r>
      <w:r w:rsidR="009A19C6" w:rsidRPr="11DF4C0A">
        <w:rPr>
          <w:rFonts w:ascii="Tahoma" w:hAnsi="Tahoma" w:cs="Tahoma"/>
          <w:sz w:val="23"/>
          <w:szCs w:val="23"/>
        </w:rPr>
        <w:t>-</w:t>
      </w:r>
      <w:r w:rsidR="006122BB" w:rsidRPr="11DF4C0A">
        <w:rPr>
          <w:rFonts w:ascii="Tahoma" w:hAnsi="Tahoma" w:cs="Tahoma"/>
          <w:sz w:val="23"/>
          <w:szCs w:val="23"/>
        </w:rPr>
        <w:t>factor authentication</w:t>
      </w:r>
      <w:r w:rsidR="007C4E66" w:rsidRPr="11DF4C0A">
        <w:rPr>
          <w:rFonts w:ascii="Tahoma" w:hAnsi="Tahoma" w:cs="Tahoma"/>
          <w:sz w:val="23"/>
          <w:szCs w:val="23"/>
        </w:rPr>
        <w:t xml:space="preserve"> login</w:t>
      </w:r>
      <w:r w:rsidRPr="11DF4C0A">
        <w:rPr>
          <w:rFonts w:ascii="Tahoma" w:hAnsi="Tahoma" w:cs="Tahoma"/>
          <w:sz w:val="23"/>
          <w:szCs w:val="23"/>
        </w:rPr>
        <w:t xml:space="preserve"> and performance optimisation.</w:t>
      </w:r>
      <w:r w:rsidR="00126511" w:rsidRPr="11DF4C0A">
        <w:rPr>
          <w:rFonts w:ascii="Tahoma" w:hAnsi="Tahoma" w:cs="Tahoma"/>
          <w:sz w:val="23"/>
          <w:szCs w:val="23"/>
        </w:rPr>
        <w:t xml:space="preserve"> Tenderers should include details of additional security measures for handling personal data. </w:t>
      </w:r>
    </w:p>
    <w:p w14:paraId="3F7BD97E" w14:textId="61A5EDF7" w:rsidR="001116CB" w:rsidRDefault="00D7387A" w:rsidP="001116CB">
      <w:pPr>
        <w:jc w:val="both"/>
        <w:rPr>
          <w:rFonts w:ascii="Tahoma" w:hAnsi="Tahoma" w:cs="Tahoma"/>
          <w:sz w:val="23"/>
          <w:szCs w:val="23"/>
        </w:rPr>
      </w:pPr>
      <w:r>
        <w:rPr>
          <w:rFonts w:ascii="Tahoma" w:hAnsi="Tahoma" w:cs="Tahoma"/>
          <w:sz w:val="23"/>
          <w:szCs w:val="23"/>
        </w:rPr>
        <w:pict w14:anchorId="491A0DA8">
          <v:rect id="_x0000_i1065" style="width:0;height:1.5pt" o:hralign="center" o:bullet="t" o:hrstd="t" o:hr="t" fillcolor="#a0a0a0" stroked="f"/>
        </w:pict>
      </w:r>
    </w:p>
    <w:p w14:paraId="639EF8E7" w14:textId="1B2C5905" w:rsidR="00A5354C" w:rsidRPr="00A5354C" w:rsidRDefault="00A5354C" w:rsidP="00A5354C">
      <w:pPr>
        <w:jc w:val="both"/>
        <w:rPr>
          <w:rFonts w:ascii="Tahoma" w:hAnsi="Tahoma" w:cs="Tahoma"/>
          <w:b/>
          <w:bCs/>
          <w:sz w:val="23"/>
          <w:szCs w:val="23"/>
        </w:rPr>
      </w:pPr>
      <w:r w:rsidRPr="00A5354C">
        <w:rPr>
          <w:rFonts w:ascii="Tahoma" w:hAnsi="Tahoma" w:cs="Tahoma"/>
          <w:b/>
          <w:bCs/>
          <w:sz w:val="23"/>
          <w:szCs w:val="23"/>
        </w:rPr>
        <w:t>Use of Artificial Intelligence</w:t>
      </w:r>
    </w:p>
    <w:p w14:paraId="3607E818" w14:textId="64BF9C58" w:rsidR="00901D13" w:rsidRPr="001116CB" w:rsidRDefault="00A5354C" w:rsidP="00A5354C">
      <w:pPr>
        <w:jc w:val="both"/>
        <w:rPr>
          <w:rFonts w:ascii="Tahoma" w:hAnsi="Tahoma" w:cs="Tahoma"/>
          <w:sz w:val="23"/>
          <w:szCs w:val="23"/>
        </w:rPr>
      </w:pPr>
      <w:r w:rsidRPr="00A5354C">
        <w:rPr>
          <w:rFonts w:ascii="Tahoma" w:hAnsi="Tahoma" w:cs="Tahoma"/>
          <w:sz w:val="23"/>
          <w:szCs w:val="23"/>
        </w:rPr>
        <w:t>Where the use of any AI software is proposed in the design and/or operation of the digitised tool, tenderers must clearly declare this. Tender submissions must identify the specific software to be used, outline its intended purpose and functionality within the solution, and detail the measures that will be implemented to ensure compliance with all relevant data security, privacy and information governance requirements. Tenderers must also clearly outline the ethical considerations associated with the proposed use of AI, including the risk of bias and inequality.</w:t>
      </w:r>
    </w:p>
    <w:p w14:paraId="0D5388C0" w14:textId="77777777" w:rsidR="001116CB" w:rsidRPr="001116CB" w:rsidRDefault="001116CB" w:rsidP="001116CB">
      <w:pPr>
        <w:jc w:val="both"/>
        <w:rPr>
          <w:rFonts w:ascii="Tahoma" w:hAnsi="Tahoma" w:cs="Tahoma"/>
          <w:b/>
          <w:bCs/>
          <w:sz w:val="23"/>
          <w:szCs w:val="23"/>
        </w:rPr>
      </w:pPr>
      <w:r w:rsidRPr="001116CB">
        <w:rPr>
          <w:rFonts w:ascii="Tahoma" w:hAnsi="Tahoma" w:cs="Tahoma"/>
          <w:b/>
          <w:bCs/>
          <w:sz w:val="23"/>
          <w:szCs w:val="23"/>
        </w:rPr>
        <w:t>Ways of Working</w:t>
      </w:r>
    </w:p>
    <w:p w14:paraId="58B1D649" w14:textId="07B41C09" w:rsidR="001116CB" w:rsidRDefault="001116CB" w:rsidP="001116CB">
      <w:pPr>
        <w:jc w:val="both"/>
        <w:rPr>
          <w:rFonts w:ascii="Tahoma" w:hAnsi="Tahoma" w:cs="Tahoma"/>
          <w:sz w:val="23"/>
          <w:szCs w:val="23"/>
        </w:rPr>
      </w:pPr>
      <w:r w:rsidRPr="11DF4C0A">
        <w:rPr>
          <w:rFonts w:ascii="Tahoma" w:hAnsi="Tahoma" w:cs="Tahoma"/>
          <w:sz w:val="23"/>
          <w:szCs w:val="23"/>
        </w:rPr>
        <w:t>The appointed developer will collaborate closely with the MGS team and the ICH in Scotland Partnership. Approximately eight meetings (quarterly</w:t>
      </w:r>
      <w:r w:rsidR="09E430CF" w:rsidRPr="11DF4C0A">
        <w:rPr>
          <w:rFonts w:ascii="Tahoma" w:hAnsi="Tahoma" w:cs="Tahoma"/>
          <w:sz w:val="23"/>
          <w:szCs w:val="23"/>
        </w:rPr>
        <w:t xml:space="preserve"> and/or as required</w:t>
      </w:r>
      <w:r w:rsidRPr="11DF4C0A">
        <w:rPr>
          <w:rFonts w:ascii="Tahoma" w:hAnsi="Tahoma" w:cs="Tahoma"/>
          <w:sz w:val="23"/>
          <w:szCs w:val="23"/>
        </w:rPr>
        <w:t>) will be held over the contract period, combining online and in-person sessions in Edinburgh, to review progress and discuss evaluation and reporting.</w:t>
      </w:r>
    </w:p>
    <w:p w14:paraId="4F0D7E5E" w14:textId="77777777" w:rsidR="00F37FF2" w:rsidRPr="00F37FF2" w:rsidRDefault="00E26CAF" w:rsidP="00E26CAF">
      <w:pPr>
        <w:pStyle w:val="ListParagraph"/>
        <w:numPr>
          <w:ilvl w:val="0"/>
          <w:numId w:val="4"/>
        </w:numPr>
        <w:overflowPunct w:val="0"/>
        <w:autoSpaceDE w:val="0"/>
        <w:autoSpaceDN w:val="0"/>
        <w:adjustRightInd w:val="0"/>
        <w:spacing w:after="120"/>
        <w:ind w:left="0" w:right="-6" w:hanging="567"/>
        <w:jc w:val="both"/>
        <w:textAlignment w:val="baseline"/>
        <w:rPr>
          <w:rFonts w:ascii="Tahoma" w:hAnsi="Tahoma" w:cs="Tahoma"/>
          <w:b/>
          <w:bCs/>
          <w:sz w:val="23"/>
          <w:szCs w:val="23"/>
        </w:rPr>
      </w:pPr>
      <w:r w:rsidRPr="00F37FF2">
        <w:rPr>
          <w:rFonts w:ascii="Tahoma" w:hAnsi="Tahoma" w:cs="Tahoma"/>
          <w:b/>
          <w:bCs/>
          <w:color w:val="7030A0"/>
          <w:sz w:val="23"/>
          <w:szCs w:val="23"/>
        </w:rPr>
        <w:t xml:space="preserve">Evaluation </w:t>
      </w:r>
    </w:p>
    <w:p w14:paraId="7BB1EC7C" w14:textId="77777777" w:rsidR="00F37FF2" w:rsidRPr="005512DA" w:rsidRDefault="00F37FF2" w:rsidP="00F37FF2">
      <w:pPr>
        <w:pStyle w:val="ListParagraph"/>
        <w:overflowPunct w:val="0"/>
        <w:autoSpaceDE w:val="0"/>
        <w:autoSpaceDN w:val="0"/>
        <w:adjustRightInd w:val="0"/>
        <w:spacing w:after="120"/>
        <w:ind w:left="0" w:right="-6"/>
        <w:jc w:val="both"/>
        <w:textAlignment w:val="baseline"/>
        <w:rPr>
          <w:rFonts w:ascii="Tahoma" w:hAnsi="Tahoma" w:cs="Tahoma"/>
          <w:b/>
          <w:bCs/>
          <w:color w:val="7030A0"/>
          <w:sz w:val="8"/>
          <w:szCs w:val="8"/>
        </w:rPr>
      </w:pPr>
    </w:p>
    <w:p w14:paraId="1C45523C" w14:textId="4AA02CFD" w:rsidR="00E26CAF" w:rsidRPr="00F37FF2" w:rsidRDefault="00F37FF2" w:rsidP="00F37FF2">
      <w:pPr>
        <w:pStyle w:val="ListParagraph"/>
        <w:overflowPunct w:val="0"/>
        <w:autoSpaceDE w:val="0"/>
        <w:autoSpaceDN w:val="0"/>
        <w:adjustRightInd w:val="0"/>
        <w:spacing w:after="120"/>
        <w:ind w:left="0" w:right="-6"/>
        <w:jc w:val="both"/>
        <w:textAlignment w:val="baseline"/>
        <w:rPr>
          <w:rFonts w:ascii="Tahoma" w:hAnsi="Tahoma" w:cs="Tahoma"/>
          <w:b/>
          <w:bCs/>
          <w:sz w:val="23"/>
          <w:szCs w:val="23"/>
        </w:rPr>
      </w:pPr>
      <w:r w:rsidRPr="00F37FF2">
        <w:rPr>
          <w:rFonts w:ascii="Tahoma" w:hAnsi="Tahoma" w:cs="Tahoma"/>
          <w:sz w:val="23"/>
          <w:szCs w:val="23"/>
        </w:rPr>
        <w:t>The successful contractor</w:t>
      </w:r>
      <w:r w:rsidRPr="00F37FF2">
        <w:rPr>
          <w:rFonts w:ascii="Tahoma" w:hAnsi="Tahoma" w:cs="Tahoma"/>
          <w:b/>
          <w:bCs/>
          <w:sz w:val="23"/>
          <w:szCs w:val="23"/>
        </w:rPr>
        <w:t xml:space="preserve"> </w:t>
      </w:r>
      <w:r w:rsidR="00E26CAF" w:rsidRPr="00F37FF2">
        <w:rPr>
          <w:rFonts w:ascii="Tahoma" w:hAnsi="Tahoma" w:cs="Tahoma"/>
          <w:sz w:val="23"/>
          <w:szCs w:val="23"/>
        </w:rPr>
        <w:t>will be</w:t>
      </w:r>
      <w:r>
        <w:rPr>
          <w:rFonts w:ascii="Tahoma" w:hAnsi="Tahoma" w:cs="Tahoma"/>
          <w:sz w:val="23"/>
          <w:szCs w:val="23"/>
        </w:rPr>
        <w:t xml:space="preserve"> expected </w:t>
      </w:r>
      <w:r w:rsidR="00E26CAF" w:rsidRPr="00F37FF2">
        <w:rPr>
          <w:rFonts w:ascii="Tahoma" w:hAnsi="Tahoma" w:cs="Tahoma"/>
          <w:sz w:val="23"/>
          <w:szCs w:val="23"/>
        </w:rPr>
        <w:t xml:space="preserve">to participate in evaluation activity; this will be critical in evaluating the impact of the </w:t>
      </w:r>
      <w:r w:rsidRPr="00C225FD">
        <w:rPr>
          <w:rFonts w:ascii="Tahoma" w:hAnsi="Tahoma" w:cs="Tahoma"/>
          <w:i/>
          <w:iCs/>
          <w:sz w:val="23"/>
          <w:szCs w:val="23"/>
        </w:rPr>
        <w:t>Protection Through Connection</w:t>
      </w:r>
      <w:r w:rsidRPr="00C225FD">
        <w:rPr>
          <w:rFonts w:ascii="Tahoma" w:hAnsi="Tahoma" w:cs="Tahoma"/>
          <w:sz w:val="23"/>
          <w:szCs w:val="23"/>
        </w:rPr>
        <w:t xml:space="preserve"> </w:t>
      </w:r>
      <w:r w:rsidR="00E26CAF" w:rsidRPr="00F37FF2">
        <w:rPr>
          <w:rFonts w:ascii="Tahoma" w:hAnsi="Tahoma" w:cs="Tahoma"/>
          <w:sz w:val="23"/>
          <w:szCs w:val="23"/>
        </w:rPr>
        <w:t xml:space="preserve">programme and determining the future growth and improvement of programme resources. </w:t>
      </w:r>
    </w:p>
    <w:p w14:paraId="05AF174C" w14:textId="77777777" w:rsidR="00C225FD" w:rsidRPr="00200301" w:rsidRDefault="00C225FD" w:rsidP="00C225FD">
      <w:pPr>
        <w:spacing w:line="276" w:lineRule="auto"/>
        <w:contextualSpacing/>
        <w:jc w:val="both"/>
        <w:rPr>
          <w:rFonts w:ascii="Tahoma" w:hAnsi="Tahoma" w:cs="Tahoma"/>
          <w:b/>
          <w:bCs/>
          <w:color w:val="7030A0"/>
          <w:sz w:val="6"/>
          <w:szCs w:val="6"/>
        </w:rPr>
      </w:pPr>
    </w:p>
    <w:p w14:paraId="291D6CFE" w14:textId="7AED380F" w:rsidR="00C225FD" w:rsidRPr="008A2EA9" w:rsidRDefault="00C225FD" w:rsidP="008A2EA9">
      <w:pPr>
        <w:pStyle w:val="ListParagraph"/>
        <w:numPr>
          <w:ilvl w:val="0"/>
          <w:numId w:val="4"/>
        </w:numPr>
        <w:spacing w:line="276" w:lineRule="auto"/>
        <w:ind w:left="0" w:hanging="567"/>
        <w:jc w:val="both"/>
        <w:rPr>
          <w:rFonts w:ascii="Tahoma" w:hAnsi="Tahoma" w:cs="Tahoma"/>
          <w:b/>
          <w:bCs/>
          <w:color w:val="7030A0"/>
          <w:sz w:val="23"/>
          <w:szCs w:val="23"/>
        </w:rPr>
      </w:pPr>
      <w:r w:rsidRPr="008A2EA9">
        <w:rPr>
          <w:rFonts w:ascii="Tahoma" w:hAnsi="Tahoma" w:cs="Tahoma"/>
          <w:b/>
          <w:bCs/>
          <w:color w:val="7030A0"/>
          <w:sz w:val="23"/>
          <w:szCs w:val="23"/>
        </w:rPr>
        <w:t>Anti-racism, sustainability and fair work practices</w:t>
      </w:r>
    </w:p>
    <w:p w14:paraId="68EB1075" w14:textId="77777777" w:rsidR="00C225FD" w:rsidRPr="00571B2D" w:rsidRDefault="00C225FD" w:rsidP="00C225FD">
      <w:pPr>
        <w:spacing w:line="276" w:lineRule="auto"/>
        <w:contextualSpacing/>
        <w:jc w:val="both"/>
        <w:rPr>
          <w:rFonts w:ascii="Tahoma" w:hAnsi="Tahoma" w:cs="Tahoma"/>
          <w:b/>
          <w:bCs/>
          <w:color w:val="7030A0"/>
          <w:sz w:val="6"/>
          <w:szCs w:val="6"/>
        </w:rPr>
      </w:pPr>
    </w:p>
    <w:p w14:paraId="1CE33D96" w14:textId="77777777" w:rsidR="00C225FD" w:rsidRDefault="00C225FD" w:rsidP="00C225FD">
      <w:pPr>
        <w:jc w:val="both"/>
        <w:rPr>
          <w:rFonts w:ascii="Tahoma" w:hAnsi="Tahoma" w:cs="Tahoma"/>
          <w:sz w:val="23"/>
          <w:szCs w:val="23"/>
        </w:rPr>
      </w:pPr>
      <w:bookmarkStart w:id="2" w:name="_Hlk107826826"/>
      <w:r w:rsidRPr="008415FB">
        <w:rPr>
          <w:rFonts w:ascii="Tahoma" w:hAnsi="Tahoma" w:cs="Tahoma"/>
          <w:b/>
          <w:bCs/>
          <w:sz w:val="23"/>
          <w:szCs w:val="23"/>
        </w:rPr>
        <w:t xml:space="preserve">Proposals </w:t>
      </w:r>
      <w:r w:rsidRPr="008415FB">
        <w:rPr>
          <w:rFonts w:ascii="Tahoma" w:hAnsi="Tahoma" w:cs="Tahoma"/>
          <w:b/>
          <w:bCs/>
          <w:sz w:val="23"/>
          <w:szCs w:val="23"/>
          <w:u w:val="single"/>
        </w:rPr>
        <w:t xml:space="preserve">must </w:t>
      </w:r>
      <w:r w:rsidRPr="008415FB">
        <w:rPr>
          <w:rFonts w:ascii="Tahoma" w:hAnsi="Tahoma" w:cs="Tahoma"/>
          <w:b/>
          <w:bCs/>
          <w:sz w:val="23"/>
          <w:szCs w:val="23"/>
        </w:rPr>
        <w:t>include a note on how you or your organisation demonstrate</w:t>
      </w:r>
      <w:r>
        <w:rPr>
          <w:rFonts w:ascii="Tahoma" w:hAnsi="Tahoma" w:cs="Tahoma"/>
          <w:b/>
          <w:bCs/>
          <w:sz w:val="23"/>
          <w:szCs w:val="23"/>
        </w:rPr>
        <w:t>(</w:t>
      </w:r>
      <w:r w:rsidRPr="008415FB">
        <w:rPr>
          <w:rFonts w:ascii="Tahoma" w:hAnsi="Tahoma" w:cs="Tahoma"/>
          <w:b/>
          <w:bCs/>
          <w:sz w:val="23"/>
          <w:szCs w:val="23"/>
        </w:rPr>
        <w:t>s</w:t>
      </w:r>
      <w:r>
        <w:rPr>
          <w:rFonts w:ascii="Tahoma" w:hAnsi="Tahoma" w:cs="Tahoma"/>
          <w:b/>
          <w:bCs/>
          <w:sz w:val="23"/>
          <w:szCs w:val="23"/>
        </w:rPr>
        <w:t>)</w:t>
      </w:r>
      <w:r w:rsidRPr="008415FB">
        <w:rPr>
          <w:rFonts w:ascii="Tahoma" w:hAnsi="Tahoma" w:cs="Tahoma"/>
          <w:b/>
          <w:bCs/>
          <w:sz w:val="23"/>
          <w:szCs w:val="23"/>
        </w:rPr>
        <w:t xml:space="preserve"> a commitment to anti-racism, </w:t>
      </w:r>
      <w:r>
        <w:rPr>
          <w:rFonts w:ascii="Tahoma" w:hAnsi="Tahoma" w:cs="Tahoma"/>
          <w:b/>
          <w:bCs/>
          <w:sz w:val="23"/>
          <w:szCs w:val="23"/>
        </w:rPr>
        <w:t xml:space="preserve">anti-ableism, </w:t>
      </w:r>
      <w:r w:rsidRPr="008415FB">
        <w:rPr>
          <w:rFonts w:ascii="Tahoma" w:hAnsi="Tahoma" w:cs="Tahoma"/>
          <w:b/>
          <w:bCs/>
          <w:sz w:val="23"/>
          <w:szCs w:val="23"/>
        </w:rPr>
        <w:t>sustainability, and fair work practices.</w:t>
      </w:r>
      <w:r w:rsidRPr="00E105FC">
        <w:rPr>
          <w:rFonts w:ascii="Tahoma" w:hAnsi="Tahoma" w:cs="Tahoma"/>
          <w:sz w:val="23"/>
          <w:szCs w:val="23"/>
        </w:rPr>
        <w:t xml:space="preserve"> MGS does not expect all </w:t>
      </w:r>
      <w:r>
        <w:rPr>
          <w:rFonts w:ascii="Tahoma" w:hAnsi="Tahoma" w:cs="Tahoma"/>
          <w:sz w:val="23"/>
          <w:szCs w:val="23"/>
        </w:rPr>
        <w:t>tender</w:t>
      </w:r>
      <w:r w:rsidRPr="00E105FC">
        <w:rPr>
          <w:rFonts w:ascii="Tahoma" w:hAnsi="Tahoma" w:cs="Tahoma"/>
          <w:sz w:val="23"/>
          <w:szCs w:val="23"/>
        </w:rPr>
        <w:t xml:space="preserve">ing individuals or organisations to have a comprehensive suite of policies or procedures in place, but rather is interested in hearing how you are committed to embedding and developing knowledge and practice in these areas.  </w:t>
      </w:r>
    </w:p>
    <w:p w14:paraId="3C9FFD64" w14:textId="77777777" w:rsidR="005512DA" w:rsidRPr="00E105FC" w:rsidRDefault="005512DA" w:rsidP="00C225FD">
      <w:pPr>
        <w:jc w:val="both"/>
        <w:rPr>
          <w:rFonts w:ascii="Tahoma" w:hAnsi="Tahoma" w:cs="Tahoma"/>
          <w:sz w:val="23"/>
          <w:szCs w:val="23"/>
        </w:rPr>
      </w:pPr>
    </w:p>
    <w:p w14:paraId="54BE583E" w14:textId="77777777" w:rsidR="00C225FD" w:rsidRPr="008415FB" w:rsidRDefault="00C225FD" w:rsidP="00C225FD">
      <w:pPr>
        <w:pStyle w:val="NormalWeb"/>
        <w:shd w:val="clear" w:color="auto" w:fill="FFFFFF"/>
        <w:spacing w:line="259" w:lineRule="auto"/>
        <w:jc w:val="both"/>
        <w:rPr>
          <w:rFonts w:ascii="Tahoma" w:hAnsi="Tahoma" w:cs="Tahoma"/>
          <w:spacing w:val="-8"/>
          <w:sz w:val="23"/>
          <w:szCs w:val="23"/>
          <w:u w:val="single"/>
        </w:rPr>
      </w:pPr>
      <w:r w:rsidRPr="008415FB">
        <w:rPr>
          <w:rFonts w:ascii="Tahoma" w:hAnsi="Tahoma" w:cs="Tahoma"/>
          <w:spacing w:val="-8"/>
          <w:sz w:val="23"/>
          <w:szCs w:val="23"/>
          <w:u w:val="single"/>
        </w:rPr>
        <w:lastRenderedPageBreak/>
        <w:t>Anti-racist practices</w:t>
      </w:r>
    </w:p>
    <w:p w14:paraId="254C1792" w14:textId="77777777" w:rsidR="00C225FD" w:rsidRPr="00B31ECD" w:rsidRDefault="00C225FD" w:rsidP="00C225FD">
      <w:pPr>
        <w:jc w:val="both"/>
        <w:rPr>
          <w:rFonts w:ascii="Tahoma" w:hAnsi="Tahoma" w:cs="Tahoma"/>
          <w:sz w:val="23"/>
          <w:szCs w:val="23"/>
        </w:rPr>
      </w:pPr>
      <w:r w:rsidRPr="00B31ECD">
        <w:rPr>
          <w:rFonts w:ascii="Tahoma" w:hAnsi="Tahoma" w:cs="Tahoma"/>
          <w:sz w:val="23"/>
          <w:szCs w:val="23"/>
        </w:rPr>
        <w:t xml:space="preserve">MGS is an anti-racist organisation and is committed to challenging racism within its practices, policies, processes and community. This goes beyond the statutory obligations imposed by the Equality Act 2010. MGS chooses to not only embed anti-racist practices but to seek ways to continually improve and develop knowledge and understanding in this area amongst staff and the wider community. </w:t>
      </w:r>
    </w:p>
    <w:p w14:paraId="7330F5BB" w14:textId="77777777" w:rsidR="00C225FD" w:rsidRDefault="00C225FD" w:rsidP="00C225FD">
      <w:pPr>
        <w:jc w:val="both"/>
        <w:rPr>
          <w:rFonts w:ascii="Tahoma" w:hAnsi="Tahoma" w:cs="Tahoma"/>
          <w:sz w:val="23"/>
          <w:szCs w:val="23"/>
        </w:rPr>
      </w:pPr>
      <w:r w:rsidRPr="00B31ECD">
        <w:rPr>
          <w:rFonts w:ascii="Tahoma" w:hAnsi="Tahoma" w:cs="Tahoma"/>
          <w:spacing w:val="-8"/>
          <w:sz w:val="23"/>
          <w:szCs w:val="23"/>
        </w:rPr>
        <w:t>MGS is committed to ensuring that it provides an anti-racist environment for all staff and contractors, and expects that all individuals and organisations working on MGS projects will mirror this commitment. Some of the ways in which organisations and individuals can demonstrate a c</w:t>
      </w:r>
      <w:r w:rsidRPr="00B31ECD">
        <w:rPr>
          <w:rFonts w:ascii="Tahoma" w:hAnsi="Tahoma" w:cs="Tahoma"/>
          <w:sz w:val="23"/>
          <w:szCs w:val="23"/>
        </w:rPr>
        <w:t>ommitment to being anti-racist could include: committing to addressing racial inequality by improving opportunities and access to services and employment; not tolerating racist behaviour and calling out such behaviour</w:t>
      </w:r>
      <w:r>
        <w:rPr>
          <w:rFonts w:ascii="Tahoma" w:hAnsi="Tahoma" w:cs="Tahoma"/>
          <w:sz w:val="23"/>
          <w:szCs w:val="23"/>
        </w:rPr>
        <w:t>;</w:t>
      </w:r>
      <w:r w:rsidRPr="00B31ECD">
        <w:rPr>
          <w:rFonts w:ascii="Tahoma" w:hAnsi="Tahoma" w:cs="Tahoma"/>
          <w:sz w:val="23"/>
          <w:szCs w:val="23"/>
        </w:rPr>
        <w:t xml:space="preserve"> attending or providing staff training on anti-racist practices; and ensuring that staff have a safe environment to report </w:t>
      </w:r>
      <w:r>
        <w:rPr>
          <w:rFonts w:ascii="Tahoma" w:hAnsi="Tahoma" w:cs="Tahoma"/>
          <w:sz w:val="23"/>
          <w:szCs w:val="23"/>
          <w:shd w:val="clear" w:color="auto" w:fill="FFFFFF"/>
        </w:rPr>
        <w:t>r</w:t>
      </w:r>
      <w:r w:rsidRPr="00B31ECD">
        <w:rPr>
          <w:rFonts w:ascii="Tahoma" w:hAnsi="Tahoma" w:cs="Tahoma"/>
          <w:sz w:val="23"/>
          <w:szCs w:val="23"/>
        </w:rPr>
        <w:t xml:space="preserve">acist behaviour. </w:t>
      </w:r>
    </w:p>
    <w:p w14:paraId="385001E4" w14:textId="77777777" w:rsidR="00C225FD" w:rsidRPr="00146E96" w:rsidRDefault="00C225FD" w:rsidP="00C225FD">
      <w:pPr>
        <w:jc w:val="both"/>
        <w:rPr>
          <w:rFonts w:ascii="Tahoma" w:hAnsi="Tahoma" w:cs="Tahoma"/>
          <w:sz w:val="23"/>
          <w:szCs w:val="23"/>
          <w:u w:val="single"/>
        </w:rPr>
      </w:pPr>
      <w:r w:rsidRPr="00146E96">
        <w:rPr>
          <w:rFonts w:ascii="Tahoma" w:hAnsi="Tahoma" w:cs="Tahoma"/>
          <w:sz w:val="23"/>
          <w:szCs w:val="23"/>
          <w:u w:val="single"/>
        </w:rPr>
        <w:t>Anti-ableist practices</w:t>
      </w:r>
    </w:p>
    <w:p w14:paraId="70656483" w14:textId="77777777" w:rsidR="00C225FD" w:rsidRPr="00146E96" w:rsidRDefault="00C225FD" w:rsidP="00C225FD">
      <w:pPr>
        <w:jc w:val="both"/>
        <w:rPr>
          <w:rFonts w:ascii="Tahoma" w:hAnsi="Tahoma" w:cs="Tahoma"/>
          <w:sz w:val="23"/>
          <w:szCs w:val="23"/>
        </w:rPr>
      </w:pPr>
      <w:r w:rsidRPr="00146E96">
        <w:rPr>
          <w:rFonts w:ascii="Tahoma" w:hAnsi="Tahoma" w:cs="Tahoma"/>
          <w:sz w:val="23"/>
          <w:szCs w:val="23"/>
        </w:rPr>
        <w:t>MGS strives to be an anti-ableist organisation and is committed to challenging ableism within its practices, processes and community. This goes beyond the statutory obligations imposed by the Equality Act 2010. MGS is committed to learning how to provide an anti-ableist environment for staff and contractors and expects that all individuals and organisations working on MGS projects will mirror this commitment. Some of the ways in which MGS is aiming to provide this environment is through: addressing accessibility issues by improving opportunities and access to services and employment; not tolerating ableist behaviour and calling out such behaviour, and ensuring that staff have a safe environment to report ableist behaviour.</w:t>
      </w:r>
    </w:p>
    <w:p w14:paraId="7CCDE9E0" w14:textId="77777777" w:rsidR="00C225FD" w:rsidRPr="008415FB" w:rsidRDefault="00C225FD" w:rsidP="00C225FD">
      <w:pPr>
        <w:jc w:val="both"/>
        <w:rPr>
          <w:rFonts w:ascii="Tahoma" w:hAnsi="Tahoma" w:cs="Tahoma"/>
          <w:sz w:val="23"/>
          <w:szCs w:val="23"/>
          <w:u w:val="single"/>
        </w:rPr>
      </w:pPr>
      <w:r w:rsidRPr="008415FB">
        <w:rPr>
          <w:rFonts w:ascii="Tahoma" w:hAnsi="Tahoma" w:cs="Tahoma"/>
          <w:sz w:val="23"/>
          <w:szCs w:val="23"/>
          <w:u w:val="single"/>
        </w:rPr>
        <w:t>Fair work practices</w:t>
      </w:r>
    </w:p>
    <w:p w14:paraId="029232FC" w14:textId="77777777" w:rsidR="00C225FD" w:rsidRPr="00B31ECD" w:rsidRDefault="00C225FD" w:rsidP="00C225FD">
      <w:pPr>
        <w:jc w:val="both"/>
        <w:rPr>
          <w:rFonts w:ascii="Tahoma" w:hAnsi="Tahoma" w:cs="Tahoma"/>
          <w:sz w:val="23"/>
          <w:szCs w:val="23"/>
          <w:shd w:val="clear" w:color="auto" w:fill="FFFFFF"/>
        </w:rPr>
      </w:pPr>
      <w:r w:rsidRPr="00B31ECD">
        <w:rPr>
          <w:rFonts w:ascii="Tahoma" w:hAnsi="Tahoma" w:cs="Tahoma"/>
          <w:sz w:val="23"/>
          <w:szCs w:val="23"/>
        </w:rPr>
        <w:t>MGS’s policies and approach support the development of a positive, inclusive organisational culture where all staff are respected in the workplace, as well as having an effective voice, security of work, and access to opportunities and progression. MGS holds</w:t>
      </w:r>
      <w:r w:rsidRPr="00B31ECD">
        <w:rPr>
          <w:rFonts w:ascii="Tahoma" w:hAnsi="Tahoma" w:cs="Tahoma"/>
          <w:sz w:val="23"/>
          <w:szCs w:val="23"/>
          <w:shd w:val="clear" w:color="auto" w:fill="FFFFFF"/>
        </w:rPr>
        <w:t xml:space="preserve"> Living Wage and </w:t>
      </w:r>
      <w:r w:rsidRPr="00B31ECD">
        <w:rPr>
          <w:rStyle w:val="Emphasis"/>
          <w:rFonts w:ascii="Tahoma" w:hAnsi="Tahoma" w:cs="Tahoma"/>
          <w:sz w:val="23"/>
          <w:szCs w:val="23"/>
          <w:shd w:val="clear" w:color="auto" w:fill="FFFFFF"/>
        </w:rPr>
        <w:t>Investors in People</w:t>
      </w:r>
      <w:r w:rsidRPr="00B31ECD">
        <w:rPr>
          <w:rFonts w:ascii="Tahoma" w:hAnsi="Tahoma" w:cs="Tahoma"/>
          <w:sz w:val="23"/>
          <w:szCs w:val="23"/>
          <w:shd w:val="clear" w:color="auto" w:fill="FFFFFF"/>
        </w:rPr>
        <w:t xml:space="preserve"> accreditations and is a Disability Confident Employer. </w:t>
      </w:r>
      <w:r>
        <w:rPr>
          <w:rFonts w:ascii="Tahoma" w:hAnsi="Tahoma" w:cs="Tahoma"/>
          <w:sz w:val="23"/>
          <w:szCs w:val="23"/>
          <w:shd w:val="clear" w:color="auto" w:fill="FFFFFF"/>
        </w:rPr>
        <w:t>MGS is</w:t>
      </w:r>
      <w:r w:rsidRPr="00B31ECD">
        <w:rPr>
          <w:rFonts w:ascii="Tahoma" w:hAnsi="Tahoma" w:cs="Tahoma"/>
          <w:sz w:val="23"/>
          <w:szCs w:val="23"/>
          <w:shd w:val="clear" w:color="auto" w:fill="FFFFFF"/>
        </w:rPr>
        <w:t xml:space="preserve"> also part of Young Person’s Guarantee, APT (</w:t>
      </w:r>
      <w:r>
        <w:rPr>
          <w:rFonts w:ascii="Tahoma" w:hAnsi="Tahoma" w:cs="Tahoma"/>
          <w:sz w:val="23"/>
          <w:szCs w:val="23"/>
          <w:shd w:val="clear" w:color="auto" w:fill="FFFFFF"/>
        </w:rPr>
        <w:t xml:space="preserve">a </w:t>
      </w:r>
      <w:r w:rsidRPr="00B31ECD">
        <w:rPr>
          <w:rFonts w:ascii="Tahoma" w:hAnsi="Tahoma" w:cs="Tahoma"/>
          <w:sz w:val="23"/>
          <w:szCs w:val="23"/>
          <w:shd w:val="clear" w:color="auto" w:fill="FFFFFF"/>
        </w:rPr>
        <w:t xml:space="preserve">partnership working to reduce the disability employment gap) and </w:t>
      </w:r>
      <w:r>
        <w:rPr>
          <w:rFonts w:ascii="Tahoma" w:hAnsi="Tahoma" w:cs="Tahoma"/>
          <w:sz w:val="23"/>
          <w:szCs w:val="23"/>
          <w:shd w:val="clear" w:color="auto" w:fill="FFFFFF"/>
        </w:rPr>
        <w:t xml:space="preserve">has </w:t>
      </w:r>
      <w:r w:rsidRPr="00B31ECD">
        <w:rPr>
          <w:rFonts w:ascii="Tahoma" w:hAnsi="Tahoma" w:cs="Tahoma"/>
          <w:sz w:val="23"/>
          <w:szCs w:val="23"/>
          <w:shd w:val="clear" w:color="auto" w:fill="FFFFFF"/>
        </w:rPr>
        <w:t>signed up to the Scottish Business Pledge.</w:t>
      </w:r>
    </w:p>
    <w:p w14:paraId="3DBAA3B8" w14:textId="77777777" w:rsidR="00C225FD" w:rsidRPr="00B31ECD" w:rsidRDefault="00C225FD" w:rsidP="00C225FD">
      <w:pPr>
        <w:jc w:val="both"/>
        <w:rPr>
          <w:rFonts w:ascii="Tahoma" w:hAnsi="Tahoma" w:cs="Tahoma"/>
          <w:sz w:val="23"/>
          <w:szCs w:val="23"/>
          <w:shd w:val="clear" w:color="auto" w:fill="FFFFFF"/>
        </w:rPr>
      </w:pPr>
      <w:r w:rsidRPr="00B31ECD">
        <w:rPr>
          <w:rFonts w:ascii="Tahoma" w:hAnsi="Tahoma" w:cs="Tahoma"/>
          <w:sz w:val="23"/>
          <w:szCs w:val="23"/>
          <w:shd w:val="clear" w:color="auto" w:fill="FFFFFF"/>
        </w:rPr>
        <w:t>MGS expects contractors to demonstrate a commitment to fair working practices, which may include: fair pay and working hours, skills and training provision; protection of vulnerable groups; flexible work policies; avoidance of exploitative practices</w:t>
      </w:r>
      <w:r>
        <w:rPr>
          <w:rFonts w:ascii="Tahoma" w:hAnsi="Tahoma" w:cs="Tahoma"/>
          <w:sz w:val="23"/>
          <w:szCs w:val="23"/>
          <w:shd w:val="clear" w:color="auto" w:fill="FFFFFF"/>
        </w:rPr>
        <w:t xml:space="preserve">, and </w:t>
      </w:r>
      <w:r w:rsidRPr="00B31ECD">
        <w:rPr>
          <w:rFonts w:ascii="Tahoma" w:hAnsi="Tahoma" w:cs="Tahoma"/>
          <w:sz w:val="23"/>
          <w:szCs w:val="23"/>
          <w:shd w:val="clear" w:color="auto" w:fill="FFFFFF"/>
        </w:rPr>
        <w:t>the provision of support to staff in their wor</w:t>
      </w:r>
      <w:r>
        <w:rPr>
          <w:rFonts w:ascii="Tahoma" w:hAnsi="Tahoma" w:cs="Tahoma"/>
          <w:sz w:val="23"/>
          <w:szCs w:val="23"/>
          <w:shd w:val="clear" w:color="auto" w:fill="FFFFFF"/>
        </w:rPr>
        <w:t xml:space="preserve">k, wellbeing </w:t>
      </w:r>
      <w:r w:rsidRPr="00B31ECD">
        <w:rPr>
          <w:rFonts w:ascii="Tahoma" w:hAnsi="Tahoma" w:cs="Tahoma"/>
          <w:sz w:val="23"/>
          <w:szCs w:val="23"/>
          <w:shd w:val="clear" w:color="auto" w:fill="FFFFFF"/>
        </w:rPr>
        <w:t xml:space="preserve">and </w:t>
      </w:r>
      <w:r w:rsidRPr="00B31ECD">
        <w:rPr>
          <w:rFonts w:ascii="Tahoma" w:hAnsi="Tahoma" w:cs="Tahoma"/>
          <w:sz w:val="23"/>
          <w:szCs w:val="23"/>
        </w:rPr>
        <w:t>life balance</w:t>
      </w:r>
      <w:r>
        <w:rPr>
          <w:rFonts w:ascii="Tahoma" w:hAnsi="Tahoma" w:cs="Tahoma"/>
          <w:sz w:val="23"/>
          <w:szCs w:val="23"/>
        </w:rPr>
        <w:t>. Tenderers should demonstrate</w:t>
      </w:r>
      <w:r w:rsidRPr="00B31ECD">
        <w:rPr>
          <w:rFonts w:ascii="Tahoma" w:hAnsi="Tahoma" w:cs="Tahoma"/>
          <w:sz w:val="23"/>
          <w:szCs w:val="23"/>
          <w:shd w:val="clear" w:color="auto" w:fill="FFFFFF"/>
        </w:rPr>
        <w:t xml:space="preserve"> how inclusion is considered across these</w:t>
      </w:r>
      <w:r>
        <w:rPr>
          <w:rFonts w:ascii="Tahoma" w:hAnsi="Tahoma" w:cs="Tahoma"/>
          <w:sz w:val="23"/>
          <w:szCs w:val="23"/>
          <w:shd w:val="clear" w:color="auto" w:fill="FFFFFF"/>
        </w:rPr>
        <w:t xml:space="preserve"> areas.</w:t>
      </w:r>
    </w:p>
    <w:p w14:paraId="3C27B033" w14:textId="77777777" w:rsidR="00C225FD" w:rsidRPr="00F12F33" w:rsidRDefault="00C225FD" w:rsidP="00C225FD">
      <w:pPr>
        <w:jc w:val="both"/>
        <w:rPr>
          <w:rFonts w:ascii="Tahoma" w:hAnsi="Tahoma" w:cs="Tahoma"/>
          <w:sz w:val="23"/>
          <w:szCs w:val="23"/>
          <w:u w:val="single"/>
        </w:rPr>
      </w:pPr>
      <w:r w:rsidRPr="00F12F33">
        <w:rPr>
          <w:rFonts w:ascii="Tahoma" w:hAnsi="Tahoma" w:cs="Tahoma"/>
          <w:sz w:val="23"/>
          <w:szCs w:val="23"/>
          <w:u w:val="single"/>
        </w:rPr>
        <w:t xml:space="preserve">Sustainability and climate </w:t>
      </w:r>
    </w:p>
    <w:p w14:paraId="599F63A6" w14:textId="77777777" w:rsidR="00C225FD" w:rsidRPr="00B31ECD" w:rsidRDefault="00C225FD" w:rsidP="00C225FD">
      <w:pPr>
        <w:jc w:val="both"/>
        <w:rPr>
          <w:rFonts w:ascii="Tahoma" w:hAnsi="Tahoma" w:cs="Tahoma"/>
          <w:sz w:val="23"/>
          <w:szCs w:val="23"/>
        </w:rPr>
      </w:pPr>
      <w:r w:rsidRPr="00E105FC">
        <w:rPr>
          <w:rFonts w:ascii="Tahoma" w:hAnsi="Tahoma" w:cs="Tahoma"/>
          <w:sz w:val="23"/>
          <w:szCs w:val="23"/>
        </w:rPr>
        <w:t>MGS is taking action to embed and improve organisational environmental sustainability, as well as supporting sector-wide climate action</w:t>
      </w:r>
      <w:r w:rsidRPr="5B614184">
        <w:rPr>
          <w:rFonts w:ascii="Tahoma" w:hAnsi="Tahoma" w:cs="Tahoma"/>
          <w:sz w:val="23"/>
          <w:szCs w:val="23"/>
        </w:rPr>
        <w:t xml:space="preserve">. MGS provides funding support for </w:t>
      </w:r>
      <w:r w:rsidRPr="5B614184">
        <w:rPr>
          <w:rFonts w:ascii="Tahoma" w:hAnsi="Tahoma" w:cs="Tahoma"/>
          <w:sz w:val="23"/>
          <w:szCs w:val="23"/>
        </w:rPr>
        <w:lastRenderedPageBreak/>
        <w:t xml:space="preserve">greener alternatives and approaches to capital projects and building management, works with sector experts to share best practice to operate greener museums and measure environmental impact, and promotes the role of the sector in engaging the public through education and action in response to the Climate Emergency. </w:t>
      </w:r>
    </w:p>
    <w:p w14:paraId="52BED050" w14:textId="77777777" w:rsidR="00C225FD" w:rsidRDefault="00C225FD" w:rsidP="00C225FD">
      <w:pPr>
        <w:jc w:val="both"/>
        <w:rPr>
          <w:rFonts w:ascii="Tahoma" w:hAnsi="Tahoma" w:cs="Tahoma"/>
          <w:sz w:val="23"/>
          <w:szCs w:val="23"/>
        </w:rPr>
      </w:pPr>
      <w:r w:rsidRPr="00B31ECD">
        <w:rPr>
          <w:rFonts w:ascii="Tahoma" w:hAnsi="Tahoma" w:cs="Tahoma"/>
          <w:sz w:val="23"/>
          <w:szCs w:val="23"/>
        </w:rPr>
        <w:t xml:space="preserve">As part of its role in tackling climate issues, MGS expects contractors to demonstrate a commitment to improving and embedding sustainable practices. MGS has committed to lowering its own organisational carbon footprint and will be looking for contractors who can support this as </w:t>
      </w:r>
      <w:r>
        <w:rPr>
          <w:rFonts w:ascii="Tahoma" w:hAnsi="Tahoma" w:cs="Tahoma"/>
          <w:sz w:val="23"/>
          <w:szCs w:val="23"/>
        </w:rPr>
        <w:t>the organisation</w:t>
      </w:r>
      <w:r w:rsidRPr="00B31ECD">
        <w:rPr>
          <w:rFonts w:ascii="Tahoma" w:hAnsi="Tahoma" w:cs="Tahoma"/>
          <w:sz w:val="23"/>
          <w:szCs w:val="23"/>
        </w:rPr>
        <w:t xml:space="preserve"> look</w:t>
      </w:r>
      <w:r>
        <w:rPr>
          <w:rFonts w:ascii="Tahoma" w:hAnsi="Tahoma" w:cs="Tahoma"/>
          <w:sz w:val="23"/>
          <w:szCs w:val="23"/>
        </w:rPr>
        <w:t>s</w:t>
      </w:r>
      <w:r w:rsidRPr="00B31ECD">
        <w:rPr>
          <w:rFonts w:ascii="Tahoma" w:hAnsi="Tahoma" w:cs="Tahoma"/>
          <w:sz w:val="23"/>
          <w:szCs w:val="23"/>
        </w:rPr>
        <w:t xml:space="preserve"> to lower </w:t>
      </w:r>
      <w:r>
        <w:rPr>
          <w:rFonts w:ascii="Tahoma" w:hAnsi="Tahoma" w:cs="Tahoma"/>
          <w:sz w:val="23"/>
          <w:szCs w:val="23"/>
        </w:rPr>
        <w:t>its</w:t>
      </w:r>
      <w:r w:rsidRPr="00B31ECD">
        <w:rPr>
          <w:rFonts w:ascii="Tahoma" w:hAnsi="Tahoma" w:cs="Tahoma"/>
          <w:sz w:val="23"/>
          <w:szCs w:val="23"/>
        </w:rPr>
        <w:t xml:space="preserve"> emissions, including through the </w:t>
      </w:r>
      <w:r>
        <w:rPr>
          <w:rFonts w:ascii="Tahoma" w:hAnsi="Tahoma" w:cs="Tahoma"/>
          <w:sz w:val="23"/>
          <w:szCs w:val="23"/>
        </w:rPr>
        <w:t>provision</w:t>
      </w:r>
      <w:r w:rsidRPr="00B31ECD">
        <w:rPr>
          <w:rFonts w:ascii="Tahoma" w:hAnsi="Tahoma" w:cs="Tahoma"/>
          <w:sz w:val="23"/>
          <w:szCs w:val="23"/>
        </w:rPr>
        <w:t xml:space="preserve"> of services and goods. Issues MGS will consider through procurement </w:t>
      </w:r>
      <w:r>
        <w:rPr>
          <w:rFonts w:ascii="Tahoma" w:hAnsi="Tahoma" w:cs="Tahoma"/>
          <w:sz w:val="23"/>
          <w:szCs w:val="23"/>
        </w:rPr>
        <w:t xml:space="preserve">practices </w:t>
      </w:r>
      <w:r w:rsidRPr="00B31ECD">
        <w:rPr>
          <w:rFonts w:ascii="Tahoma" w:hAnsi="Tahoma" w:cs="Tahoma"/>
          <w:sz w:val="23"/>
          <w:szCs w:val="23"/>
        </w:rPr>
        <w:t xml:space="preserve">include whole of life impact, origin of materials, operating costs and end-of-life options. </w:t>
      </w:r>
    </w:p>
    <w:p w14:paraId="7D4A744F" w14:textId="77777777" w:rsidR="00C225FD" w:rsidRDefault="00C225FD" w:rsidP="00C225FD">
      <w:pPr>
        <w:jc w:val="both"/>
        <w:rPr>
          <w:rFonts w:ascii="Tahoma" w:hAnsi="Tahoma" w:cs="Tahoma"/>
          <w:sz w:val="23"/>
          <w:szCs w:val="23"/>
        </w:rPr>
      </w:pPr>
      <w:r w:rsidRPr="00B31ECD">
        <w:rPr>
          <w:rFonts w:ascii="Tahoma" w:hAnsi="Tahoma" w:cs="Tahoma"/>
          <w:sz w:val="23"/>
          <w:szCs w:val="23"/>
        </w:rPr>
        <w:t>Some practical ways organisations and individuals can demonstrate a commitment to sustainability and sustainable practices are</w:t>
      </w:r>
      <w:r>
        <w:rPr>
          <w:rFonts w:ascii="Tahoma" w:hAnsi="Tahoma" w:cs="Tahoma"/>
          <w:sz w:val="23"/>
          <w:szCs w:val="23"/>
        </w:rPr>
        <w:t>:</w:t>
      </w:r>
      <w:r w:rsidRPr="00B31ECD">
        <w:rPr>
          <w:rFonts w:ascii="Tahoma" w:hAnsi="Tahoma" w:cs="Tahoma"/>
          <w:sz w:val="23"/>
          <w:szCs w:val="23"/>
        </w:rPr>
        <w:t xml:space="preserve"> working with recycled/recyclable materials, us</w:t>
      </w:r>
      <w:r>
        <w:rPr>
          <w:rFonts w:ascii="Tahoma" w:hAnsi="Tahoma" w:cs="Tahoma"/>
          <w:sz w:val="23"/>
          <w:szCs w:val="23"/>
        </w:rPr>
        <w:t>ing</w:t>
      </w:r>
      <w:r w:rsidRPr="00B31ECD">
        <w:rPr>
          <w:rFonts w:ascii="Tahoma" w:hAnsi="Tahoma" w:cs="Tahoma"/>
          <w:sz w:val="23"/>
          <w:szCs w:val="23"/>
        </w:rPr>
        <w:t xml:space="preserve"> sustainable practices during whole of service operations</w:t>
      </w:r>
      <w:r>
        <w:rPr>
          <w:rFonts w:ascii="Tahoma" w:hAnsi="Tahoma" w:cs="Tahoma"/>
          <w:sz w:val="23"/>
          <w:szCs w:val="23"/>
        </w:rPr>
        <w:t>;</w:t>
      </w:r>
      <w:r w:rsidRPr="00B31ECD">
        <w:rPr>
          <w:rFonts w:ascii="Tahoma" w:hAnsi="Tahoma" w:cs="Tahoma"/>
          <w:sz w:val="23"/>
          <w:szCs w:val="23"/>
        </w:rPr>
        <w:t xml:space="preserve"> reduc</w:t>
      </w:r>
      <w:r>
        <w:rPr>
          <w:rFonts w:ascii="Tahoma" w:hAnsi="Tahoma" w:cs="Tahoma"/>
          <w:sz w:val="23"/>
          <w:szCs w:val="23"/>
        </w:rPr>
        <w:t>ing</w:t>
      </w:r>
      <w:r w:rsidRPr="00B31ECD">
        <w:rPr>
          <w:rFonts w:ascii="Tahoma" w:hAnsi="Tahoma" w:cs="Tahoma"/>
          <w:sz w:val="23"/>
          <w:szCs w:val="23"/>
        </w:rPr>
        <w:t xml:space="preserve"> waste produced</w:t>
      </w:r>
      <w:r>
        <w:rPr>
          <w:rFonts w:ascii="Tahoma" w:hAnsi="Tahoma" w:cs="Tahoma"/>
          <w:sz w:val="23"/>
          <w:szCs w:val="23"/>
        </w:rPr>
        <w:t xml:space="preserve">; </w:t>
      </w:r>
      <w:r w:rsidRPr="00B31ECD">
        <w:rPr>
          <w:rFonts w:ascii="Tahoma" w:hAnsi="Tahoma" w:cs="Tahoma"/>
          <w:sz w:val="23"/>
          <w:szCs w:val="23"/>
        </w:rPr>
        <w:t>us</w:t>
      </w:r>
      <w:r>
        <w:rPr>
          <w:rFonts w:ascii="Tahoma" w:hAnsi="Tahoma" w:cs="Tahoma"/>
          <w:sz w:val="23"/>
          <w:szCs w:val="23"/>
        </w:rPr>
        <w:t>ing</w:t>
      </w:r>
      <w:r w:rsidRPr="00B31ECD">
        <w:rPr>
          <w:rFonts w:ascii="Tahoma" w:hAnsi="Tahoma" w:cs="Tahoma"/>
          <w:sz w:val="23"/>
          <w:szCs w:val="23"/>
        </w:rPr>
        <w:t xml:space="preserve"> renewable energy or suppliers</w:t>
      </w:r>
      <w:r>
        <w:rPr>
          <w:rFonts w:ascii="Tahoma" w:hAnsi="Tahoma" w:cs="Tahoma"/>
          <w:sz w:val="23"/>
          <w:szCs w:val="23"/>
        </w:rPr>
        <w:t>;</w:t>
      </w:r>
      <w:r w:rsidRPr="00B31ECD">
        <w:rPr>
          <w:rFonts w:ascii="Tahoma" w:hAnsi="Tahoma" w:cs="Tahoma"/>
          <w:sz w:val="23"/>
          <w:szCs w:val="23"/>
        </w:rPr>
        <w:t xml:space="preserve"> adher</w:t>
      </w:r>
      <w:r>
        <w:rPr>
          <w:rFonts w:ascii="Tahoma" w:hAnsi="Tahoma" w:cs="Tahoma"/>
          <w:sz w:val="23"/>
          <w:szCs w:val="23"/>
        </w:rPr>
        <w:t xml:space="preserve">ing </w:t>
      </w:r>
      <w:r w:rsidRPr="00B31ECD">
        <w:rPr>
          <w:rFonts w:ascii="Tahoma" w:hAnsi="Tahoma" w:cs="Tahoma"/>
          <w:sz w:val="23"/>
          <w:szCs w:val="23"/>
        </w:rPr>
        <w:t>to sustainability certifications or accreditations</w:t>
      </w:r>
      <w:r>
        <w:rPr>
          <w:rFonts w:ascii="Tahoma" w:hAnsi="Tahoma" w:cs="Tahoma"/>
          <w:sz w:val="23"/>
          <w:szCs w:val="23"/>
        </w:rPr>
        <w:t>,</w:t>
      </w:r>
      <w:r w:rsidRPr="00B31ECD">
        <w:rPr>
          <w:rFonts w:ascii="Tahoma" w:hAnsi="Tahoma" w:cs="Tahoma"/>
          <w:sz w:val="23"/>
          <w:szCs w:val="23"/>
        </w:rPr>
        <w:t xml:space="preserve"> and broadly seek to minimise any environmental damage</w:t>
      </w:r>
      <w:r>
        <w:rPr>
          <w:rFonts w:ascii="Tahoma" w:hAnsi="Tahoma" w:cs="Tahoma"/>
          <w:sz w:val="23"/>
          <w:szCs w:val="23"/>
        </w:rPr>
        <w:t xml:space="preserve">, including </w:t>
      </w:r>
      <w:r w:rsidRPr="00B31ECD">
        <w:rPr>
          <w:rFonts w:ascii="Tahoma" w:hAnsi="Tahoma" w:cs="Tahoma"/>
          <w:sz w:val="23"/>
          <w:szCs w:val="23"/>
        </w:rPr>
        <w:t>offset</w:t>
      </w:r>
      <w:r>
        <w:rPr>
          <w:rFonts w:ascii="Tahoma" w:hAnsi="Tahoma" w:cs="Tahoma"/>
          <w:sz w:val="23"/>
          <w:szCs w:val="23"/>
        </w:rPr>
        <w:t>ting</w:t>
      </w:r>
      <w:r w:rsidRPr="00B31ECD">
        <w:rPr>
          <w:rFonts w:ascii="Tahoma" w:hAnsi="Tahoma" w:cs="Tahoma"/>
          <w:sz w:val="23"/>
          <w:szCs w:val="23"/>
        </w:rPr>
        <w:t xml:space="preserve"> any emissions </w:t>
      </w:r>
      <w:r>
        <w:rPr>
          <w:rFonts w:ascii="Tahoma" w:hAnsi="Tahoma" w:cs="Tahoma"/>
          <w:sz w:val="23"/>
          <w:szCs w:val="23"/>
        </w:rPr>
        <w:t xml:space="preserve">produced during normal operations. </w:t>
      </w:r>
      <w:bookmarkEnd w:id="2"/>
    </w:p>
    <w:p w14:paraId="2C5D0671" w14:textId="77777777" w:rsidR="00C225FD" w:rsidRPr="00071CF5" w:rsidRDefault="00C225FD" w:rsidP="00C225FD">
      <w:pPr>
        <w:pStyle w:val="ListParagraph"/>
        <w:numPr>
          <w:ilvl w:val="0"/>
          <w:numId w:val="4"/>
        </w:numPr>
        <w:ind w:left="284" w:hanging="284"/>
        <w:jc w:val="both"/>
        <w:rPr>
          <w:rFonts w:ascii="Tahoma" w:hAnsi="Tahoma" w:cs="Tahoma"/>
          <w:b/>
          <w:bCs/>
          <w:color w:val="7030A0"/>
          <w:sz w:val="23"/>
          <w:szCs w:val="23"/>
        </w:rPr>
      </w:pPr>
      <w:r w:rsidRPr="00071CF5">
        <w:rPr>
          <w:rFonts w:ascii="Tahoma" w:hAnsi="Tahoma" w:cs="Tahoma"/>
          <w:b/>
          <w:bCs/>
          <w:color w:val="7030A0"/>
          <w:sz w:val="23"/>
          <w:szCs w:val="23"/>
        </w:rPr>
        <w:t>Requests for Clarification</w:t>
      </w:r>
    </w:p>
    <w:p w14:paraId="07CCEDC1" w14:textId="37A69469" w:rsidR="00C225FD" w:rsidRPr="00F9026D" w:rsidRDefault="00C225FD" w:rsidP="00C225FD">
      <w:pPr>
        <w:rPr>
          <w:rFonts w:ascii="Tahoma" w:hAnsi="Tahoma" w:cs="Tahoma"/>
          <w:b/>
          <w:bCs/>
          <w:sz w:val="23"/>
          <w:szCs w:val="23"/>
        </w:rPr>
      </w:pPr>
      <w:r w:rsidRPr="11DF4C0A">
        <w:rPr>
          <w:rFonts w:ascii="Tahoma" w:hAnsi="Tahoma" w:cs="Tahoma"/>
          <w:sz w:val="23"/>
          <w:szCs w:val="23"/>
        </w:rPr>
        <w:t>Any requests for clarification or information must be received no later than</w:t>
      </w:r>
      <w:r w:rsidR="00AD7A1C" w:rsidRPr="11DF4C0A">
        <w:rPr>
          <w:rFonts w:ascii="Tahoma" w:hAnsi="Tahoma" w:cs="Tahoma"/>
          <w:sz w:val="23"/>
          <w:szCs w:val="23"/>
        </w:rPr>
        <w:t xml:space="preserve"> </w:t>
      </w:r>
      <w:r w:rsidR="00FB0D5B" w:rsidRPr="11DF4C0A">
        <w:rPr>
          <w:rFonts w:ascii="Tahoma" w:hAnsi="Tahoma" w:cs="Tahoma"/>
          <w:b/>
          <w:bCs/>
          <w:sz w:val="23"/>
          <w:szCs w:val="23"/>
        </w:rPr>
        <w:t>9 March 2026 at 5pm.</w:t>
      </w:r>
      <w:r w:rsidRPr="11DF4C0A">
        <w:rPr>
          <w:rFonts w:ascii="Tahoma" w:hAnsi="Tahoma" w:cs="Tahoma"/>
          <w:b/>
          <w:bCs/>
          <w:sz w:val="23"/>
          <w:szCs w:val="23"/>
        </w:rPr>
        <w:t xml:space="preserve"> </w:t>
      </w:r>
    </w:p>
    <w:p w14:paraId="5BC9AA47" w14:textId="10DC007A" w:rsidR="00C225FD" w:rsidRPr="00071CF5" w:rsidRDefault="00C225FD" w:rsidP="00C225FD">
      <w:pPr>
        <w:rPr>
          <w:rFonts w:ascii="Tahoma" w:eastAsiaTheme="minorEastAsia" w:hAnsi="Tahoma" w:cs="Tahoma"/>
          <w:noProof/>
          <w:sz w:val="23"/>
          <w:szCs w:val="23"/>
          <w:lang w:eastAsia="en-GB"/>
        </w:rPr>
      </w:pPr>
      <w:r w:rsidRPr="00071CF5">
        <w:rPr>
          <w:rFonts w:ascii="Tahoma" w:hAnsi="Tahoma" w:cs="Tahoma"/>
          <w:sz w:val="23"/>
          <w:szCs w:val="23"/>
        </w:rPr>
        <w:t xml:space="preserve">All requests should be </w:t>
      </w:r>
      <w:r w:rsidR="00E612D8">
        <w:rPr>
          <w:rFonts w:ascii="Tahoma" w:hAnsi="Tahoma" w:cs="Tahoma"/>
          <w:sz w:val="23"/>
          <w:szCs w:val="23"/>
        </w:rPr>
        <w:t>made via Public Contracts Scotland’s Questions and Answers function</w:t>
      </w:r>
      <w:r w:rsidR="00A211A8">
        <w:rPr>
          <w:rFonts w:ascii="Tahoma" w:hAnsi="Tahoma" w:cs="Tahoma"/>
          <w:sz w:val="23"/>
          <w:szCs w:val="23"/>
        </w:rPr>
        <w:t xml:space="preserve"> (see section </w:t>
      </w:r>
      <w:r w:rsidR="005512DA">
        <w:rPr>
          <w:rFonts w:ascii="Tahoma" w:hAnsi="Tahoma" w:cs="Tahoma"/>
          <w:sz w:val="23"/>
          <w:szCs w:val="23"/>
        </w:rPr>
        <w:t>8</w:t>
      </w:r>
      <w:r w:rsidR="00A211A8">
        <w:rPr>
          <w:rFonts w:ascii="Tahoma" w:hAnsi="Tahoma" w:cs="Tahoma"/>
          <w:sz w:val="23"/>
          <w:szCs w:val="23"/>
        </w:rPr>
        <w:t xml:space="preserve"> below)</w:t>
      </w:r>
      <w:r w:rsidRPr="00071CF5">
        <w:rPr>
          <w:rFonts w:ascii="Tahoma" w:eastAsiaTheme="minorEastAsia" w:hAnsi="Tahoma" w:cs="Tahoma"/>
          <w:noProof/>
          <w:sz w:val="23"/>
          <w:szCs w:val="23"/>
          <w:lang w:eastAsia="en-GB"/>
        </w:rPr>
        <w:t xml:space="preserve">. </w:t>
      </w:r>
    </w:p>
    <w:p w14:paraId="6296433A" w14:textId="77777777" w:rsidR="00C225FD" w:rsidRPr="00071CF5" w:rsidRDefault="00C225FD" w:rsidP="00C225FD">
      <w:pPr>
        <w:jc w:val="both"/>
        <w:rPr>
          <w:rFonts w:ascii="Tahoma" w:hAnsi="Tahoma" w:cs="Tahoma"/>
          <w:sz w:val="23"/>
          <w:szCs w:val="23"/>
        </w:rPr>
      </w:pPr>
      <w:r w:rsidRPr="00071CF5">
        <w:rPr>
          <w:rFonts w:ascii="Tahoma" w:hAnsi="Tahoma" w:cs="Tahoma"/>
          <w:sz w:val="23"/>
          <w:szCs w:val="23"/>
        </w:rPr>
        <w:t xml:space="preserve">Other than where a request has been highlighted as commercially sensitive and MGS agrees with this interpretation, responses to such requests will be circulated for the benefit of all participating </w:t>
      </w:r>
      <w:r>
        <w:rPr>
          <w:rFonts w:ascii="Tahoma" w:hAnsi="Tahoma" w:cs="Tahoma"/>
          <w:sz w:val="23"/>
          <w:szCs w:val="23"/>
        </w:rPr>
        <w:t>tender</w:t>
      </w:r>
      <w:r w:rsidRPr="00071CF5">
        <w:rPr>
          <w:rFonts w:ascii="Tahoma" w:hAnsi="Tahoma" w:cs="Tahoma"/>
          <w:sz w:val="23"/>
          <w:szCs w:val="23"/>
        </w:rPr>
        <w:t xml:space="preserve">ers. </w:t>
      </w:r>
    </w:p>
    <w:p w14:paraId="399DF551" w14:textId="77777777" w:rsidR="00C225FD" w:rsidRPr="00071CF5" w:rsidRDefault="00C225FD" w:rsidP="00C225FD">
      <w:pPr>
        <w:numPr>
          <w:ilvl w:val="0"/>
          <w:numId w:val="4"/>
        </w:numPr>
        <w:ind w:left="284" w:hanging="284"/>
        <w:jc w:val="both"/>
        <w:rPr>
          <w:rFonts w:ascii="Tahoma" w:hAnsi="Tahoma" w:cs="Tahoma"/>
          <w:b/>
          <w:bCs/>
          <w:color w:val="7030A0"/>
          <w:sz w:val="23"/>
          <w:szCs w:val="23"/>
        </w:rPr>
      </w:pPr>
      <w:r w:rsidRPr="00071CF5">
        <w:rPr>
          <w:rFonts w:ascii="Tahoma" w:hAnsi="Tahoma" w:cs="Tahoma"/>
          <w:b/>
          <w:bCs/>
          <w:color w:val="7030A0"/>
          <w:sz w:val="23"/>
          <w:szCs w:val="23"/>
        </w:rPr>
        <w:t>Tender Process</w:t>
      </w:r>
    </w:p>
    <w:p w14:paraId="7BD8F7D1" w14:textId="3F516090" w:rsidR="00C225FD" w:rsidRPr="00DA0FE1" w:rsidRDefault="00FD1CCC" w:rsidP="00C225FD">
      <w:pPr>
        <w:jc w:val="both"/>
        <w:rPr>
          <w:rFonts w:ascii="Tahoma" w:hAnsi="Tahoma" w:cs="Tahoma"/>
          <w:sz w:val="23"/>
          <w:szCs w:val="23"/>
        </w:rPr>
      </w:pPr>
      <w:r>
        <w:rPr>
          <w:rFonts w:ascii="Tahoma" w:hAnsi="Tahoma" w:cs="Tahoma"/>
          <w:sz w:val="23"/>
          <w:szCs w:val="23"/>
        </w:rPr>
        <w:t xml:space="preserve">This tender opportunity will be published on </w:t>
      </w:r>
      <w:r w:rsidR="00C225FD" w:rsidRPr="00DA0FE1">
        <w:rPr>
          <w:rFonts w:ascii="Tahoma" w:hAnsi="Tahoma" w:cs="Tahoma"/>
          <w:sz w:val="23"/>
          <w:szCs w:val="23"/>
        </w:rPr>
        <w:t>Public Contracts Scotland (PCS) for registered users to view</w:t>
      </w:r>
      <w:r>
        <w:rPr>
          <w:rFonts w:ascii="Tahoma" w:hAnsi="Tahoma" w:cs="Tahoma"/>
          <w:sz w:val="23"/>
          <w:szCs w:val="23"/>
        </w:rPr>
        <w:t xml:space="preserve"> and submit tender bids. </w:t>
      </w:r>
      <w:r w:rsidR="00D03B8D">
        <w:rPr>
          <w:rFonts w:ascii="Tahoma" w:hAnsi="Tahoma" w:cs="Tahoma"/>
          <w:sz w:val="23"/>
          <w:szCs w:val="23"/>
        </w:rPr>
        <w:t xml:space="preserve">Any organisations and individuals </w:t>
      </w:r>
      <w:r w:rsidR="00B84725">
        <w:rPr>
          <w:rFonts w:ascii="Tahoma" w:hAnsi="Tahoma" w:cs="Tahoma"/>
          <w:sz w:val="23"/>
          <w:szCs w:val="23"/>
        </w:rPr>
        <w:t>wishing</w:t>
      </w:r>
      <w:r w:rsidR="00D03B8D">
        <w:rPr>
          <w:rFonts w:ascii="Tahoma" w:hAnsi="Tahoma" w:cs="Tahoma"/>
          <w:sz w:val="23"/>
          <w:szCs w:val="23"/>
        </w:rPr>
        <w:t xml:space="preserve"> to submit a tender must register </w:t>
      </w:r>
      <w:r w:rsidR="00B84725">
        <w:rPr>
          <w:rFonts w:ascii="Tahoma" w:hAnsi="Tahoma" w:cs="Tahoma"/>
          <w:sz w:val="23"/>
          <w:szCs w:val="23"/>
        </w:rPr>
        <w:t>(</w:t>
      </w:r>
      <w:r w:rsidR="00B84725" w:rsidRPr="00DA0FE1">
        <w:rPr>
          <w:rFonts w:ascii="Tahoma" w:hAnsi="Tahoma" w:cs="Tahoma"/>
          <w:sz w:val="23"/>
          <w:szCs w:val="23"/>
        </w:rPr>
        <w:t>free of charge</w:t>
      </w:r>
      <w:r w:rsidR="00B84725">
        <w:rPr>
          <w:rFonts w:ascii="Tahoma" w:hAnsi="Tahoma" w:cs="Tahoma"/>
          <w:sz w:val="23"/>
          <w:szCs w:val="23"/>
        </w:rPr>
        <w:t xml:space="preserve">) </w:t>
      </w:r>
      <w:r w:rsidR="00D03B8D">
        <w:rPr>
          <w:rFonts w:ascii="Tahoma" w:hAnsi="Tahoma" w:cs="Tahoma"/>
          <w:sz w:val="23"/>
          <w:szCs w:val="23"/>
        </w:rPr>
        <w:t>on PCS</w:t>
      </w:r>
      <w:r w:rsidR="00C225FD" w:rsidRPr="00DA0FE1">
        <w:rPr>
          <w:rFonts w:ascii="Tahoma" w:hAnsi="Tahoma" w:cs="Tahoma"/>
          <w:sz w:val="23"/>
          <w:szCs w:val="23"/>
        </w:rPr>
        <w:t xml:space="preserve">. Guidance is available on the PCS website at </w:t>
      </w:r>
      <w:hyperlink r:id="rId20" w:history="1">
        <w:r w:rsidR="00C225FD" w:rsidRPr="00DA0FE1">
          <w:rPr>
            <w:rStyle w:val="Hyperlink"/>
            <w:rFonts w:ascii="Tahoma" w:hAnsi="Tahoma" w:cs="Tahoma"/>
            <w:sz w:val="23"/>
            <w:szCs w:val="23"/>
          </w:rPr>
          <w:t>Information &amp; Support - Public Contracts Scotland</w:t>
        </w:r>
      </w:hyperlink>
      <w:r w:rsidR="00C225FD" w:rsidRPr="00DA0FE1">
        <w:rPr>
          <w:rFonts w:ascii="Tahoma" w:hAnsi="Tahoma" w:cs="Tahoma"/>
          <w:sz w:val="23"/>
          <w:szCs w:val="23"/>
        </w:rPr>
        <w:t>.</w:t>
      </w:r>
    </w:p>
    <w:p w14:paraId="4DA8137F" w14:textId="4F3E2C13" w:rsidR="00C225FD" w:rsidRDefault="00C225FD" w:rsidP="11DF4C0A">
      <w:pPr>
        <w:rPr>
          <w:rFonts w:ascii="Tahoma" w:hAnsi="Tahoma" w:cs="Tahoma"/>
          <w:sz w:val="23"/>
          <w:szCs w:val="23"/>
        </w:rPr>
      </w:pPr>
      <w:r w:rsidRPr="11DF4C0A">
        <w:rPr>
          <w:rFonts w:ascii="Tahoma" w:hAnsi="Tahoma" w:cs="Tahoma"/>
          <w:sz w:val="23"/>
          <w:szCs w:val="23"/>
        </w:rPr>
        <w:t xml:space="preserve">Tenders should be submitted electronically </w:t>
      </w:r>
      <w:r w:rsidR="00B473CC" w:rsidRPr="11DF4C0A">
        <w:rPr>
          <w:rFonts w:ascii="Tahoma" w:hAnsi="Tahoma" w:cs="Tahoma"/>
          <w:sz w:val="23"/>
          <w:szCs w:val="23"/>
        </w:rPr>
        <w:t xml:space="preserve">to the Tender Submission Postbox on PCS </w:t>
      </w:r>
      <w:r w:rsidRPr="11DF4C0A">
        <w:rPr>
          <w:rFonts w:ascii="Tahoma" w:hAnsi="Tahoma" w:cs="Tahoma"/>
          <w:sz w:val="23"/>
          <w:szCs w:val="23"/>
        </w:rPr>
        <w:t>The deadline for submissions is</w:t>
      </w:r>
      <w:r w:rsidR="00FB0D5B" w:rsidRPr="11DF4C0A">
        <w:rPr>
          <w:rFonts w:ascii="Tahoma" w:hAnsi="Tahoma" w:cs="Tahoma"/>
          <w:sz w:val="23"/>
          <w:szCs w:val="23"/>
        </w:rPr>
        <w:t xml:space="preserve"> </w:t>
      </w:r>
      <w:r w:rsidR="002369CB" w:rsidRPr="11DF4C0A">
        <w:rPr>
          <w:rFonts w:ascii="Tahoma" w:hAnsi="Tahoma" w:cs="Tahoma"/>
          <w:b/>
          <w:bCs/>
          <w:sz w:val="23"/>
          <w:szCs w:val="23"/>
        </w:rPr>
        <w:t>Monday 16 March at 12 noon.</w:t>
      </w:r>
      <w:r w:rsidRPr="11DF4C0A">
        <w:rPr>
          <w:rFonts w:ascii="Tahoma" w:hAnsi="Tahoma" w:cs="Tahoma"/>
          <w:sz w:val="23"/>
          <w:szCs w:val="23"/>
        </w:rPr>
        <w:t xml:space="preserve"> </w:t>
      </w:r>
    </w:p>
    <w:p w14:paraId="4400D1AB" w14:textId="04A0EF82" w:rsidR="00C225FD" w:rsidRPr="00071CF5" w:rsidRDefault="00C225FD" w:rsidP="00C225FD">
      <w:pPr>
        <w:jc w:val="both"/>
        <w:rPr>
          <w:rFonts w:ascii="Tahoma" w:hAnsi="Tahoma" w:cs="Tahoma"/>
          <w:sz w:val="23"/>
          <w:szCs w:val="23"/>
        </w:rPr>
      </w:pPr>
      <w:r w:rsidRPr="00071CF5">
        <w:rPr>
          <w:rFonts w:ascii="Tahoma" w:hAnsi="Tahoma" w:cs="Tahoma"/>
          <w:b/>
          <w:bCs/>
          <w:sz w:val="23"/>
          <w:szCs w:val="23"/>
        </w:rPr>
        <w:t xml:space="preserve">Please ensure that the certificates at Appendix </w:t>
      </w:r>
      <w:r w:rsidR="00771988">
        <w:rPr>
          <w:rFonts w:ascii="Tahoma" w:hAnsi="Tahoma" w:cs="Tahoma"/>
          <w:b/>
          <w:bCs/>
          <w:sz w:val="23"/>
          <w:szCs w:val="23"/>
        </w:rPr>
        <w:t>A</w:t>
      </w:r>
      <w:r w:rsidRPr="00071CF5">
        <w:rPr>
          <w:rFonts w:ascii="Tahoma" w:hAnsi="Tahoma" w:cs="Tahoma"/>
          <w:b/>
          <w:bCs/>
          <w:sz w:val="23"/>
          <w:szCs w:val="23"/>
        </w:rPr>
        <w:t xml:space="preserve"> are completed and submitted along with the tender proposal</w:t>
      </w:r>
      <w:r w:rsidRPr="00071CF5">
        <w:rPr>
          <w:rFonts w:ascii="Tahoma" w:hAnsi="Tahoma" w:cs="Tahoma"/>
          <w:sz w:val="23"/>
          <w:szCs w:val="23"/>
        </w:rPr>
        <w:t>. The main body of the tender document should be no more than 10 pages (10 pages total, not 10 double-sided pages) excluding appendices.</w:t>
      </w:r>
    </w:p>
    <w:p w14:paraId="6E78617D" w14:textId="77777777" w:rsidR="00C225FD" w:rsidRPr="00071CF5" w:rsidRDefault="00C225FD" w:rsidP="00C225FD">
      <w:pPr>
        <w:jc w:val="both"/>
        <w:rPr>
          <w:rFonts w:ascii="Tahoma" w:hAnsi="Tahoma" w:cs="Tahoma"/>
          <w:sz w:val="23"/>
          <w:szCs w:val="23"/>
        </w:rPr>
      </w:pPr>
      <w:r w:rsidRPr="00071CF5">
        <w:rPr>
          <w:rFonts w:ascii="Tahoma" w:hAnsi="Tahoma" w:cs="Tahoma"/>
          <w:sz w:val="23"/>
          <w:szCs w:val="23"/>
        </w:rPr>
        <w:t xml:space="preserve">It is the responsibility of all </w:t>
      </w:r>
      <w:r>
        <w:rPr>
          <w:rFonts w:ascii="Tahoma" w:hAnsi="Tahoma" w:cs="Tahoma"/>
          <w:sz w:val="23"/>
          <w:szCs w:val="23"/>
        </w:rPr>
        <w:t>tender</w:t>
      </w:r>
      <w:r w:rsidRPr="00071CF5">
        <w:rPr>
          <w:rFonts w:ascii="Tahoma" w:hAnsi="Tahoma" w:cs="Tahoma"/>
          <w:sz w:val="23"/>
          <w:szCs w:val="23"/>
        </w:rPr>
        <w:t xml:space="preserve">ers to ensure that their response is submitted no later than the appointed time. MGS undertakes not to consider tenders received after that time. </w:t>
      </w:r>
    </w:p>
    <w:p w14:paraId="1B40E67B" w14:textId="77777777" w:rsidR="00C225FD" w:rsidRDefault="00C225FD" w:rsidP="00C225FD">
      <w:pPr>
        <w:jc w:val="both"/>
        <w:rPr>
          <w:rFonts w:ascii="Tahoma" w:hAnsi="Tahoma" w:cs="Tahoma"/>
          <w:sz w:val="23"/>
          <w:szCs w:val="23"/>
        </w:rPr>
      </w:pPr>
      <w:r w:rsidRPr="49E04AF8">
        <w:rPr>
          <w:rFonts w:ascii="Tahoma" w:hAnsi="Tahoma" w:cs="Tahoma"/>
          <w:sz w:val="23"/>
          <w:szCs w:val="23"/>
        </w:rPr>
        <w:lastRenderedPageBreak/>
        <w:t>Only a limited number of tenderers will be invited to interview and the submission of a tender should not be taken as a guarantee of inclusion on this shortlist. Inclusion on the shortlist will be based on the first five requirements on the scoring framework outlined below. The final tender appointment will be based on all six scoring framework requirements, including the interview and proposal presentation.</w:t>
      </w:r>
    </w:p>
    <w:p w14:paraId="23D6D015" w14:textId="63156891" w:rsidR="00C225FD" w:rsidRPr="000B01DB" w:rsidRDefault="00C225FD" w:rsidP="00C225FD">
      <w:pPr>
        <w:jc w:val="both"/>
        <w:rPr>
          <w:rFonts w:ascii="Tahoma" w:hAnsi="Tahoma" w:cs="Tahoma"/>
          <w:b/>
          <w:bCs/>
          <w:sz w:val="23"/>
          <w:szCs w:val="23"/>
        </w:rPr>
      </w:pPr>
      <w:r w:rsidRPr="11DF4C0A">
        <w:rPr>
          <w:rFonts w:ascii="Tahoma" w:hAnsi="Tahoma" w:cs="Tahoma"/>
          <w:b/>
          <w:bCs/>
          <w:sz w:val="23"/>
          <w:szCs w:val="23"/>
        </w:rPr>
        <w:t xml:space="preserve">Interviews will be held </w:t>
      </w:r>
      <w:r w:rsidR="005512DA">
        <w:rPr>
          <w:rFonts w:ascii="Tahoma" w:hAnsi="Tahoma" w:cs="Tahoma"/>
          <w:b/>
          <w:bCs/>
          <w:sz w:val="23"/>
          <w:szCs w:val="23"/>
        </w:rPr>
        <w:t>on</w:t>
      </w:r>
      <w:r w:rsidR="00027CA5" w:rsidRPr="11DF4C0A">
        <w:rPr>
          <w:rFonts w:ascii="Tahoma" w:hAnsi="Tahoma" w:cs="Tahoma"/>
          <w:b/>
          <w:bCs/>
          <w:sz w:val="23"/>
          <w:szCs w:val="23"/>
        </w:rPr>
        <w:t xml:space="preserve"> 8</w:t>
      </w:r>
      <w:r w:rsidR="005512DA">
        <w:rPr>
          <w:rFonts w:ascii="Tahoma" w:hAnsi="Tahoma" w:cs="Tahoma"/>
          <w:b/>
          <w:bCs/>
          <w:sz w:val="23"/>
          <w:szCs w:val="23"/>
        </w:rPr>
        <w:t>, 9</w:t>
      </w:r>
      <w:r w:rsidR="005512DA">
        <w:rPr>
          <w:rFonts w:ascii="Tahoma" w:hAnsi="Tahoma" w:cs="Tahoma"/>
          <w:b/>
          <w:bCs/>
          <w:sz w:val="23"/>
          <w:szCs w:val="23"/>
          <w:vertAlign w:val="superscript"/>
        </w:rPr>
        <w:t xml:space="preserve"> </w:t>
      </w:r>
      <w:r w:rsidR="005512DA">
        <w:rPr>
          <w:rFonts w:ascii="Tahoma" w:hAnsi="Tahoma" w:cs="Tahoma"/>
          <w:b/>
          <w:bCs/>
          <w:sz w:val="23"/>
          <w:szCs w:val="23"/>
        </w:rPr>
        <w:t xml:space="preserve">and </w:t>
      </w:r>
      <w:r w:rsidR="00027CA5" w:rsidRPr="11DF4C0A">
        <w:rPr>
          <w:rFonts w:ascii="Tahoma" w:hAnsi="Tahoma" w:cs="Tahoma"/>
          <w:b/>
          <w:bCs/>
          <w:sz w:val="23"/>
          <w:szCs w:val="23"/>
        </w:rPr>
        <w:t>10 April</w:t>
      </w:r>
      <w:r w:rsidR="005512DA">
        <w:rPr>
          <w:rFonts w:ascii="Tahoma" w:hAnsi="Tahoma" w:cs="Tahoma"/>
          <w:b/>
          <w:bCs/>
          <w:sz w:val="23"/>
          <w:szCs w:val="23"/>
        </w:rPr>
        <w:t xml:space="preserve"> </w:t>
      </w:r>
      <w:r w:rsidRPr="11DF4C0A">
        <w:rPr>
          <w:rFonts w:ascii="Tahoma" w:hAnsi="Tahoma" w:cs="Tahoma"/>
          <w:b/>
          <w:bCs/>
          <w:sz w:val="23"/>
          <w:szCs w:val="23"/>
        </w:rPr>
        <w:t xml:space="preserve">via Microsoft Teams; all tendering individuals and organisations must endeavour to be available for interview on one of those dates. </w:t>
      </w:r>
    </w:p>
    <w:p w14:paraId="02F96F7A" w14:textId="77777777" w:rsidR="00C225FD" w:rsidRPr="00071CF5" w:rsidRDefault="00C225FD" w:rsidP="00C225FD">
      <w:pPr>
        <w:jc w:val="both"/>
        <w:rPr>
          <w:rFonts w:ascii="Tahoma" w:hAnsi="Tahoma" w:cs="Tahoma"/>
          <w:sz w:val="23"/>
          <w:szCs w:val="23"/>
        </w:rPr>
      </w:pPr>
      <w:r w:rsidRPr="00071CF5">
        <w:rPr>
          <w:rFonts w:ascii="Tahoma" w:hAnsi="Tahoma" w:cs="Tahoma"/>
          <w:sz w:val="23"/>
          <w:szCs w:val="23"/>
        </w:rPr>
        <w:t xml:space="preserve">When the final decision on the results of the tender analysis has been made, all tenderers (whether or not they have been successful) will be informed, in writing, of the decision in relation to the contract award.  MGS will then provide scoring information to unsuccessful </w:t>
      </w:r>
      <w:r>
        <w:rPr>
          <w:rFonts w:ascii="Tahoma" w:hAnsi="Tahoma" w:cs="Tahoma"/>
          <w:sz w:val="23"/>
          <w:szCs w:val="23"/>
        </w:rPr>
        <w:t>tenderers</w:t>
      </w:r>
      <w:r w:rsidRPr="00071CF5">
        <w:rPr>
          <w:rFonts w:ascii="Tahoma" w:hAnsi="Tahoma" w:cs="Tahoma"/>
          <w:sz w:val="23"/>
          <w:szCs w:val="23"/>
        </w:rPr>
        <w:t xml:space="preserve"> within a reasonable time. </w:t>
      </w:r>
    </w:p>
    <w:p w14:paraId="3636577D" w14:textId="77777777" w:rsidR="00C225FD" w:rsidRPr="00071CF5" w:rsidRDefault="00C225FD" w:rsidP="00C225FD">
      <w:pPr>
        <w:pStyle w:val="ListParagraph"/>
        <w:numPr>
          <w:ilvl w:val="0"/>
          <w:numId w:val="4"/>
        </w:numPr>
        <w:ind w:left="284" w:hanging="284"/>
        <w:jc w:val="both"/>
        <w:rPr>
          <w:rFonts w:ascii="Tahoma" w:hAnsi="Tahoma" w:cs="Tahoma"/>
          <w:b/>
          <w:bCs/>
          <w:color w:val="7030A0"/>
          <w:sz w:val="23"/>
          <w:szCs w:val="23"/>
        </w:rPr>
      </w:pPr>
      <w:r w:rsidRPr="00071CF5">
        <w:rPr>
          <w:rFonts w:ascii="Tahoma" w:hAnsi="Tahoma" w:cs="Tahoma"/>
          <w:b/>
          <w:bCs/>
          <w:color w:val="7030A0"/>
          <w:sz w:val="23"/>
          <w:szCs w:val="23"/>
        </w:rPr>
        <w:t xml:space="preserve">Timescales, Communication and Budget </w:t>
      </w:r>
    </w:p>
    <w:p w14:paraId="5DC72AC8" w14:textId="77777777" w:rsidR="00C225FD" w:rsidRPr="00071CF5" w:rsidRDefault="00C225FD" w:rsidP="00C225FD">
      <w:pPr>
        <w:jc w:val="both"/>
        <w:rPr>
          <w:rFonts w:ascii="Tahoma" w:hAnsi="Tahoma" w:cs="Tahoma"/>
          <w:sz w:val="23"/>
          <w:szCs w:val="23"/>
        </w:rPr>
      </w:pPr>
      <w:r w:rsidRPr="00071CF5">
        <w:rPr>
          <w:rFonts w:ascii="Tahoma" w:hAnsi="Tahoma" w:cs="Tahoma"/>
          <w:sz w:val="23"/>
          <w:szCs w:val="23"/>
        </w:rPr>
        <w:t xml:space="preserve">MGS expects close liaison throughout the contract period. Details will be agreed at the inception meeting. </w:t>
      </w:r>
    </w:p>
    <w:p w14:paraId="3CC1195E" w14:textId="6015BE96" w:rsidR="00C225FD" w:rsidRDefault="00C225FD" w:rsidP="00C225FD">
      <w:pPr>
        <w:jc w:val="both"/>
        <w:rPr>
          <w:rFonts w:ascii="Tahoma" w:hAnsi="Tahoma" w:cs="Tahoma"/>
          <w:sz w:val="23"/>
          <w:szCs w:val="23"/>
        </w:rPr>
      </w:pPr>
      <w:r w:rsidRPr="00071CF5">
        <w:rPr>
          <w:rFonts w:ascii="Tahoma" w:hAnsi="Tahoma" w:cs="Tahoma"/>
          <w:sz w:val="23"/>
          <w:szCs w:val="23"/>
        </w:rPr>
        <w:t xml:space="preserve">All project costs must come within the budget agreed on commissioning. An invoicing schedule will be agreed at inception. Although some flexibility will be permitted, the </w:t>
      </w:r>
      <w:r w:rsidR="00CD790B">
        <w:rPr>
          <w:rFonts w:ascii="Tahoma" w:hAnsi="Tahoma" w:cs="Tahoma"/>
          <w:sz w:val="23"/>
          <w:szCs w:val="23"/>
        </w:rPr>
        <w:t xml:space="preserve">desired </w:t>
      </w:r>
      <w:r w:rsidRPr="00071CF5">
        <w:rPr>
          <w:rFonts w:ascii="Tahoma" w:hAnsi="Tahoma" w:cs="Tahoma"/>
          <w:sz w:val="23"/>
          <w:szCs w:val="23"/>
        </w:rPr>
        <w:t>timescales are as set out below.</w:t>
      </w:r>
    </w:p>
    <w:tbl>
      <w:tblPr>
        <w:tblStyle w:val="GridTable4-Accent2"/>
        <w:tblpPr w:leftFromText="180" w:rightFromText="180" w:vertAnchor="text" w:horzAnchor="margin" w:tblpY="20"/>
        <w:tblW w:w="9067" w:type="dxa"/>
        <w:tblLook w:val="04A0" w:firstRow="1" w:lastRow="0" w:firstColumn="1" w:lastColumn="0" w:noHBand="0" w:noVBand="1"/>
      </w:tblPr>
      <w:tblGrid>
        <w:gridCol w:w="5949"/>
        <w:gridCol w:w="3118"/>
      </w:tblGrid>
      <w:tr w:rsidR="008B6040" w:rsidRPr="00071CF5" w14:paraId="16E80417" w14:textId="77777777" w:rsidTr="00CB28D2">
        <w:trPr>
          <w:cnfStyle w:val="100000000000" w:firstRow="1" w:lastRow="0" w:firstColumn="0" w:lastColumn="0" w:oddVBand="0" w:evenVBand="0" w:oddHBand="0"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949" w:type="dxa"/>
          </w:tcPr>
          <w:p w14:paraId="1FB147CA" w14:textId="77777777" w:rsidR="008B6040" w:rsidRPr="00071CF5" w:rsidRDefault="008B6040" w:rsidP="008B6040">
            <w:pPr>
              <w:spacing w:line="288" w:lineRule="auto"/>
              <w:ind w:hanging="110"/>
              <w:contextualSpacing/>
              <w:jc w:val="both"/>
              <w:rPr>
                <w:rFonts w:ascii="Tahoma" w:hAnsi="Tahoma" w:cs="Tahoma"/>
                <w:sz w:val="23"/>
                <w:szCs w:val="23"/>
              </w:rPr>
            </w:pPr>
            <w:r w:rsidRPr="00071CF5">
              <w:rPr>
                <w:rFonts w:ascii="Tahoma" w:hAnsi="Tahoma" w:cs="Tahoma"/>
                <w:sz w:val="23"/>
                <w:szCs w:val="23"/>
              </w:rPr>
              <w:t>Task</w:t>
            </w:r>
          </w:p>
        </w:tc>
        <w:tc>
          <w:tcPr>
            <w:tcW w:w="3118" w:type="dxa"/>
          </w:tcPr>
          <w:p w14:paraId="6F1BC1D5" w14:textId="77777777" w:rsidR="008B6040" w:rsidRPr="00071CF5" w:rsidRDefault="008B6040" w:rsidP="008B6040">
            <w:pPr>
              <w:spacing w:line="288" w:lineRule="auto"/>
              <w:contextualSpacing/>
              <w:jc w:val="right"/>
              <w:cnfStyle w:val="100000000000" w:firstRow="1" w:lastRow="0" w:firstColumn="0" w:lastColumn="0" w:oddVBand="0" w:evenVBand="0" w:oddHBand="0" w:evenHBand="0" w:firstRowFirstColumn="0" w:firstRowLastColumn="0" w:lastRowFirstColumn="0" w:lastRowLastColumn="0"/>
              <w:rPr>
                <w:rFonts w:ascii="Tahoma" w:hAnsi="Tahoma" w:cs="Tahoma"/>
                <w:sz w:val="23"/>
                <w:szCs w:val="23"/>
              </w:rPr>
            </w:pPr>
            <w:r w:rsidRPr="00071CF5">
              <w:rPr>
                <w:rFonts w:ascii="Tahoma" w:hAnsi="Tahoma" w:cs="Tahoma"/>
                <w:sz w:val="23"/>
                <w:szCs w:val="23"/>
              </w:rPr>
              <w:t>Date</w:t>
            </w:r>
          </w:p>
        </w:tc>
      </w:tr>
      <w:tr w:rsidR="008B6040" w:rsidRPr="001E2E8E" w14:paraId="469C6C3C" w14:textId="77777777" w:rsidTr="00CB28D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949" w:type="dxa"/>
          </w:tcPr>
          <w:p w14:paraId="5DF195A2" w14:textId="4DF1987B" w:rsidR="008B6040" w:rsidRPr="00374C60" w:rsidRDefault="008B6040" w:rsidP="008B6040">
            <w:pPr>
              <w:spacing w:line="288" w:lineRule="auto"/>
              <w:ind w:left="-110"/>
              <w:contextualSpacing/>
              <w:jc w:val="both"/>
              <w:rPr>
                <w:rFonts w:ascii="Tahoma" w:hAnsi="Tahoma" w:cs="Tahoma"/>
                <w:b w:val="0"/>
                <w:sz w:val="23"/>
                <w:szCs w:val="23"/>
              </w:rPr>
            </w:pPr>
            <w:r w:rsidRPr="00374C60">
              <w:rPr>
                <w:rFonts w:ascii="Tahoma" w:hAnsi="Tahoma" w:cs="Tahoma"/>
                <w:b w:val="0"/>
                <w:sz w:val="23"/>
                <w:szCs w:val="23"/>
              </w:rPr>
              <w:t xml:space="preserve">Deadline for </w:t>
            </w:r>
            <w:r>
              <w:rPr>
                <w:rFonts w:ascii="Tahoma" w:hAnsi="Tahoma" w:cs="Tahoma"/>
                <w:b w:val="0"/>
                <w:sz w:val="23"/>
                <w:szCs w:val="23"/>
              </w:rPr>
              <w:t>queries and clarification</w:t>
            </w:r>
          </w:p>
        </w:tc>
        <w:tc>
          <w:tcPr>
            <w:tcW w:w="3118" w:type="dxa"/>
            <w:shd w:val="clear" w:color="auto" w:fill="auto"/>
          </w:tcPr>
          <w:p w14:paraId="1806594C" w14:textId="04611AFD" w:rsidR="008B6040" w:rsidRPr="001E2E8E" w:rsidRDefault="005512DA" w:rsidP="00CB28D2">
            <w:pPr>
              <w:spacing w:line="288" w:lineRule="auto"/>
              <w:contextualSpacing/>
              <w:jc w:val="right"/>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Pr>
                <w:rFonts w:ascii="Tahoma" w:hAnsi="Tahoma" w:cs="Tahoma"/>
                <w:sz w:val="21"/>
                <w:szCs w:val="21"/>
              </w:rPr>
              <w:t xml:space="preserve">Monday </w:t>
            </w:r>
            <w:r w:rsidR="00027CA5" w:rsidRPr="11DF4C0A">
              <w:rPr>
                <w:rFonts w:ascii="Tahoma" w:hAnsi="Tahoma" w:cs="Tahoma"/>
                <w:sz w:val="21"/>
                <w:szCs w:val="21"/>
              </w:rPr>
              <w:t>9</w:t>
            </w:r>
            <w:r>
              <w:rPr>
                <w:rFonts w:ascii="Tahoma" w:hAnsi="Tahoma" w:cs="Tahoma"/>
                <w:sz w:val="21"/>
                <w:szCs w:val="21"/>
              </w:rPr>
              <w:t xml:space="preserve"> </w:t>
            </w:r>
            <w:r w:rsidR="00027CA5" w:rsidRPr="11DF4C0A">
              <w:rPr>
                <w:rFonts w:ascii="Tahoma" w:hAnsi="Tahoma" w:cs="Tahoma"/>
                <w:sz w:val="21"/>
                <w:szCs w:val="21"/>
              </w:rPr>
              <w:t>March</w:t>
            </w:r>
            <w:r w:rsidR="008B6040" w:rsidRPr="11DF4C0A">
              <w:rPr>
                <w:rFonts w:ascii="Tahoma" w:hAnsi="Tahoma" w:cs="Tahoma"/>
                <w:sz w:val="21"/>
                <w:szCs w:val="21"/>
              </w:rPr>
              <w:t xml:space="preserve"> 2026 at 5pm</w:t>
            </w:r>
          </w:p>
        </w:tc>
      </w:tr>
      <w:tr w:rsidR="008B6040" w:rsidRPr="001E2E8E" w14:paraId="10672883" w14:textId="77777777" w:rsidTr="00CB28D2">
        <w:trPr>
          <w:trHeight w:val="278"/>
        </w:trPr>
        <w:tc>
          <w:tcPr>
            <w:cnfStyle w:val="001000000000" w:firstRow="0" w:lastRow="0" w:firstColumn="1" w:lastColumn="0" w:oddVBand="0" w:evenVBand="0" w:oddHBand="0" w:evenHBand="0" w:firstRowFirstColumn="0" w:firstRowLastColumn="0" w:lastRowFirstColumn="0" w:lastRowLastColumn="0"/>
            <w:tcW w:w="5949" w:type="dxa"/>
          </w:tcPr>
          <w:p w14:paraId="79F11967" w14:textId="77777777" w:rsidR="008B6040" w:rsidRPr="00374C60" w:rsidRDefault="008B6040" w:rsidP="008B6040">
            <w:pPr>
              <w:spacing w:line="288" w:lineRule="auto"/>
              <w:ind w:hanging="110"/>
              <w:contextualSpacing/>
              <w:jc w:val="both"/>
              <w:rPr>
                <w:rFonts w:ascii="Tahoma" w:hAnsi="Tahoma" w:cs="Tahoma"/>
                <w:b w:val="0"/>
                <w:sz w:val="23"/>
                <w:szCs w:val="23"/>
              </w:rPr>
            </w:pPr>
            <w:r w:rsidRPr="00374C60">
              <w:rPr>
                <w:rFonts w:ascii="Tahoma" w:hAnsi="Tahoma" w:cs="Tahoma"/>
                <w:b w:val="0"/>
                <w:sz w:val="23"/>
                <w:szCs w:val="23"/>
              </w:rPr>
              <w:t>Deadline for tender submissions</w:t>
            </w:r>
          </w:p>
        </w:tc>
        <w:tc>
          <w:tcPr>
            <w:tcW w:w="3118" w:type="dxa"/>
          </w:tcPr>
          <w:p w14:paraId="31687BEE" w14:textId="37AF64C9" w:rsidR="008B6040" w:rsidRPr="001E2E8E" w:rsidRDefault="00CB28D2" w:rsidP="00CB28D2">
            <w:pPr>
              <w:spacing w:line="288" w:lineRule="auto"/>
              <w:contextualSpacing/>
              <w:jc w:val="right"/>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Pr>
                <w:rFonts w:ascii="Tahoma" w:hAnsi="Tahoma" w:cs="Tahoma"/>
                <w:sz w:val="21"/>
                <w:szCs w:val="21"/>
              </w:rPr>
              <w:t xml:space="preserve"> </w:t>
            </w:r>
            <w:r w:rsidR="00032E32" w:rsidRPr="11DF4C0A">
              <w:rPr>
                <w:rFonts w:ascii="Tahoma" w:hAnsi="Tahoma" w:cs="Tahoma"/>
                <w:sz w:val="21"/>
                <w:szCs w:val="21"/>
              </w:rPr>
              <w:t>Monday 16</w:t>
            </w:r>
            <w:r w:rsidR="005512DA">
              <w:rPr>
                <w:rFonts w:ascii="Tahoma" w:hAnsi="Tahoma" w:cs="Tahoma"/>
                <w:sz w:val="21"/>
                <w:szCs w:val="21"/>
              </w:rPr>
              <w:t xml:space="preserve"> </w:t>
            </w:r>
            <w:r w:rsidR="00032E32" w:rsidRPr="11DF4C0A">
              <w:rPr>
                <w:rFonts w:ascii="Tahoma" w:hAnsi="Tahoma" w:cs="Tahoma"/>
                <w:sz w:val="21"/>
                <w:szCs w:val="21"/>
              </w:rPr>
              <w:t>March</w:t>
            </w:r>
            <w:r w:rsidR="008B6040" w:rsidRPr="11DF4C0A">
              <w:rPr>
                <w:rFonts w:ascii="Tahoma" w:hAnsi="Tahoma" w:cs="Tahoma"/>
                <w:sz w:val="21"/>
                <w:szCs w:val="21"/>
              </w:rPr>
              <w:t xml:space="preserve"> 2026 at </w:t>
            </w:r>
            <w:r>
              <w:rPr>
                <w:rFonts w:ascii="Tahoma" w:hAnsi="Tahoma" w:cs="Tahoma"/>
                <w:sz w:val="21"/>
                <w:szCs w:val="21"/>
              </w:rPr>
              <w:t xml:space="preserve">12  </w:t>
            </w:r>
            <w:r w:rsidR="008B6040" w:rsidRPr="11DF4C0A">
              <w:rPr>
                <w:rFonts w:ascii="Tahoma" w:hAnsi="Tahoma" w:cs="Tahoma"/>
                <w:sz w:val="21"/>
                <w:szCs w:val="21"/>
              </w:rPr>
              <w:t xml:space="preserve">noon </w:t>
            </w:r>
          </w:p>
        </w:tc>
      </w:tr>
      <w:tr w:rsidR="008B6040" w:rsidRPr="001E2E8E" w14:paraId="51CF46E8" w14:textId="77777777" w:rsidTr="00CB28D2">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5949" w:type="dxa"/>
          </w:tcPr>
          <w:p w14:paraId="6089F544" w14:textId="77777777" w:rsidR="008B6040" w:rsidRPr="00374C60" w:rsidRDefault="008B6040" w:rsidP="008B6040">
            <w:pPr>
              <w:spacing w:line="288" w:lineRule="auto"/>
              <w:ind w:hanging="110"/>
              <w:contextualSpacing/>
              <w:jc w:val="both"/>
              <w:rPr>
                <w:rFonts w:ascii="Tahoma" w:hAnsi="Tahoma" w:cs="Tahoma"/>
                <w:b w:val="0"/>
                <w:sz w:val="23"/>
                <w:szCs w:val="23"/>
              </w:rPr>
            </w:pPr>
            <w:r w:rsidRPr="00374C60">
              <w:rPr>
                <w:rFonts w:ascii="Tahoma" w:hAnsi="Tahoma" w:cs="Tahoma"/>
                <w:b w:val="0"/>
                <w:sz w:val="23"/>
                <w:szCs w:val="23"/>
              </w:rPr>
              <w:t>Notification of invitees for tender interviews/presentations</w:t>
            </w:r>
          </w:p>
        </w:tc>
        <w:tc>
          <w:tcPr>
            <w:tcW w:w="3118" w:type="dxa"/>
            <w:shd w:val="clear" w:color="auto" w:fill="auto"/>
          </w:tcPr>
          <w:p w14:paraId="27931D14" w14:textId="2D2BD9B2" w:rsidR="008B6040" w:rsidRPr="001E2E8E" w:rsidRDefault="00D24889" w:rsidP="005512DA">
            <w:pPr>
              <w:spacing w:line="288" w:lineRule="auto"/>
              <w:contextualSpacing/>
              <w:jc w:val="right"/>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w/c </w:t>
            </w:r>
            <w:r w:rsidR="00032E32" w:rsidRPr="11DF4C0A">
              <w:rPr>
                <w:rFonts w:ascii="Tahoma" w:hAnsi="Tahoma" w:cs="Tahoma"/>
                <w:sz w:val="21"/>
                <w:szCs w:val="21"/>
              </w:rPr>
              <w:t xml:space="preserve">23 March </w:t>
            </w:r>
            <w:r w:rsidR="008B6040" w:rsidRPr="11DF4C0A">
              <w:rPr>
                <w:rFonts w:ascii="Tahoma" w:hAnsi="Tahoma" w:cs="Tahoma"/>
                <w:sz w:val="21"/>
                <w:szCs w:val="21"/>
              </w:rPr>
              <w:t>202</w:t>
            </w:r>
            <w:r w:rsidRPr="11DF4C0A">
              <w:rPr>
                <w:rFonts w:ascii="Tahoma" w:hAnsi="Tahoma" w:cs="Tahoma"/>
                <w:sz w:val="21"/>
                <w:szCs w:val="21"/>
              </w:rPr>
              <w:t>6</w:t>
            </w:r>
          </w:p>
        </w:tc>
      </w:tr>
      <w:tr w:rsidR="008B6040" w:rsidRPr="001E2E8E" w14:paraId="66EA8485" w14:textId="77777777" w:rsidTr="00CB28D2">
        <w:trPr>
          <w:trHeight w:val="278"/>
        </w:trPr>
        <w:tc>
          <w:tcPr>
            <w:cnfStyle w:val="001000000000" w:firstRow="0" w:lastRow="0" w:firstColumn="1" w:lastColumn="0" w:oddVBand="0" w:evenVBand="0" w:oddHBand="0" w:evenHBand="0" w:firstRowFirstColumn="0" w:firstRowLastColumn="0" w:lastRowFirstColumn="0" w:lastRowLastColumn="0"/>
            <w:tcW w:w="5949" w:type="dxa"/>
          </w:tcPr>
          <w:p w14:paraId="17E0066E" w14:textId="77777777" w:rsidR="008B6040" w:rsidRPr="00374C60" w:rsidRDefault="008B6040" w:rsidP="008B6040">
            <w:pPr>
              <w:spacing w:line="288" w:lineRule="auto"/>
              <w:ind w:hanging="110"/>
              <w:contextualSpacing/>
              <w:jc w:val="both"/>
              <w:rPr>
                <w:rFonts w:ascii="Tahoma" w:hAnsi="Tahoma" w:cs="Tahoma"/>
                <w:b w:val="0"/>
                <w:sz w:val="23"/>
                <w:szCs w:val="23"/>
              </w:rPr>
            </w:pPr>
            <w:r w:rsidRPr="00374C60">
              <w:rPr>
                <w:rFonts w:ascii="Tahoma" w:hAnsi="Tahoma" w:cs="Tahoma"/>
                <w:b w:val="0"/>
                <w:sz w:val="23"/>
                <w:szCs w:val="23"/>
              </w:rPr>
              <w:t>Interviews/presentations for selected tenders</w:t>
            </w:r>
          </w:p>
        </w:tc>
        <w:tc>
          <w:tcPr>
            <w:tcW w:w="3118" w:type="dxa"/>
          </w:tcPr>
          <w:p w14:paraId="08635CC4" w14:textId="7E8EB811" w:rsidR="008B6040" w:rsidRPr="001E2E8E" w:rsidRDefault="00032E32" w:rsidP="005512DA">
            <w:pPr>
              <w:spacing w:line="288" w:lineRule="auto"/>
              <w:contextualSpacing/>
              <w:jc w:val="right"/>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 8 – 10 April </w:t>
            </w:r>
            <w:r w:rsidR="0DE5EC7C" w:rsidRPr="11DF4C0A">
              <w:rPr>
                <w:rFonts w:ascii="Tahoma" w:hAnsi="Tahoma" w:cs="Tahoma"/>
                <w:sz w:val="21"/>
                <w:szCs w:val="21"/>
              </w:rPr>
              <w:t>202</w:t>
            </w:r>
            <w:r w:rsidR="351D5285" w:rsidRPr="11DF4C0A">
              <w:rPr>
                <w:rFonts w:ascii="Tahoma" w:hAnsi="Tahoma" w:cs="Tahoma"/>
                <w:sz w:val="21"/>
                <w:szCs w:val="21"/>
              </w:rPr>
              <w:t>6</w:t>
            </w:r>
          </w:p>
        </w:tc>
      </w:tr>
      <w:tr w:rsidR="008B6040" w:rsidRPr="001E2E8E" w14:paraId="1E6414D1" w14:textId="77777777" w:rsidTr="00CB28D2">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5949" w:type="dxa"/>
          </w:tcPr>
          <w:p w14:paraId="4DEAE0CB" w14:textId="77777777" w:rsidR="008B6040" w:rsidRPr="00374C60" w:rsidRDefault="008B6040" w:rsidP="008B6040">
            <w:pPr>
              <w:spacing w:line="288" w:lineRule="auto"/>
              <w:ind w:hanging="110"/>
              <w:contextualSpacing/>
              <w:jc w:val="both"/>
              <w:rPr>
                <w:rFonts w:ascii="Tahoma" w:hAnsi="Tahoma" w:cs="Tahoma"/>
                <w:b w:val="0"/>
                <w:sz w:val="23"/>
                <w:szCs w:val="23"/>
              </w:rPr>
            </w:pPr>
            <w:r w:rsidRPr="00374C60">
              <w:rPr>
                <w:rFonts w:ascii="Tahoma" w:hAnsi="Tahoma" w:cs="Tahoma"/>
                <w:b w:val="0"/>
                <w:sz w:val="23"/>
                <w:szCs w:val="23"/>
              </w:rPr>
              <w:t>Notification of appointment decision</w:t>
            </w:r>
          </w:p>
        </w:tc>
        <w:tc>
          <w:tcPr>
            <w:tcW w:w="3118" w:type="dxa"/>
            <w:shd w:val="clear" w:color="auto" w:fill="auto"/>
          </w:tcPr>
          <w:p w14:paraId="46BEBCF6" w14:textId="40984432" w:rsidR="008B6040" w:rsidRPr="001E2E8E" w:rsidRDefault="008B6040" w:rsidP="005512DA">
            <w:pPr>
              <w:spacing w:line="288" w:lineRule="auto"/>
              <w:contextualSpacing/>
              <w:jc w:val="right"/>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By </w:t>
            </w:r>
            <w:r w:rsidR="00032E32" w:rsidRPr="11DF4C0A">
              <w:rPr>
                <w:rFonts w:ascii="Tahoma" w:hAnsi="Tahoma" w:cs="Tahoma"/>
                <w:sz w:val="21"/>
                <w:szCs w:val="21"/>
              </w:rPr>
              <w:t xml:space="preserve">15 April </w:t>
            </w:r>
            <w:r w:rsidR="00E75E81" w:rsidRPr="11DF4C0A">
              <w:rPr>
                <w:rFonts w:ascii="Tahoma" w:hAnsi="Tahoma" w:cs="Tahoma"/>
                <w:sz w:val="21"/>
                <w:szCs w:val="21"/>
              </w:rPr>
              <w:t>2026</w:t>
            </w:r>
          </w:p>
        </w:tc>
      </w:tr>
      <w:tr w:rsidR="008B6040" w:rsidRPr="001E2E8E" w14:paraId="385F534A" w14:textId="77777777" w:rsidTr="00CB28D2">
        <w:trPr>
          <w:trHeight w:val="194"/>
        </w:trPr>
        <w:tc>
          <w:tcPr>
            <w:cnfStyle w:val="001000000000" w:firstRow="0" w:lastRow="0" w:firstColumn="1" w:lastColumn="0" w:oddVBand="0" w:evenVBand="0" w:oddHBand="0" w:evenHBand="0" w:firstRowFirstColumn="0" w:firstRowLastColumn="0" w:lastRowFirstColumn="0" w:lastRowLastColumn="0"/>
            <w:tcW w:w="5949" w:type="dxa"/>
          </w:tcPr>
          <w:p w14:paraId="007F5B8A" w14:textId="77777777" w:rsidR="008B6040" w:rsidRPr="00374C60" w:rsidRDefault="008B6040" w:rsidP="008B6040">
            <w:pPr>
              <w:spacing w:line="288" w:lineRule="auto"/>
              <w:ind w:hanging="110"/>
              <w:contextualSpacing/>
              <w:jc w:val="both"/>
              <w:rPr>
                <w:rFonts w:ascii="Tahoma" w:hAnsi="Tahoma" w:cs="Tahoma"/>
                <w:b w:val="0"/>
                <w:sz w:val="23"/>
                <w:szCs w:val="23"/>
              </w:rPr>
            </w:pPr>
            <w:r w:rsidRPr="00374C60">
              <w:rPr>
                <w:rFonts w:ascii="Tahoma" w:hAnsi="Tahoma" w:cs="Tahoma"/>
                <w:b w:val="0"/>
                <w:sz w:val="23"/>
                <w:szCs w:val="23"/>
              </w:rPr>
              <w:t xml:space="preserve">Inception meeting </w:t>
            </w:r>
          </w:p>
        </w:tc>
        <w:tc>
          <w:tcPr>
            <w:tcW w:w="3118" w:type="dxa"/>
          </w:tcPr>
          <w:p w14:paraId="30E766CB" w14:textId="03830EE0" w:rsidR="008B6040" w:rsidRPr="001E2E8E" w:rsidRDefault="00A66613" w:rsidP="005512DA">
            <w:pPr>
              <w:spacing w:line="288" w:lineRule="auto"/>
              <w:contextualSpacing/>
              <w:jc w:val="right"/>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 by </w:t>
            </w:r>
            <w:r w:rsidR="00032E32" w:rsidRPr="11DF4C0A">
              <w:rPr>
                <w:rFonts w:ascii="Tahoma" w:hAnsi="Tahoma" w:cs="Tahoma"/>
                <w:sz w:val="21"/>
                <w:szCs w:val="21"/>
              </w:rPr>
              <w:t>29th April</w:t>
            </w:r>
            <w:r w:rsidR="0DE5EC7C" w:rsidRPr="11DF4C0A">
              <w:rPr>
                <w:rFonts w:ascii="Tahoma" w:hAnsi="Tahoma" w:cs="Tahoma"/>
                <w:sz w:val="21"/>
                <w:szCs w:val="21"/>
              </w:rPr>
              <w:t xml:space="preserve"> 202</w:t>
            </w:r>
            <w:r w:rsidR="3F8E1B14" w:rsidRPr="11DF4C0A">
              <w:rPr>
                <w:rFonts w:ascii="Tahoma" w:hAnsi="Tahoma" w:cs="Tahoma"/>
                <w:sz w:val="21"/>
                <w:szCs w:val="21"/>
              </w:rPr>
              <w:t>6</w:t>
            </w:r>
          </w:p>
        </w:tc>
      </w:tr>
      <w:tr w:rsidR="008B6040" w:rsidRPr="001E2E8E" w14:paraId="67FEDB00" w14:textId="77777777" w:rsidTr="00CB28D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949" w:type="dxa"/>
          </w:tcPr>
          <w:p w14:paraId="3C0AFF2F" w14:textId="7BFC8A8E" w:rsidR="008B6040" w:rsidRPr="001A6842" w:rsidRDefault="008B6040" w:rsidP="008B6040">
            <w:pPr>
              <w:spacing w:line="288" w:lineRule="auto"/>
              <w:ind w:hanging="110"/>
              <w:contextualSpacing/>
              <w:jc w:val="both"/>
              <w:rPr>
                <w:rFonts w:ascii="Tahoma" w:hAnsi="Tahoma" w:cs="Tahoma"/>
                <w:bCs w:val="0"/>
                <w:sz w:val="23"/>
                <w:szCs w:val="23"/>
              </w:rPr>
            </w:pPr>
            <w:r w:rsidRPr="001136C4">
              <w:rPr>
                <w:rFonts w:ascii="Tahoma" w:hAnsi="Tahoma" w:cs="Tahoma"/>
                <w:b w:val="0"/>
                <w:sz w:val="23"/>
                <w:szCs w:val="23"/>
              </w:rPr>
              <w:t xml:space="preserve">Deadline for </w:t>
            </w:r>
            <w:r w:rsidR="00F106B8">
              <w:rPr>
                <w:rFonts w:ascii="Tahoma" w:hAnsi="Tahoma" w:cs="Tahoma"/>
                <w:b w:val="0"/>
                <w:sz w:val="23"/>
                <w:szCs w:val="23"/>
              </w:rPr>
              <w:t>draft website design</w:t>
            </w:r>
            <w:r>
              <w:rPr>
                <w:rFonts w:ascii="Tahoma" w:hAnsi="Tahoma" w:cs="Tahoma"/>
                <w:b w:val="0"/>
                <w:sz w:val="23"/>
                <w:szCs w:val="23"/>
              </w:rPr>
              <w:t xml:space="preserve"> </w:t>
            </w:r>
          </w:p>
        </w:tc>
        <w:tc>
          <w:tcPr>
            <w:tcW w:w="3118" w:type="dxa"/>
            <w:shd w:val="clear" w:color="auto" w:fill="auto"/>
          </w:tcPr>
          <w:p w14:paraId="0CEC8033" w14:textId="220DCA2C" w:rsidR="008B6040" w:rsidRPr="00F106B8" w:rsidRDefault="00A66613" w:rsidP="005512DA">
            <w:pPr>
              <w:spacing w:line="288" w:lineRule="auto"/>
              <w:contextualSpacing/>
              <w:jc w:val="right"/>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September </w:t>
            </w:r>
            <w:r w:rsidR="00F106B8" w:rsidRPr="11DF4C0A">
              <w:rPr>
                <w:rFonts w:ascii="Tahoma" w:hAnsi="Tahoma" w:cs="Tahoma"/>
                <w:sz w:val="21"/>
                <w:szCs w:val="21"/>
              </w:rPr>
              <w:t>2026</w:t>
            </w:r>
          </w:p>
        </w:tc>
      </w:tr>
      <w:tr w:rsidR="008B6040" w:rsidRPr="001E2E8E" w14:paraId="0FA7C3BC" w14:textId="77777777" w:rsidTr="00CB28D2">
        <w:trPr>
          <w:trHeight w:val="194"/>
        </w:trPr>
        <w:tc>
          <w:tcPr>
            <w:cnfStyle w:val="001000000000" w:firstRow="0" w:lastRow="0" w:firstColumn="1" w:lastColumn="0" w:oddVBand="0" w:evenVBand="0" w:oddHBand="0" w:evenHBand="0" w:firstRowFirstColumn="0" w:firstRowLastColumn="0" w:lastRowFirstColumn="0" w:lastRowLastColumn="0"/>
            <w:tcW w:w="5949" w:type="dxa"/>
          </w:tcPr>
          <w:p w14:paraId="37246ADD" w14:textId="144E6596" w:rsidR="008B6040" w:rsidRPr="001136C4" w:rsidRDefault="008B6040" w:rsidP="008B6040">
            <w:pPr>
              <w:spacing w:line="288" w:lineRule="auto"/>
              <w:ind w:hanging="110"/>
              <w:contextualSpacing/>
              <w:jc w:val="both"/>
              <w:rPr>
                <w:rFonts w:ascii="Tahoma" w:hAnsi="Tahoma" w:cs="Tahoma"/>
                <w:sz w:val="23"/>
                <w:szCs w:val="23"/>
              </w:rPr>
            </w:pPr>
            <w:r>
              <w:rPr>
                <w:rFonts w:ascii="Tahoma" w:hAnsi="Tahoma" w:cs="Tahoma"/>
                <w:b w:val="0"/>
                <w:sz w:val="23"/>
                <w:szCs w:val="23"/>
              </w:rPr>
              <w:t xml:space="preserve">Deadline for </w:t>
            </w:r>
            <w:r w:rsidR="00F106B8">
              <w:rPr>
                <w:rFonts w:ascii="Tahoma" w:hAnsi="Tahoma" w:cs="Tahoma"/>
                <w:b w:val="0"/>
                <w:sz w:val="23"/>
                <w:szCs w:val="23"/>
              </w:rPr>
              <w:t xml:space="preserve">website launch </w:t>
            </w:r>
          </w:p>
        </w:tc>
        <w:tc>
          <w:tcPr>
            <w:tcW w:w="3118" w:type="dxa"/>
          </w:tcPr>
          <w:p w14:paraId="0B246E4A" w14:textId="0817EB1A" w:rsidR="008B6040" w:rsidRPr="00F106B8" w:rsidRDefault="00A66613" w:rsidP="005512DA">
            <w:pPr>
              <w:spacing w:line="288" w:lineRule="auto"/>
              <w:contextualSpacing/>
              <w:jc w:val="right"/>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November </w:t>
            </w:r>
            <w:r w:rsidR="00F106B8" w:rsidRPr="11DF4C0A">
              <w:rPr>
                <w:rFonts w:ascii="Tahoma" w:hAnsi="Tahoma" w:cs="Tahoma"/>
                <w:sz w:val="21"/>
                <w:szCs w:val="21"/>
              </w:rPr>
              <w:t>2026</w:t>
            </w:r>
          </w:p>
        </w:tc>
      </w:tr>
      <w:tr w:rsidR="008B6040" w:rsidRPr="001E2E8E" w14:paraId="22F9F686" w14:textId="77777777" w:rsidTr="00CB28D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949" w:type="dxa"/>
          </w:tcPr>
          <w:p w14:paraId="320CB546" w14:textId="3E3F2ABB" w:rsidR="008B6040" w:rsidRPr="00D43D5A" w:rsidRDefault="00F106B8" w:rsidP="008B6040">
            <w:pPr>
              <w:spacing w:line="288" w:lineRule="auto"/>
              <w:ind w:hanging="110"/>
              <w:contextualSpacing/>
              <w:jc w:val="both"/>
              <w:rPr>
                <w:rFonts w:ascii="Tahoma" w:hAnsi="Tahoma" w:cs="Tahoma"/>
                <w:b w:val="0"/>
                <w:bCs w:val="0"/>
                <w:sz w:val="23"/>
                <w:szCs w:val="23"/>
              </w:rPr>
            </w:pPr>
            <w:r>
              <w:rPr>
                <w:rFonts w:ascii="Tahoma" w:hAnsi="Tahoma" w:cs="Tahoma"/>
                <w:b w:val="0"/>
                <w:bCs w:val="0"/>
                <w:sz w:val="23"/>
                <w:szCs w:val="23"/>
              </w:rPr>
              <w:t xml:space="preserve">Participation in programme evaluation </w:t>
            </w:r>
            <w:r w:rsidR="008B6040" w:rsidRPr="00D43D5A">
              <w:rPr>
                <w:rFonts w:ascii="Tahoma" w:hAnsi="Tahoma" w:cs="Tahoma"/>
                <w:b w:val="0"/>
                <w:bCs w:val="0"/>
                <w:sz w:val="23"/>
                <w:szCs w:val="23"/>
              </w:rPr>
              <w:t xml:space="preserve"> </w:t>
            </w:r>
          </w:p>
        </w:tc>
        <w:tc>
          <w:tcPr>
            <w:tcW w:w="3118" w:type="dxa"/>
            <w:shd w:val="clear" w:color="auto" w:fill="auto"/>
          </w:tcPr>
          <w:p w14:paraId="2C931E31" w14:textId="059EBB6D" w:rsidR="008B6040" w:rsidRPr="00F106B8" w:rsidRDefault="00A66613" w:rsidP="005512DA">
            <w:pPr>
              <w:spacing w:line="288" w:lineRule="auto"/>
              <w:contextualSpacing/>
              <w:jc w:val="right"/>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11DF4C0A">
              <w:rPr>
                <w:rFonts w:ascii="Tahoma" w:hAnsi="Tahoma" w:cs="Tahoma"/>
                <w:sz w:val="21"/>
                <w:szCs w:val="21"/>
              </w:rPr>
              <w:t xml:space="preserve">January 2027 </w:t>
            </w:r>
            <w:r w:rsidR="008B6040" w:rsidRPr="11DF4C0A">
              <w:rPr>
                <w:rFonts w:ascii="Tahoma" w:hAnsi="Tahoma" w:cs="Tahoma"/>
                <w:sz w:val="21"/>
                <w:szCs w:val="21"/>
              </w:rPr>
              <w:t xml:space="preserve">   </w:t>
            </w:r>
          </w:p>
        </w:tc>
      </w:tr>
    </w:tbl>
    <w:p w14:paraId="797251EB" w14:textId="77777777" w:rsidR="00C225FD" w:rsidRDefault="00C225FD" w:rsidP="00C225FD">
      <w:pPr>
        <w:spacing w:line="240" w:lineRule="auto"/>
        <w:contextualSpacing/>
        <w:rPr>
          <w:rFonts w:ascii="Tahoma" w:hAnsi="Tahoma" w:cs="Tahoma"/>
          <w:b/>
          <w:bCs/>
          <w:sz w:val="21"/>
          <w:szCs w:val="21"/>
        </w:rPr>
      </w:pPr>
    </w:p>
    <w:p w14:paraId="31BDAB18" w14:textId="77777777" w:rsidR="00C225FD" w:rsidRDefault="00C225FD" w:rsidP="00C225FD">
      <w:pPr>
        <w:spacing w:line="240" w:lineRule="auto"/>
        <w:contextualSpacing/>
        <w:rPr>
          <w:rFonts w:ascii="Tahoma" w:hAnsi="Tahoma" w:cs="Tahoma"/>
          <w:b/>
          <w:bCs/>
          <w:color w:val="7030A0"/>
          <w:sz w:val="23"/>
          <w:szCs w:val="23"/>
        </w:rPr>
      </w:pPr>
      <w:r w:rsidRPr="007933EF">
        <w:rPr>
          <w:rFonts w:ascii="Tahoma" w:hAnsi="Tahoma" w:cs="Tahoma"/>
          <w:b/>
          <w:bCs/>
          <w:color w:val="7030A0"/>
          <w:sz w:val="23"/>
          <w:szCs w:val="23"/>
        </w:rPr>
        <w:t>Continues/</w:t>
      </w:r>
    </w:p>
    <w:p w14:paraId="048DE515" w14:textId="77777777" w:rsidR="00CD790B" w:rsidRDefault="00CD790B" w:rsidP="00C225FD">
      <w:pPr>
        <w:spacing w:line="240" w:lineRule="auto"/>
        <w:contextualSpacing/>
        <w:rPr>
          <w:rFonts w:ascii="Tahoma" w:hAnsi="Tahoma" w:cs="Tahoma"/>
          <w:b/>
          <w:bCs/>
          <w:color w:val="7030A0"/>
          <w:sz w:val="23"/>
          <w:szCs w:val="23"/>
        </w:rPr>
      </w:pPr>
    </w:p>
    <w:p w14:paraId="2D92BC9E" w14:textId="77777777" w:rsidR="00CD790B" w:rsidRDefault="00CD790B" w:rsidP="00C225FD">
      <w:pPr>
        <w:spacing w:line="240" w:lineRule="auto"/>
        <w:contextualSpacing/>
        <w:rPr>
          <w:rFonts w:ascii="Tahoma" w:hAnsi="Tahoma" w:cs="Tahoma"/>
          <w:b/>
          <w:bCs/>
          <w:color w:val="7030A0"/>
          <w:sz w:val="23"/>
          <w:szCs w:val="23"/>
        </w:rPr>
      </w:pPr>
    </w:p>
    <w:p w14:paraId="4E1881E0" w14:textId="77777777" w:rsidR="00CD790B" w:rsidRDefault="00CD790B" w:rsidP="00C225FD">
      <w:pPr>
        <w:spacing w:line="240" w:lineRule="auto"/>
        <w:contextualSpacing/>
        <w:rPr>
          <w:rFonts w:ascii="Tahoma" w:hAnsi="Tahoma" w:cs="Tahoma"/>
          <w:b/>
          <w:bCs/>
          <w:color w:val="7030A0"/>
          <w:sz w:val="23"/>
          <w:szCs w:val="23"/>
        </w:rPr>
      </w:pPr>
    </w:p>
    <w:p w14:paraId="2DB06594" w14:textId="77777777" w:rsidR="00CD790B" w:rsidRPr="007933EF" w:rsidRDefault="00CD790B" w:rsidP="00C225FD">
      <w:pPr>
        <w:spacing w:line="240" w:lineRule="auto"/>
        <w:contextualSpacing/>
        <w:rPr>
          <w:rFonts w:ascii="Tahoma" w:hAnsi="Tahoma" w:cs="Tahoma"/>
          <w:b/>
          <w:bCs/>
          <w:color w:val="7030A0"/>
          <w:sz w:val="23"/>
          <w:szCs w:val="23"/>
        </w:rPr>
      </w:pPr>
    </w:p>
    <w:p w14:paraId="545981F9" w14:textId="77777777" w:rsidR="00C225FD" w:rsidRDefault="00C225FD" w:rsidP="00C225FD">
      <w:pPr>
        <w:spacing w:line="240" w:lineRule="auto"/>
        <w:contextualSpacing/>
        <w:rPr>
          <w:rFonts w:ascii="Tahoma" w:hAnsi="Tahoma" w:cs="Tahoma"/>
          <w:b/>
          <w:bCs/>
          <w:sz w:val="21"/>
          <w:szCs w:val="21"/>
        </w:rPr>
      </w:pPr>
    </w:p>
    <w:p w14:paraId="08DC0786" w14:textId="77777777" w:rsidR="00C225FD" w:rsidRDefault="00C225FD" w:rsidP="00C225FD">
      <w:pPr>
        <w:spacing w:line="240" w:lineRule="auto"/>
        <w:contextualSpacing/>
        <w:rPr>
          <w:rFonts w:ascii="Tahoma" w:hAnsi="Tahoma" w:cs="Tahoma"/>
          <w:b/>
          <w:bCs/>
          <w:sz w:val="21"/>
          <w:szCs w:val="21"/>
        </w:rPr>
      </w:pPr>
    </w:p>
    <w:p w14:paraId="7C195FE4" w14:textId="77777777" w:rsidR="00C225FD" w:rsidRDefault="00C225FD" w:rsidP="00C225FD">
      <w:pPr>
        <w:spacing w:line="240" w:lineRule="auto"/>
        <w:contextualSpacing/>
        <w:rPr>
          <w:rFonts w:ascii="Tahoma" w:hAnsi="Tahoma" w:cs="Tahoma"/>
          <w:b/>
          <w:bCs/>
          <w:sz w:val="21"/>
          <w:szCs w:val="21"/>
        </w:rPr>
      </w:pPr>
    </w:p>
    <w:p w14:paraId="7480A137" w14:textId="77777777" w:rsidR="00C225FD" w:rsidRDefault="00C225FD" w:rsidP="00C225FD">
      <w:pPr>
        <w:spacing w:line="240" w:lineRule="auto"/>
        <w:contextualSpacing/>
        <w:rPr>
          <w:rFonts w:ascii="Tahoma" w:hAnsi="Tahoma" w:cs="Tahoma"/>
          <w:b/>
          <w:bCs/>
          <w:sz w:val="21"/>
          <w:szCs w:val="21"/>
        </w:rPr>
      </w:pPr>
    </w:p>
    <w:p w14:paraId="05B5B0B2" w14:textId="77777777" w:rsidR="00C225FD" w:rsidRDefault="00C225FD" w:rsidP="00C225FD">
      <w:pPr>
        <w:spacing w:line="240" w:lineRule="auto"/>
        <w:contextualSpacing/>
        <w:rPr>
          <w:rFonts w:ascii="Tahoma" w:hAnsi="Tahoma" w:cs="Tahoma"/>
          <w:b/>
          <w:bCs/>
          <w:sz w:val="21"/>
          <w:szCs w:val="21"/>
        </w:rPr>
      </w:pPr>
    </w:p>
    <w:p w14:paraId="614A68A3" w14:textId="77777777" w:rsidR="00C225FD" w:rsidRPr="00071CF5" w:rsidRDefault="00C225FD" w:rsidP="00C225FD">
      <w:pPr>
        <w:numPr>
          <w:ilvl w:val="0"/>
          <w:numId w:val="4"/>
        </w:numPr>
        <w:ind w:left="284" w:hanging="284"/>
        <w:rPr>
          <w:rFonts w:ascii="Tahoma" w:hAnsi="Tahoma" w:cs="Tahoma"/>
          <w:b/>
          <w:bCs/>
          <w:color w:val="7030A0"/>
          <w:sz w:val="23"/>
          <w:szCs w:val="23"/>
        </w:rPr>
      </w:pPr>
      <w:r w:rsidRPr="00071CF5">
        <w:rPr>
          <w:rFonts w:ascii="Tahoma" w:hAnsi="Tahoma" w:cs="Tahoma"/>
          <w:b/>
          <w:bCs/>
          <w:color w:val="7030A0"/>
          <w:sz w:val="23"/>
          <w:szCs w:val="23"/>
        </w:rPr>
        <w:lastRenderedPageBreak/>
        <w:t>Method of Evaluation and Scoring</w:t>
      </w:r>
    </w:p>
    <w:p w14:paraId="7E9D1831" w14:textId="77777777" w:rsidR="00C225FD" w:rsidRPr="00071CF5" w:rsidRDefault="00C225FD" w:rsidP="00C225FD">
      <w:pPr>
        <w:rPr>
          <w:rFonts w:ascii="Tahoma" w:hAnsi="Tahoma" w:cs="Tahoma"/>
          <w:sz w:val="23"/>
          <w:szCs w:val="23"/>
        </w:rPr>
      </w:pPr>
      <w:r w:rsidRPr="035D1E0A">
        <w:rPr>
          <w:rFonts w:ascii="Tahoma" w:hAnsi="Tahoma" w:cs="Tahoma"/>
          <w:sz w:val="23"/>
          <w:szCs w:val="23"/>
        </w:rPr>
        <w:t>The weighting and scoring matrix used for assessment will be as follows:</w:t>
      </w:r>
    </w:p>
    <w:tbl>
      <w:tblPr>
        <w:tblStyle w:val="ListTable4-Accent2"/>
        <w:tblW w:w="9214" w:type="dxa"/>
        <w:tblLook w:val="04A0" w:firstRow="1" w:lastRow="0" w:firstColumn="1" w:lastColumn="0" w:noHBand="0" w:noVBand="1"/>
      </w:tblPr>
      <w:tblGrid>
        <w:gridCol w:w="2803"/>
        <w:gridCol w:w="4147"/>
        <w:gridCol w:w="902"/>
        <w:gridCol w:w="1362"/>
      </w:tblGrid>
      <w:tr w:rsidR="00C225FD" w:rsidRPr="00640D80" w14:paraId="24577972" w14:textId="77777777" w:rsidTr="11DF4C0A">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85" w:type="dxa"/>
          </w:tcPr>
          <w:p w14:paraId="6BB60DFA" w14:textId="77777777" w:rsidR="00C225FD" w:rsidRPr="00640D80" w:rsidRDefault="00C225FD" w:rsidP="00847E91">
            <w:pPr>
              <w:rPr>
                <w:rFonts w:ascii="Tahoma" w:hAnsi="Tahoma" w:cs="Tahoma"/>
                <w:sz w:val="20"/>
                <w:szCs w:val="20"/>
              </w:rPr>
            </w:pPr>
            <w:r w:rsidRPr="00640D80">
              <w:rPr>
                <w:rFonts w:ascii="Tahoma" w:hAnsi="Tahoma" w:cs="Tahoma"/>
                <w:sz w:val="20"/>
                <w:szCs w:val="20"/>
              </w:rPr>
              <w:t>Criterion</w:t>
            </w:r>
          </w:p>
        </w:tc>
        <w:tc>
          <w:tcPr>
            <w:tcW w:w="4867" w:type="dxa"/>
          </w:tcPr>
          <w:p w14:paraId="42432B87" w14:textId="77777777" w:rsidR="00C225FD" w:rsidRPr="00640D80" w:rsidRDefault="00C225FD" w:rsidP="00847E91">
            <w:pP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40D80">
              <w:rPr>
                <w:rFonts w:ascii="Tahoma" w:hAnsi="Tahoma" w:cs="Tahoma"/>
                <w:sz w:val="20"/>
                <w:szCs w:val="20"/>
              </w:rPr>
              <w:t>Details</w:t>
            </w:r>
          </w:p>
        </w:tc>
        <w:tc>
          <w:tcPr>
            <w:tcW w:w="954" w:type="dxa"/>
          </w:tcPr>
          <w:p w14:paraId="25E9AFB0" w14:textId="77777777" w:rsidR="00C225FD" w:rsidRPr="00640D80" w:rsidRDefault="00C225FD" w:rsidP="00847E91">
            <w:pP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40D80">
              <w:rPr>
                <w:rFonts w:ascii="Tahoma" w:hAnsi="Tahoma" w:cs="Tahoma"/>
                <w:sz w:val="20"/>
                <w:szCs w:val="20"/>
              </w:rPr>
              <w:t>Score</w:t>
            </w:r>
          </w:p>
        </w:tc>
        <w:tc>
          <w:tcPr>
            <w:tcW w:w="1408" w:type="dxa"/>
          </w:tcPr>
          <w:p w14:paraId="1105BE05" w14:textId="77777777" w:rsidR="00C225FD" w:rsidRPr="00640D80" w:rsidRDefault="00C225FD" w:rsidP="00847E91">
            <w:pP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40D80">
              <w:rPr>
                <w:rFonts w:ascii="Tahoma" w:hAnsi="Tahoma" w:cs="Tahoma"/>
                <w:sz w:val="20"/>
                <w:szCs w:val="20"/>
              </w:rPr>
              <w:t>Weighting</w:t>
            </w:r>
          </w:p>
        </w:tc>
      </w:tr>
      <w:tr w:rsidR="00C225FD" w:rsidRPr="00640D80" w14:paraId="4C30D940" w14:textId="77777777" w:rsidTr="11DF4C0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85" w:type="dxa"/>
          </w:tcPr>
          <w:p w14:paraId="4ADAC3A9" w14:textId="77777777" w:rsidR="00C225FD" w:rsidRPr="00AE0AD5" w:rsidRDefault="00C225FD" w:rsidP="035D1E0A">
            <w:pPr>
              <w:rPr>
                <w:rFonts w:ascii="Tahoma" w:hAnsi="Tahoma" w:cs="Tahoma"/>
                <w:sz w:val="20"/>
                <w:szCs w:val="20"/>
              </w:rPr>
            </w:pPr>
            <w:r w:rsidRPr="11DF4C0A">
              <w:rPr>
                <w:rFonts w:ascii="Tahoma" w:hAnsi="Tahoma" w:cs="Tahoma"/>
                <w:sz w:val="20"/>
                <w:szCs w:val="20"/>
              </w:rPr>
              <w:t>Understanding of MGS requirements</w:t>
            </w:r>
          </w:p>
        </w:tc>
        <w:tc>
          <w:tcPr>
            <w:tcW w:w="4867" w:type="dxa"/>
          </w:tcPr>
          <w:p w14:paraId="4590FB8B" w14:textId="77777777" w:rsidR="00C225FD" w:rsidRPr="00AE0AD5" w:rsidRDefault="00C225FD" w:rsidP="035D1E0A">
            <w:pPr>
              <w:jc w:val="both"/>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Interpretation of the brief</w:t>
            </w:r>
          </w:p>
        </w:tc>
        <w:tc>
          <w:tcPr>
            <w:tcW w:w="954" w:type="dxa"/>
          </w:tcPr>
          <w:p w14:paraId="660ED278"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61AD30AA"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15%</w:t>
            </w:r>
          </w:p>
        </w:tc>
      </w:tr>
      <w:tr w:rsidR="00C225FD" w:rsidRPr="00640D80" w14:paraId="3C94ED9C" w14:textId="77777777" w:rsidTr="11DF4C0A">
        <w:trPr>
          <w:trHeight w:val="874"/>
        </w:trPr>
        <w:tc>
          <w:tcPr>
            <w:cnfStyle w:val="001000000000" w:firstRow="0" w:lastRow="0" w:firstColumn="1" w:lastColumn="0" w:oddVBand="0" w:evenVBand="0" w:oddHBand="0" w:evenHBand="0" w:firstRowFirstColumn="0" w:firstRowLastColumn="0" w:lastRowFirstColumn="0" w:lastRowLastColumn="0"/>
            <w:tcW w:w="1985" w:type="dxa"/>
          </w:tcPr>
          <w:p w14:paraId="090B50E2" w14:textId="1DA0CF6D" w:rsidR="00C225FD" w:rsidRPr="00AE0AD5" w:rsidRDefault="7F037B02" w:rsidP="035D1E0A">
            <w:pPr>
              <w:rPr>
                <w:rFonts w:ascii="Tahoma" w:hAnsi="Tahoma" w:cs="Tahoma"/>
                <w:sz w:val="20"/>
                <w:szCs w:val="20"/>
              </w:rPr>
            </w:pPr>
            <w:r w:rsidRPr="11DF4C0A">
              <w:rPr>
                <w:rFonts w:ascii="Tahoma" w:hAnsi="Tahoma" w:cs="Tahoma"/>
                <w:sz w:val="20"/>
                <w:szCs w:val="20"/>
              </w:rPr>
              <w:t>Developer Proposal</w:t>
            </w:r>
            <w:r w:rsidR="00C225FD" w:rsidRPr="11DF4C0A">
              <w:rPr>
                <w:rFonts w:ascii="Tahoma" w:hAnsi="Tahoma" w:cs="Tahoma"/>
                <w:sz w:val="20"/>
                <w:szCs w:val="20"/>
              </w:rPr>
              <w:t xml:space="preserve"> </w:t>
            </w:r>
          </w:p>
        </w:tc>
        <w:tc>
          <w:tcPr>
            <w:tcW w:w="4867" w:type="dxa"/>
          </w:tcPr>
          <w:p w14:paraId="122A9F68" w14:textId="3D425639" w:rsidR="00C225FD" w:rsidRPr="00AE0AD5" w:rsidRDefault="00C225FD" w:rsidP="035D1E0A">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 xml:space="preserve">Well-considered approach </w:t>
            </w:r>
          </w:p>
        </w:tc>
        <w:tc>
          <w:tcPr>
            <w:tcW w:w="954" w:type="dxa"/>
          </w:tcPr>
          <w:p w14:paraId="08322031"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0609AF40"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25%</w:t>
            </w:r>
          </w:p>
        </w:tc>
      </w:tr>
      <w:tr w:rsidR="00C225FD" w:rsidRPr="00640D80" w14:paraId="291D3A5E" w14:textId="77777777" w:rsidTr="11DF4C0A">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1985" w:type="dxa"/>
          </w:tcPr>
          <w:p w14:paraId="386C5ED3" w14:textId="77777777" w:rsidR="00C225FD" w:rsidRPr="00AE0AD5" w:rsidRDefault="00C225FD" w:rsidP="035D1E0A">
            <w:pPr>
              <w:rPr>
                <w:rFonts w:ascii="Tahoma" w:hAnsi="Tahoma" w:cs="Tahoma"/>
                <w:sz w:val="20"/>
                <w:szCs w:val="20"/>
              </w:rPr>
            </w:pPr>
            <w:r w:rsidRPr="11DF4C0A">
              <w:rPr>
                <w:rFonts w:ascii="Tahoma" w:hAnsi="Tahoma" w:cs="Tahoma"/>
                <w:sz w:val="20"/>
                <w:szCs w:val="20"/>
              </w:rPr>
              <w:t>Experience of delivery</w:t>
            </w:r>
          </w:p>
        </w:tc>
        <w:tc>
          <w:tcPr>
            <w:tcW w:w="4867" w:type="dxa"/>
          </w:tcPr>
          <w:p w14:paraId="307EA6BC" w14:textId="77777777" w:rsidR="00C225FD" w:rsidRPr="00AE0AD5" w:rsidRDefault="00C225FD" w:rsidP="035D1E0A">
            <w:pPr>
              <w:jc w:val="both"/>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Please provide details of relevant work with previous clients. Proposals should clearly demonstrate how that experience qualifies the tendering individual or organisation to carry out this work.</w:t>
            </w:r>
          </w:p>
        </w:tc>
        <w:tc>
          <w:tcPr>
            <w:tcW w:w="954" w:type="dxa"/>
          </w:tcPr>
          <w:p w14:paraId="05CF4B39"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7C8583C6"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15%</w:t>
            </w:r>
          </w:p>
        </w:tc>
      </w:tr>
      <w:tr w:rsidR="00C225FD" w:rsidRPr="00640D80" w14:paraId="24612E2B" w14:textId="77777777" w:rsidTr="11DF4C0A">
        <w:trPr>
          <w:trHeight w:val="874"/>
        </w:trPr>
        <w:tc>
          <w:tcPr>
            <w:cnfStyle w:val="001000000000" w:firstRow="0" w:lastRow="0" w:firstColumn="1" w:lastColumn="0" w:oddVBand="0" w:evenVBand="0" w:oddHBand="0" w:evenHBand="0" w:firstRowFirstColumn="0" w:firstRowLastColumn="0" w:lastRowFirstColumn="0" w:lastRowLastColumn="0"/>
            <w:tcW w:w="1985" w:type="dxa"/>
          </w:tcPr>
          <w:p w14:paraId="6154F04D" w14:textId="77777777" w:rsidR="00C225FD" w:rsidRPr="00AE0AD5" w:rsidRDefault="00C225FD" w:rsidP="035D1E0A">
            <w:pPr>
              <w:rPr>
                <w:rFonts w:ascii="Tahoma" w:hAnsi="Tahoma" w:cs="Tahoma"/>
                <w:sz w:val="20"/>
                <w:szCs w:val="20"/>
              </w:rPr>
            </w:pPr>
            <w:r w:rsidRPr="11DF4C0A">
              <w:rPr>
                <w:rFonts w:ascii="Tahoma" w:hAnsi="Tahoma" w:cs="Tahoma"/>
                <w:sz w:val="20"/>
                <w:szCs w:val="20"/>
              </w:rPr>
              <w:t>Price</w:t>
            </w:r>
          </w:p>
        </w:tc>
        <w:tc>
          <w:tcPr>
            <w:tcW w:w="4867" w:type="dxa"/>
          </w:tcPr>
          <w:p w14:paraId="1293B71B" w14:textId="77777777" w:rsidR="00C225FD" w:rsidRPr="00AE0AD5" w:rsidRDefault="00C225FD" w:rsidP="035D1E0A">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A fee proposal should be included in all submissions. As an organisation with charitable status, competitive pricing is important to MGS.</w:t>
            </w:r>
          </w:p>
        </w:tc>
        <w:tc>
          <w:tcPr>
            <w:tcW w:w="954" w:type="dxa"/>
          </w:tcPr>
          <w:p w14:paraId="47E44752"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1B90FDB1"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10%</w:t>
            </w:r>
          </w:p>
        </w:tc>
      </w:tr>
      <w:tr w:rsidR="00C225FD" w:rsidRPr="00640D80" w14:paraId="07CD0505" w14:textId="77777777" w:rsidTr="11DF4C0A">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1985" w:type="dxa"/>
          </w:tcPr>
          <w:p w14:paraId="3F34EA4F" w14:textId="77777777" w:rsidR="00C225FD" w:rsidRPr="00AE0AD5" w:rsidRDefault="00C225FD" w:rsidP="035D1E0A">
            <w:pPr>
              <w:rPr>
                <w:rFonts w:ascii="Tahoma" w:hAnsi="Tahoma" w:cs="Tahoma"/>
                <w:sz w:val="20"/>
                <w:szCs w:val="20"/>
              </w:rPr>
            </w:pPr>
            <w:r w:rsidRPr="11DF4C0A">
              <w:rPr>
                <w:rFonts w:ascii="Tahoma" w:hAnsi="Tahoma" w:cs="Tahoma"/>
                <w:sz w:val="20"/>
                <w:szCs w:val="20"/>
              </w:rPr>
              <w:t xml:space="preserve">The Team and organisational abilities </w:t>
            </w:r>
          </w:p>
        </w:tc>
        <w:tc>
          <w:tcPr>
            <w:tcW w:w="4867" w:type="dxa"/>
          </w:tcPr>
          <w:p w14:paraId="6C0DA580" w14:textId="75E6D454" w:rsidR="00C225FD" w:rsidRPr="00AE0AD5" w:rsidRDefault="00C225FD" w:rsidP="035D1E0A">
            <w:pPr>
              <w:jc w:val="both"/>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 xml:space="preserve">Please set out responsibility for tasks and how you or your organisation would manage to ensure this </w:t>
            </w:r>
            <w:r w:rsidR="731B7553" w:rsidRPr="11DF4C0A">
              <w:rPr>
                <w:rFonts w:ascii="Tahoma" w:hAnsi="Tahoma" w:cs="Tahoma"/>
                <w:sz w:val="20"/>
                <w:szCs w:val="20"/>
              </w:rPr>
              <w:t xml:space="preserve">work </w:t>
            </w:r>
            <w:r w:rsidRPr="11DF4C0A">
              <w:rPr>
                <w:rFonts w:ascii="Tahoma" w:hAnsi="Tahoma" w:cs="Tahoma"/>
                <w:sz w:val="20"/>
                <w:szCs w:val="20"/>
              </w:rPr>
              <w:t xml:space="preserve">is delivered on time, on budget and meeting the outputs and outcomes of the ITT (enclose team’s CVs in appendix, no more than two pages per CV). Please outline potential risks to successful completion of the </w:t>
            </w:r>
            <w:r w:rsidR="731B7553" w:rsidRPr="11DF4C0A">
              <w:rPr>
                <w:rFonts w:ascii="Tahoma" w:hAnsi="Tahoma" w:cs="Tahoma"/>
                <w:sz w:val="20"/>
                <w:szCs w:val="20"/>
              </w:rPr>
              <w:t>work</w:t>
            </w:r>
            <w:r w:rsidRPr="11DF4C0A">
              <w:rPr>
                <w:rFonts w:ascii="Tahoma" w:hAnsi="Tahoma" w:cs="Tahoma"/>
                <w:sz w:val="20"/>
                <w:szCs w:val="20"/>
              </w:rPr>
              <w:t xml:space="preserve"> taking account of the scope of work and timetable specified. The risk assessment should outline strategies to tackle potential risks, general contingency arrangements as appropriate.</w:t>
            </w:r>
          </w:p>
        </w:tc>
        <w:tc>
          <w:tcPr>
            <w:tcW w:w="954" w:type="dxa"/>
          </w:tcPr>
          <w:p w14:paraId="6293004E"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3C7FA440" w14:textId="77777777" w:rsidR="00C225FD" w:rsidRPr="00AE0AD5" w:rsidRDefault="00C225FD" w:rsidP="035D1E0A">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10%</w:t>
            </w:r>
          </w:p>
        </w:tc>
      </w:tr>
      <w:tr w:rsidR="00C225FD" w:rsidRPr="00640D80" w14:paraId="2A224C8B" w14:textId="77777777" w:rsidTr="11DF4C0A">
        <w:trPr>
          <w:trHeight w:val="874"/>
        </w:trPr>
        <w:tc>
          <w:tcPr>
            <w:cnfStyle w:val="001000000000" w:firstRow="0" w:lastRow="0" w:firstColumn="1" w:lastColumn="0" w:oddVBand="0" w:evenVBand="0" w:oddHBand="0" w:evenHBand="0" w:firstRowFirstColumn="0" w:firstRowLastColumn="0" w:lastRowFirstColumn="0" w:lastRowLastColumn="0"/>
            <w:tcW w:w="1985" w:type="dxa"/>
          </w:tcPr>
          <w:p w14:paraId="5F463528" w14:textId="77777777" w:rsidR="00C225FD" w:rsidRPr="00AE0AD5" w:rsidRDefault="00C225FD" w:rsidP="035D1E0A">
            <w:pPr>
              <w:rPr>
                <w:rFonts w:ascii="Tahoma" w:hAnsi="Tahoma" w:cs="Tahoma"/>
                <w:sz w:val="20"/>
                <w:szCs w:val="20"/>
              </w:rPr>
            </w:pPr>
            <w:r w:rsidRPr="11DF4C0A">
              <w:rPr>
                <w:rFonts w:ascii="Tahoma" w:hAnsi="Tahoma" w:cs="Tahoma"/>
                <w:sz w:val="20"/>
                <w:szCs w:val="20"/>
              </w:rPr>
              <w:t>Interviews/presentations</w:t>
            </w:r>
          </w:p>
        </w:tc>
        <w:tc>
          <w:tcPr>
            <w:tcW w:w="4867" w:type="dxa"/>
          </w:tcPr>
          <w:p w14:paraId="23721D0B" w14:textId="77777777" w:rsidR="00C225FD" w:rsidRPr="00AE0AD5" w:rsidRDefault="00C225FD" w:rsidP="035D1E0A">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This will consist of a 10-minute prepared presentation followed by approximately 30 minutes of discussion and questions. The final contract will be awarded accordingly following the interviews/presentations.</w:t>
            </w:r>
          </w:p>
        </w:tc>
        <w:tc>
          <w:tcPr>
            <w:tcW w:w="954" w:type="dxa"/>
          </w:tcPr>
          <w:p w14:paraId="6BD0FCD8"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0-5</w:t>
            </w:r>
          </w:p>
        </w:tc>
        <w:tc>
          <w:tcPr>
            <w:tcW w:w="1408" w:type="dxa"/>
          </w:tcPr>
          <w:p w14:paraId="4B80E01B" w14:textId="77777777" w:rsidR="00C225FD" w:rsidRPr="00AE0AD5" w:rsidRDefault="00C225FD" w:rsidP="035D1E0A">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11DF4C0A">
              <w:rPr>
                <w:rFonts w:ascii="Tahoma" w:hAnsi="Tahoma" w:cs="Tahoma"/>
                <w:sz w:val="20"/>
                <w:szCs w:val="20"/>
              </w:rPr>
              <w:t>25%</w:t>
            </w:r>
          </w:p>
        </w:tc>
      </w:tr>
    </w:tbl>
    <w:p w14:paraId="00DF3715" w14:textId="77777777" w:rsidR="00C225FD" w:rsidRPr="00071CF5" w:rsidRDefault="00C225FD" w:rsidP="00C225FD">
      <w:pPr>
        <w:rPr>
          <w:rFonts w:ascii="Tahoma" w:hAnsi="Tahoma" w:cs="Tahoma"/>
          <w:b/>
          <w:bCs/>
          <w:sz w:val="23"/>
          <w:szCs w:val="23"/>
        </w:rPr>
      </w:pPr>
    </w:p>
    <w:p w14:paraId="49E266AC" w14:textId="77777777" w:rsidR="00C225FD" w:rsidRPr="00071CF5" w:rsidRDefault="00C225FD" w:rsidP="00C225FD">
      <w:pPr>
        <w:rPr>
          <w:rFonts w:ascii="Tahoma" w:hAnsi="Tahoma" w:cs="Tahoma"/>
          <w:b/>
          <w:bCs/>
          <w:sz w:val="23"/>
          <w:szCs w:val="23"/>
        </w:rPr>
      </w:pPr>
      <w:r w:rsidRPr="00071CF5">
        <w:rPr>
          <w:rFonts w:ascii="Tahoma" w:hAnsi="Tahoma" w:cs="Tahoma"/>
          <w:b/>
          <w:bCs/>
          <w:sz w:val="23"/>
          <w:szCs w:val="23"/>
        </w:rPr>
        <w:t>Presentation &amp; Interview</w:t>
      </w:r>
    </w:p>
    <w:p w14:paraId="0D899F44" w14:textId="1BA3A094" w:rsidR="00C225FD" w:rsidRDefault="00C225FD" w:rsidP="00C225FD">
      <w:pPr>
        <w:jc w:val="both"/>
        <w:rPr>
          <w:rFonts w:ascii="Tahoma" w:hAnsi="Tahoma" w:cs="Tahoma"/>
          <w:sz w:val="23"/>
          <w:szCs w:val="23"/>
        </w:rPr>
      </w:pPr>
      <w:r w:rsidRPr="11DF4C0A">
        <w:rPr>
          <w:rFonts w:ascii="Tahoma" w:hAnsi="Tahoma" w:cs="Tahoma"/>
          <w:sz w:val="23"/>
          <w:szCs w:val="23"/>
        </w:rPr>
        <w:t xml:space="preserve">A select number of tenderers will be invited to present to a panel consisting of members of </w:t>
      </w:r>
      <w:commentRangeStart w:id="3"/>
      <w:r w:rsidRPr="11DF4C0A">
        <w:rPr>
          <w:rFonts w:ascii="Tahoma" w:hAnsi="Tahoma" w:cs="Tahoma"/>
          <w:sz w:val="23"/>
          <w:szCs w:val="23"/>
        </w:rPr>
        <w:t>MGS</w:t>
      </w:r>
      <w:commentRangeEnd w:id="3"/>
      <w:r>
        <w:rPr>
          <w:rStyle w:val="CommentReference"/>
          <w:rFonts w:ascii="Tahoma" w:hAnsi="Tahoma" w:cs="Tahoma"/>
          <w:sz w:val="23"/>
          <w:szCs w:val="23"/>
        </w:rPr>
        <w:commentReference w:id="3"/>
      </w:r>
      <w:r w:rsidR="00CB28D2">
        <w:rPr>
          <w:rFonts w:ascii="Tahoma" w:hAnsi="Tahoma" w:cs="Tahoma"/>
          <w:sz w:val="23"/>
          <w:szCs w:val="23"/>
        </w:rPr>
        <w:t>.</w:t>
      </w:r>
      <w:r w:rsidR="00B17ADF" w:rsidRPr="11DF4C0A">
        <w:rPr>
          <w:rFonts w:ascii="Tahoma" w:hAnsi="Tahoma" w:cs="Tahoma"/>
          <w:sz w:val="23"/>
          <w:szCs w:val="23"/>
        </w:rPr>
        <w:t xml:space="preserve"> </w:t>
      </w:r>
      <w:r w:rsidRPr="11DF4C0A">
        <w:rPr>
          <w:rFonts w:ascii="Tahoma" w:hAnsi="Tahoma" w:cs="Tahoma"/>
          <w:sz w:val="23"/>
          <w:szCs w:val="23"/>
        </w:rPr>
        <w:t xml:space="preserve"> This will consist of a 10-minute prepared presentation followed by approximately 30 minutes of discussion and questions. Interviews will take place online via Teams.</w:t>
      </w:r>
    </w:p>
    <w:p w14:paraId="691E026A" w14:textId="77777777" w:rsidR="00CD790B" w:rsidRDefault="00CD790B" w:rsidP="00C225FD">
      <w:pPr>
        <w:jc w:val="both"/>
        <w:rPr>
          <w:rFonts w:ascii="Tahoma" w:hAnsi="Tahoma" w:cs="Tahoma"/>
          <w:sz w:val="23"/>
          <w:szCs w:val="23"/>
        </w:rPr>
      </w:pPr>
    </w:p>
    <w:p w14:paraId="53090221" w14:textId="77777777" w:rsidR="00CB28D2" w:rsidRPr="00071CF5" w:rsidRDefault="00CB28D2" w:rsidP="00C225FD">
      <w:pPr>
        <w:jc w:val="both"/>
        <w:rPr>
          <w:rFonts w:ascii="Tahoma" w:hAnsi="Tahoma" w:cs="Tahoma"/>
          <w:sz w:val="23"/>
          <w:szCs w:val="23"/>
        </w:rPr>
      </w:pPr>
    </w:p>
    <w:p w14:paraId="73AFB1D1" w14:textId="77777777" w:rsidR="00C225FD" w:rsidRPr="00071CF5" w:rsidRDefault="00C225FD" w:rsidP="00C225FD">
      <w:pPr>
        <w:jc w:val="both"/>
        <w:rPr>
          <w:rFonts w:ascii="Tahoma" w:hAnsi="Tahoma" w:cs="Tahoma"/>
          <w:b/>
          <w:bCs/>
          <w:sz w:val="23"/>
          <w:szCs w:val="23"/>
        </w:rPr>
      </w:pPr>
      <w:r w:rsidRPr="00071CF5">
        <w:rPr>
          <w:rFonts w:ascii="Tahoma" w:hAnsi="Tahoma" w:cs="Tahoma"/>
          <w:b/>
          <w:bCs/>
          <w:sz w:val="23"/>
          <w:szCs w:val="23"/>
        </w:rPr>
        <w:lastRenderedPageBreak/>
        <w:t xml:space="preserve">Scoring matrix </w:t>
      </w:r>
    </w:p>
    <w:p w14:paraId="36458F05" w14:textId="77777777" w:rsidR="00C225FD" w:rsidRPr="00071CF5" w:rsidRDefault="00C225FD" w:rsidP="00C225FD">
      <w:pPr>
        <w:jc w:val="both"/>
        <w:rPr>
          <w:rFonts w:ascii="Tahoma" w:hAnsi="Tahoma" w:cs="Tahoma"/>
          <w:sz w:val="23"/>
          <w:szCs w:val="23"/>
        </w:rPr>
      </w:pPr>
      <w:r w:rsidRPr="00071CF5">
        <w:rPr>
          <w:rFonts w:ascii="Tahoma" w:hAnsi="Tahoma" w:cs="Tahoma"/>
          <w:sz w:val="23"/>
          <w:szCs w:val="23"/>
        </w:rPr>
        <w:t>Tender proposals and interviews will be assessed according to the following matrix:</w:t>
      </w:r>
    </w:p>
    <w:tbl>
      <w:tblPr>
        <w:tblStyle w:val="ListTable4-Accent2"/>
        <w:tblW w:w="9209" w:type="dxa"/>
        <w:tblLayout w:type="fixed"/>
        <w:tblLook w:val="04A0" w:firstRow="1" w:lastRow="0" w:firstColumn="1" w:lastColumn="0" w:noHBand="0" w:noVBand="1"/>
      </w:tblPr>
      <w:tblGrid>
        <w:gridCol w:w="846"/>
        <w:gridCol w:w="2126"/>
        <w:gridCol w:w="6237"/>
      </w:tblGrid>
      <w:tr w:rsidR="00C225FD" w:rsidRPr="00071CF5" w14:paraId="6DBC9F4D" w14:textId="77777777" w:rsidTr="00847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58C8278" w14:textId="77777777" w:rsidR="00C225FD" w:rsidRPr="00071CF5" w:rsidRDefault="00C225FD" w:rsidP="00847E91">
            <w:pPr>
              <w:rPr>
                <w:rFonts w:ascii="Tahoma" w:hAnsi="Tahoma" w:cs="Tahoma"/>
                <w:bCs w:val="0"/>
              </w:rPr>
            </w:pPr>
            <w:r w:rsidRPr="00071CF5">
              <w:rPr>
                <w:rFonts w:ascii="Tahoma" w:hAnsi="Tahoma" w:cs="Tahoma"/>
                <w:bCs w:val="0"/>
              </w:rPr>
              <w:t>Score</w:t>
            </w:r>
          </w:p>
        </w:tc>
        <w:tc>
          <w:tcPr>
            <w:tcW w:w="2126" w:type="dxa"/>
          </w:tcPr>
          <w:p w14:paraId="1A75EC4B" w14:textId="77777777" w:rsidR="00C225FD" w:rsidRPr="00071CF5" w:rsidRDefault="00C225FD" w:rsidP="00847E91">
            <w:pPr>
              <w:cnfStyle w:val="100000000000" w:firstRow="1" w:lastRow="0" w:firstColumn="0" w:lastColumn="0" w:oddVBand="0" w:evenVBand="0" w:oddHBand="0" w:evenHBand="0" w:firstRowFirstColumn="0" w:firstRowLastColumn="0" w:lastRowFirstColumn="0" w:lastRowLastColumn="0"/>
              <w:rPr>
                <w:rFonts w:ascii="Tahoma" w:hAnsi="Tahoma" w:cs="Tahoma"/>
                <w:bCs w:val="0"/>
              </w:rPr>
            </w:pPr>
            <w:r w:rsidRPr="00071CF5">
              <w:rPr>
                <w:rFonts w:ascii="Tahoma" w:hAnsi="Tahoma" w:cs="Tahoma"/>
                <w:bCs w:val="0"/>
              </w:rPr>
              <w:t>Category</w:t>
            </w:r>
          </w:p>
        </w:tc>
        <w:tc>
          <w:tcPr>
            <w:tcW w:w="6237" w:type="dxa"/>
          </w:tcPr>
          <w:p w14:paraId="38F6C3A7" w14:textId="77777777" w:rsidR="00C225FD" w:rsidRPr="00071CF5" w:rsidRDefault="00C225FD" w:rsidP="00847E91">
            <w:pPr>
              <w:cnfStyle w:val="100000000000" w:firstRow="1" w:lastRow="0" w:firstColumn="0" w:lastColumn="0" w:oddVBand="0" w:evenVBand="0" w:oddHBand="0" w:evenHBand="0" w:firstRowFirstColumn="0" w:firstRowLastColumn="0" w:lastRowFirstColumn="0" w:lastRowLastColumn="0"/>
              <w:rPr>
                <w:rFonts w:ascii="Tahoma" w:eastAsia="Calibri" w:hAnsi="Tahoma" w:cs="Tahoma"/>
                <w:bCs w:val="0"/>
                <w:color w:val="000000"/>
              </w:rPr>
            </w:pPr>
            <w:r w:rsidRPr="00071CF5">
              <w:rPr>
                <w:rFonts w:ascii="Tahoma" w:eastAsia="Calibri" w:hAnsi="Tahoma" w:cs="Tahoma"/>
                <w:bCs w:val="0"/>
              </w:rPr>
              <w:t>Description</w:t>
            </w:r>
          </w:p>
        </w:tc>
      </w:tr>
      <w:tr w:rsidR="00C225FD" w:rsidRPr="00071CF5" w14:paraId="60BD9FAB" w14:textId="77777777" w:rsidTr="00847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83851AB" w14:textId="77777777" w:rsidR="00C225FD" w:rsidRPr="00071CF5" w:rsidRDefault="00C225FD" w:rsidP="00847E91">
            <w:pPr>
              <w:rPr>
                <w:rFonts w:ascii="Tahoma" w:hAnsi="Tahoma" w:cs="Tahoma"/>
                <w:b w:val="0"/>
              </w:rPr>
            </w:pPr>
            <w:r w:rsidRPr="00071CF5">
              <w:rPr>
                <w:rFonts w:ascii="Tahoma" w:hAnsi="Tahoma" w:cs="Tahoma"/>
                <w:b w:val="0"/>
              </w:rPr>
              <w:t>1</w:t>
            </w:r>
          </w:p>
        </w:tc>
        <w:tc>
          <w:tcPr>
            <w:tcW w:w="2126" w:type="dxa"/>
          </w:tcPr>
          <w:p w14:paraId="23A20156"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rPr>
            </w:pPr>
            <w:r w:rsidRPr="00071CF5">
              <w:rPr>
                <w:rFonts w:ascii="Tahoma" w:hAnsi="Tahoma" w:cs="Tahoma"/>
                <w:bCs/>
              </w:rPr>
              <w:t>Poor</w:t>
            </w:r>
          </w:p>
        </w:tc>
        <w:tc>
          <w:tcPr>
            <w:tcW w:w="6237" w:type="dxa"/>
          </w:tcPr>
          <w:p w14:paraId="191A0F98"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color w:val="000000"/>
              </w:rPr>
            </w:pPr>
            <w:r w:rsidRPr="00071CF5">
              <w:rPr>
                <w:rFonts w:ascii="Tahoma" w:hAnsi="Tahoma" w:cs="Tahoma"/>
                <w:bCs/>
                <w:color w:val="000000"/>
              </w:rPr>
              <w:t>Little evidence of positive indicators. Mostly negative indicators, many decisive</w:t>
            </w:r>
          </w:p>
          <w:p w14:paraId="17D4FB69"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eastAsia="Calibri" w:hAnsi="Tahoma" w:cs="Tahoma"/>
                <w:bCs/>
                <w:color w:val="000000"/>
              </w:rPr>
            </w:pPr>
          </w:p>
        </w:tc>
      </w:tr>
      <w:tr w:rsidR="00C225FD" w:rsidRPr="00071CF5" w14:paraId="520E3AE5" w14:textId="77777777" w:rsidTr="00847E91">
        <w:tc>
          <w:tcPr>
            <w:cnfStyle w:val="001000000000" w:firstRow="0" w:lastRow="0" w:firstColumn="1" w:lastColumn="0" w:oddVBand="0" w:evenVBand="0" w:oddHBand="0" w:evenHBand="0" w:firstRowFirstColumn="0" w:firstRowLastColumn="0" w:lastRowFirstColumn="0" w:lastRowLastColumn="0"/>
            <w:tcW w:w="846" w:type="dxa"/>
          </w:tcPr>
          <w:p w14:paraId="65A3499F" w14:textId="77777777" w:rsidR="00C225FD" w:rsidRPr="00071CF5" w:rsidRDefault="00C225FD" w:rsidP="00847E91">
            <w:pPr>
              <w:rPr>
                <w:rFonts w:ascii="Tahoma" w:hAnsi="Tahoma" w:cs="Tahoma"/>
                <w:b w:val="0"/>
              </w:rPr>
            </w:pPr>
            <w:r w:rsidRPr="00071CF5">
              <w:rPr>
                <w:rFonts w:ascii="Tahoma" w:hAnsi="Tahoma" w:cs="Tahoma"/>
                <w:b w:val="0"/>
              </w:rPr>
              <w:t>2</w:t>
            </w:r>
          </w:p>
        </w:tc>
        <w:tc>
          <w:tcPr>
            <w:tcW w:w="2126" w:type="dxa"/>
          </w:tcPr>
          <w:p w14:paraId="444C452F"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rPr>
            </w:pPr>
            <w:r w:rsidRPr="00071CF5">
              <w:rPr>
                <w:rFonts w:ascii="Tahoma" w:hAnsi="Tahoma" w:cs="Tahoma"/>
                <w:bCs/>
              </w:rPr>
              <w:t>Areas for Concern</w:t>
            </w:r>
          </w:p>
        </w:tc>
        <w:tc>
          <w:tcPr>
            <w:tcW w:w="6237" w:type="dxa"/>
          </w:tcPr>
          <w:p w14:paraId="3D06EF8B"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color w:val="000000"/>
              </w:rPr>
            </w:pPr>
            <w:r w:rsidRPr="00071CF5">
              <w:rPr>
                <w:rFonts w:ascii="Tahoma" w:hAnsi="Tahoma" w:cs="Tahoma"/>
                <w:bCs/>
                <w:color w:val="000000"/>
              </w:rPr>
              <w:t>Limited number of positive indicators. Many negative indicators, one or more decisive</w:t>
            </w:r>
          </w:p>
          <w:p w14:paraId="4E208EAC"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rPr>
            </w:pPr>
          </w:p>
        </w:tc>
      </w:tr>
      <w:tr w:rsidR="00C225FD" w:rsidRPr="00071CF5" w14:paraId="04312524" w14:textId="77777777" w:rsidTr="00847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6F637F0" w14:textId="77777777" w:rsidR="00C225FD" w:rsidRPr="00071CF5" w:rsidRDefault="00C225FD" w:rsidP="00847E91">
            <w:pPr>
              <w:rPr>
                <w:rFonts w:ascii="Tahoma" w:hAnsi="Tahoma" w:cs="Tahoma"/>
                <w:b w:val="0"/>
              </w:rPr>
            </w:pPr>
            <w:r w:rsidRPr="00071CF5">
              <w:rPr>
                <w:rFonts w:ascii="Tahoma" w:hAnsi="Tahoma" w:cs="Tahoma"/>
                <w:b w:val="0"/>
              </w:rPr>
              <w:t>3</w:t>
            </w:r>
          </w:p>
        </w:tc>
        <w:tc>
          <w:tcPr>
            <w:tcW w:w="2126" w:type="dxa"/>
          </w:tcPr>
          <w:p w14:paraId="2ECCB660"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rPr>
            </w:pPr>
            <w:r w:rsidRPr="00071CF5">
              <w:rPr>
                <w:rFonts w:ascii="Tahoma" w:hAnsi="Tahoma" w:cs="Tahoma"/>
                <w:bCs/>
              </w:rPr>
              <w:t>Satisfactory</w:t>
            </w:r>
          </w:p>
        </w:tc>
        <w:tc>
          <w:tcPr>
            <w:tcW w:w="6237" w:type="dxa"/>
          </w:tcPr>
          <w:p w14:paraId="7E7D3F96"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color w:val="000000"/>
              </w:rPr>
            </w:pPr>
            <w:r w:rsidRPr="00071CF5">
              <w:rPr>
                <w:rFonts w:ascii="Tahoma" w:hAnsi="Tahoma" w:cs="Tahoma"/>
                <w:bCs/>
                <w:color w:val="000000"/>
              </w:rPr>
              <w:t>Satisfactory display of positive indicators. Some negative indicators but none decisive</w:t>
            </w:r>
          </w:p>
          <w:p w14:paraId="25FD5EF8"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rPr>
            </w:pPr>
          </w:p>
        </w:tc>
      </w:tr>
      <w:tr w:rsidR="00C225FD" w:rsidRPr="00071CF5" w14:paraId="5DD2FB25" w14:textId="77777777" w:rsidTr="00847E91">
        <w:tc>
          <w:tcPr>
            <w:cnfStyle w:val="001000000000" w:firstRow="0" w:lastRow="0" w:firstColumn="1" w:lastColumn="0" w:oddVBand="0" w:evenVBand="0" w:oddHBand="0" w:evenHBand="0" w:firstRowFirstColumn="0" w:firstRowLastColumn="0" w:lastRowFirstColumn="0" w:lastRowLastColumn="0"/>
            <w:tcW w:w="846" w:type="dxa"/>
          </w:tcPr>
          <w:p w14:paraId="6C6A8FC5" w14:textId="77777777" w:rsidR="00C225FD" w:rsidRPr="00071CF5" w:rsidRDefault="00C225FD" w:rsidP="00847E91">
            <w:pPr>
              <w:rPr>
                <w:rFonts w:ascii="Tahoma" w:hAnsi="Tahoma" w:cs="Tahoma"/>
                <w:b w:val="0"/>
              </w:rPr>
            </w:pPr>
            <w:r w:rsidRPr="00071CF5">
              <w:rPr>
                <w:rFonts w:ascii="Tahoma" w:hAnsi="Tahoma" w:cs="Tahoma"/>
                <w:b w:val="0"/>
              </w:rPr>
              <w:t>4</w:t>
            </w:r>
          </w:p>
        </w:tc>
        <w:tc>
          <w:tcPr>
            <w:tcW w:w="2126" w:type="dxa"/>
          </w:tcPr>
          <w:p w14:paraId="4F1A7386"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rPr>
            </w:pPr>
            <w:r w:rsidRPr="00071CF5">
              <w:rPr>
                <w:rFonts w:ascii="Tahoma" w:hAnsi="Tahoma" w:cs="Tahoma"/>
                <w:bCs/>
              </w:rPr>
              <w:t>Good</w:t>
            </w:r>
          </w:p>
        </w:tc>
        <w:tc>
          <w:tcPr>
            <w:tcW w:w="6237" w:type="dxa"/>
          </w:tcPr>
          <w:p w14:paraId="44CEB85E"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color w:val="000000"/>
              </w:rPr>
            </w:pPr>
            <w:r w:rsidRPr="00071CF5">
              <w:rPr>
                <w:rFonts w:ascii="Tahoma" w:hAnsi="Tahoma" w:cs="Tahoma"/>
                <w:bCs/>
                <w:color w:val="000000"/>
              </w:rPr>
              <w:t>Good display of positive indicators</w:t>
            </w:r>
          </w:p>
          <w:p w14:paraId="4983BC13" w14:textId="77777777" w:rsidR="00C225FD" w:rsidRPr="00071CF5" w:rsidRDefault="00C225FD" w:rsidP="00847E91">
            <w:pPr>
              <w:cnfStyle w:val="000000000000" w:firstRow="0" w:lastRow="0" w:firstColumn="0" w:lastColumn="0" w:oddVBand="0" w:evenVBand="0" w:oddHBand="0" w:evenHBand="0" w:firstRowFirstColumn="0" w:firstRowLastColumn="0" w:lastRowFirstColumn="0" w:lastRowLastColumn="0"/>
              <w:rPr>
                <w:rFonts w:ascii="Tahoma" w:hAnsi="Tahoma" w:cs="Tahoma"/>
                <w:bCs/>
              </w:rPr>
            </w:pPr>
          </w:p>
        </w:tc>
      </w:tr>
      <w:tr w:rsidR="00C225FD" w:rsidRPr="00071CF5" w14:paraId="002F3FB2" w14:textId="77777777" w:rsidTr="00847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F996E8" w14:textId="77777777" w:rsidR="00C225FD" w:rsidRPr="00071CF5" w:rsidRDefault="00C225FD" w:rsidP="00847E91">
            <w:pPr>
              <w:rPr>
                <w:rFonts w:ascii="Tahoma" w:hAnsi="Tahoma" w:cs="Tahoma"/>
                <w:b w:val="0"/>
              </w:rPr>
            </w:pPr>
            <w:r w:rsidRPr="00071CF5">
              <w:rPr>
                <w:rFonts w:ascii="Tahoma" w:hAnsi="Tahoma" w:cs="Tahoma"/>
                <w:b w:val="0"/>
              </w:rPr>
              <w:t>5</w:t>
            </w:r>
          </w:p>
        </w:tc>
        <w:tc>
          <w:tcPr>
            <w:tcW w:w="2126" w:type="dxa"/>
          </w:tcPr>
          <w:p w14:paraId="5F1EFB4D"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rPr>
            </w:pPr>
            <w:r w:rsidRPr="00071CF5">
              <w:rPr>
                <w:rFonts w:ascii="Tahoma" w:hAnsi="Tahoma" w:cs="Tahoma"/>
                <w:bCs/>
              </w:rPr>
              <w:t>Excellent</w:t>
            </w:r>
          </w:p>
        </w:tc>
        <w:tc>
          <w:tcPr>
            <w:tcW w:w="6237" w:type="dxa"/>
          </w:tcPr>
          <w:p w14:paraId="429B9B95"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color w:val="000000"/>
              </w:rPr>
            </w:pPr>
            <w:r w:rsidRPr="00071CF5">
              <w:rPr>
                <w:rFonts w:ascii="Tahoma" w:hAnsi="Tahoma" w:cs="Tahoma"/>
                <w:bCs/>
                <w:color w:val="000000"/>
              </w:rPr>
              <w:t>Strong display of positive indicators</w:t>
            </w:r>
          </w:p>
          <w:p w14:paraId="66AC6F1B" w14:textId="77777777" w:rsidR="00C225FD" w:rsidRPr="00071CF5" w:rsidRDefault="00C225FD" w:rsidP="00847E91">
            <w:pPr>
              <w:cnfStyle w:val="000000100000" w:firstRow="0" w:lastRow="0" w:firstColumn="0" w:lastColumn="0" w:oddVBand="0" w:evenVBand="0" w:oddHBand="1" w:evenHBand="0" w:firstRowFirstColumn="0" w:firstRowLastColumn="0" w:lastRowFirstColumn="0" w:lastRowLastColumn="0"/>
              <w:rPr>
                <w:rFonts w:ascii="Tahoma" w:hAnsi="Tahoma" w:cs="Tahoma"/>
                <w:bCs/>
              </w:rPr>
            </w:pPr>
          </w:p>
        </w:tc>
      </w:tr>
    </w:tbl>
    <w:p w14:paraId="2FAB3DD2" w14:textId="77777777" w:rsidR="00C225FD" w:rsidRPr="00071CF5" w:rsidRDefault="00C225FD" w:rsidP="00C225FD">
      <w:pPr>
        <w:jc w:val="both"/>
        <w:rPr>
          <w:rFonts w:ascii="Tahoma" w:hAnsi="Tahoma" w:cs="Tahoma"/>
          <w:b/>
          <w:bCs/>
          <w:sz w:val="23"/>
          <w:szCs w:val="23"/>
        </w:rPr>
      </w:pPr>
    </w:p>
    <w:p w14:paraId="576F76EF" w14:textId="77777777" w:rsidR="00C225FD" w:rsidRPr="00071CF5" w:rsidRDefault="00C225FD" w:rsidP="00C225FD">
      <w:pPr>
        <w:pStyle w:val="ListParagraph"/>
        <w:numPr>
          <w:ilvl w:val="0"/>
          <w:numId w:val="4"/>
        </w:numPr>
        <w:ind w:left="284" w:hanging="284"/>
        <w:jc w:val="both"/>
        <w:rPr>
          <w:rFonts w:ascii="Tahoma" w:hAnsi="Tahoma" w:cs="Tahoma"/>
          <w:b/>
          <w:bCs/>
          <w:color w:val="7030A0"/>
          <w:sz w:val="23"/>
          <w:szCs w:val="23"/>
        </w:rPr>
      </w:pPr>
      <w:r w:rsidRPr="00071CF5">
        <w:rPr>
          <w:rFonts w:ascii="Tahoma" w:hAnsi="Tahoma" w:cs="Tahoma"/>
          <w:b/>
          <w:bCs/>
          <w:color w:val="7030A0"/>
          <w:sz w:val="23"/>
          <w:szCs w:val="23"/>
        </w:rPr>
        <w:t xml:space="preserve">Data Protection </w:t>
      </w:r>
    </w:p>
    <w:p w14:paraId="6A328849" w14:textId="77777777" w:rsidR="00C225FD" w:rsidRPr="00071CF5" w:rsidRDefault="00C225FD" w:rsidP="00C225FD">
      <w:pPr>
        <w:rPr>
          <w:rFonts w:ascii="Tahoma" w:hAnsi="Tahoma" w:cs="Tahoma"/>
          <w:sz w:val="32"/>
          <w:szCs w:val="32"/>
        </w:rPr>
        <w:sectPr w:rsidR="00C225FD" w:rsidRPr="00071CF5" w:rsidSect="00C225FD">
          <w:headerReference w:type="even" r:id="rId21"/>
          <w:headerReference w:type="default" r:id="rId22"/>
          <w:footerReference w:type="even" r:id="rId23"/>
          <w:footerReference w:type="default" r:id="rId24"/>
          <w:headerReference w:type="first" r:id="rId25"/>
          <w:footerReference w:type="first" r:id="rId26"/>
          <w:pgSz w:w="11906" w:h="16838" w:code="9"/>
          <w:pgMar w:top="1440" w:right="1440" w:bottom="1440" w:left="1440" w:header="709" w:footer="709" w:gutter="0"/>
          <w:pgNumType w:start="1"/>
          <w:cols w:space="708"/>
          <w:docGrid w:linePitch="360"/>
        </w:sectPr>
      </w:pPr>
      <w:r w:rsidRPr="00071CF5">
        <w:rPr>
          <w:rFonts w:ascii="Tahoma" w:hAnsi="Tahoma" w:cs="Tahoma"/>
          <w:sz w:val="23"/>
          <w:szCs w:val="23"/>
        </w:rPr>
        <w:t>Any information provided by tenderers which constitutes Personal Data as defined by the Data Protection Act 2018 will be processed in accordance with MGS’s privacy policy.</w:t>
      </w:r>
      <w:r w:rsidRPr="00071CF5">
        <w:rPr>
          <w:rStyle w:val="FootnoteReference"/>
          <w:rFonts w:ascii="Tahoma" w:hAnsi="Tahoma" w:cs="Tahoma"/>
          <w:sz w:val="23"/>
          <w:szCs w:val="23"/>
        </w:rPr>
        <w:footnoteReference w:id="1"/>
      </w:r>
    </w:p>
    <w:p w14:paraId="53E557A0" w14:textId="77777777" w:rsidR="00AD53A5" w:rsidRPr="00AD53A5" w:rsidRDefault="00AD53A5" w:rsidP="00AD53A5">
      <w:pPr>
        <w:spacing w:before="96"/>
        <w:ind w:left="851" w:hanging="851"/>
        <w:rPr>
          <w:rFonts w:ascii="Tahoma" w:hAnsi="Tahoma" w:cs="Tahoma"/>
          <w:b/>
          <w:bCs/>
          <w:color w:val="7030A0"/>
          <w:sz w:val="23"/>
          <w:szCs w:val="23"/>
        </w:rPr>
      </w:pPr>
      <w:r w:rsidRPr="00AD53A5">
        <w:rPr>
          <w:rFonts w:ascii="Tahoma" w:hAnsi="Tahoma" w:cs="Tahoma"/>
          <w:b/>
          <w:bCs/>
          <w:color w:val="7030A0"/>
          <w:sz w:val="23"/>
          <w:szCs w:val="23"/>
        </w:rPr>
        <w:lastRenderedPageBreak/>
        <w:t>Appendix A</w:t>
      </w:r>
    </w:p>
    <w:p w14:paraId="205F64ED" w14:textId="77777777" w:rsidR="00AD53A5" w:rsidRPr="00AD53A5" w:rsidRDefault="00AD53A5" w:rsidP="00DB6C7F">
      <w:pPr>
        <w:spacing w:before="96"/>
        <w:ind w:left="851" w:hanging="851"/>
        <w:jc w:val="center"/>
        <w:rPr>
          <w:rFonts w:ascii="Tahoma" w:hAnsi="Tahoma" w:cs="Tahoma"/>
          <w:sz w:val="23"/>
          <w:szCs w:val="23"/>
        </w:rPr>
      </w:pPr>
      <w:r w:rsidRPr="00AD53A5">
        <w:rPr>
          <w:rFonts w:ascii="Tahoma" w:hAnsi="Tahoma" w:cs="Tahoma"/>
          <w:b/>
          <w:bCs/>
          <w:sz w:val="23"/>
          <w:szCs w:val="23"/>
        </w:rPr>
        <w:t>***PLEASE COMPLETE ALL CERTIFICATES AND DECLARATIONS AS PART OF YOUR SUBMISSION***</w:t>
      </w:r>
    </w:p>
    <w:p w14:paraId="06AF9CBC" w14:textId="77777777" w:rsidR="00AD53A5" w:rsidRPr="00AD53A5" w:rsidRDefault="00AD53A5" w:rsidP="00DB6C7F">
      <w:pPr>
        <w:spacing w:before="96"/>
        <w:ind w:left="851" w:hanging="851"/>
        <w:jc w:val="center"/>
        <w:rPr>
          <w:rFonts w:ascii="Tahoma" w:hAnsi="Tahoma" w:cs="Tahoma"/>
          <w:sz w:val="23"/>
          <w:szCs w:val="23"/>
        </w:rPr>
      </w:pPr>
    </w:p>
    <w:p w14:paraId="40CCDD7D" w14:textId="77777777" w:rsidR="00DB6C7F" w:rsidRPr="00640E12" w:rsidRDefault="00AD53A5" w:rsidP="00DB6C7F">
      <w:pPr>
        <w:pStyle w:val="3purpletextheading"/>
        <w:ind w:left="0" w:right="-330"/>
        <w:jc w:val="center"/>
        <w:rPr>
          <w:b w:val="0"/>
          <w:bCs w:val="0"/>
          <w:color w:val="auto"/>
          <w:sz w:val="23"/>
          <w:szCs w:val="23"/>
        </w:rPr>
      </w:pPr>
      <w:r w:rsidRPr="00AD53A5">
        <w:rPr>
          <w:color w:val="auto"/>
          <w:sz w:val="23"/>
          <w:szCs w:val="23"/>
        </w:rPr>
        <w:t>INVITATION TO TENDER FOR</w:t>
      </w:r>
      <w:r w:rsidR="00DB6C7F" w:rsidRPr="00640E12">
        <w:rPr>
          <w:b w:val="0"/>
          <w:bCs w:val="0"/>
          <w:color w:val="auto"/>
          <w:sz w:val="23"/>
          <w:szCs w:val="23"/>
        </w:rPr>
        <w:t xml:space="preserve"> Website Design – </w:t>
      </w:r>
      <w:r w:rsidR="00DB6C7F" w:rsidRPr="00640E12">
        <w:rPr>
          <w:b w:val="0"/>
          <w:bCs w:val="0"/>
          <w:i/>
          <w:iCs/>
          <w:color w:val="auto"/>
          <w:sz w:val="23"/>
          <w:szCs w:val="23"/>
        </w:rPr>
        <w:t>Protection Through Connection</w:t>
      </w:r>
    </w:p>
    <w:p w14:paraId="7E128BE7" w14:textId="77777777" w:rsidR="00AD53A5" w:rsidRPr="00AD53A5" w:rsidRDefault="00AD53A5" w:rsidP="00AD53A5">
      <w:pPr>
        <w:spacing w:before="96"/>
        <w:ind w:left="851" w:hanging="851"/>
        <w:rPr>
          <w:rFonts w:ascii="Tahoma" w:hAnsi="Tahoma" w:cs="Tahoma"/>
          <w:sz w:val="23"/>
          <w:szCs w:val="23"/>
          <w:lang w:val="en-US"/>
        </w:rPr>
      </w:pPr>
    </w:p>
    <w:tbl>
      <w:tblPr>
        <w:tblStyle w:val="TableGrid"/>
        <w:tblW w:w="0" w:type="auto"/>
        <w:tblInd w:w="15" w:type="dxa"/>
        <w:tblLayout w:type="fixed"/>
        <w:tblLook w:val="04A0" w:firstRow="1" w:lastRow="0" w:firstColumn="1" w:lastColumn="0" w:noHBand="0" w:noVBand="1"/>
      </w:tblPr>
      <w:tblGrid>
        <w:gridCol w:w="4665"/>
        <w:gridCol w:w="4320"/>
      </w:tblGrid>
      <w:tr w:rsidR="00AD53A5" w:rsidRPr="00AD53A5" w14:paraId="354DFCF9"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88E0E36"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Name of Tenderer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CC3F9AB"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432764FD" w14:textId="77777777" w:rsidTr="00EE5A97">
        <w:trPr>
          <w:trHeight w:val="66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EEAD02"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Registered Address/ </w:t>
            </w:r>
          </w:p>
          <w:p w14:paraId="5E6FE351"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Principal Place of Business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70801B"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p w14:paraId="47EF51F1" w14:textId="77777777" w:rsidR="00AD53A5" w:rsidRPr="00AD53A5" w:rsidRDefault="00AD53A5" w:rsidP="00AD53A5">
            <w:pPr>
              <w:spacing w:before="96" w:after="160"/>
              <w:ind w:left="851" w:hanging="851"/>
              <w:rPr>
                <w:rFonts w:ascii="Tahoma" w:hAnsi="Tahoma" w:cs="Tahoma"/>
                <w:sz w:val="23"/>
                <w:szCs w:val="23"/>
              </w:rPr>
            </w:pPr>
          </w:p>
        </w:tc>
      </w:tr>
      <w:tr w:rsidR="00AD53A5" w:rsidRPr="00AD53A5" w14:paraId="752ED32C"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95A20F7"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Registered Number, if applicable </w:t>
            </w:r>
            <w:r w:rsidRPr="00AD53A5">
              <w:rPr>
                <w:rFonts w:ascii="Tahoma" w:hAnsi="Tahoma" w:cs="Tahoma"/>
                <w:sz w:val="23"/>
                <w:szCs w:val="23"/>
              </w:rPr>
              <w:tab/>
              <w:t xml:space="preserve">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1AF828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6CD9F71D" w14:textId="77777777" w:rsidTr="00EE5A97">
        <w:trPr>
          <w:trHeight w:val="66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0683B4B"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Contact Name for enquiries related to your tender response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76CE8"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60C3D48C"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0EA16E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Contact’s position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F7CC5FA"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0AA6C693"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3BDE43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Contact’s email address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6E858E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788C908A"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B1C9B2B"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Contact’s landline telephone number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379891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r w:rsidR="00AD53A5" w:rsidRPr="00AD53A5" w14:paraId="4BC0954C" w14:textId="77777777" w:rsidTr="00EE5A97">
        <w:trPr>
          <w:trHeight w:val="39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391FAE3"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Contact’s mobile telephone number </w:t>
            </w:r>
          </w:p>
        </w:tc>
        <w:tc>
          <w:tcPr>
            <w:tcW w:w="4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252C0F0" w14:textId="77777777" w:rsidR="00AD53A5" w:rsidRPr="00AD53A5" w:rsidRDefault="00AD53A5" w:rsidP="00AD53A5">
            <w:pPr>
              <w:spacing w:before="96" w:after="160"/>
              <w:ind w:left="851" w:hanging="851"/>
              <w:rPr>
                <w:rFonts w:ascii="Tahoma" w:hAnsi="Tahoma" w:cs="Tahoma"/>
                <w:sz w:val="23"/>
                <w:szCs w:val="23"/>
              </w:rPr>
            </w:pPr>
            <w:r w:rsidRPr="00AD53A5">
              <w:rPr>
                <w:rFonts w:ascii="Tahoma" w:hAnsi="Tahoma" w:cs="Tahoma"/>
                <w:sz w:val="23"/>
                <w:szCs w:val="23"/>
              </w:rPr>
              <w:t xml:space="preserve"> </w:t>
            </w:r>
          </w:p>
        </w:tc>
      </w:tr>
    </w:tbl>
    <w:p w14:paraId="362C63D8"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 </w:t>
      </w:r>
    </w:p>
    <w:p w14:paraId="5FFF2A23" w14:textId="77777777" w:rsidR="00AD53A5" w:rsidRPr="00AD53A5" w:rsidRDefault="00AD53A5" w:rsidP="000B43E8">
      <w:pPr>
        <w:spacing w:before="96"/>
        <w:jc w:val="both"/>
        <w:rPr>
          <w:rFonts w:ascii="Tahoma" w:hAnsi="Tahoma" w:cs="Tahoma"/>
          <w:sz w:val="23"/>
          <w:szCs w:val="23"/>
        </w:rPr>
      </w:pPr>
      <w:r w:rsidRPr="00AD53A5">
        <w:rPr>
          <w:rFonts w:ascii="Tahoma" w:hAnsi="Tahoma" w:cs="Tahoma"/>
          <w:sz w:val="23"/>
          <w:szCs w:val="23"/>
        </w:rPr>
        <w:t>Having examined the Invitation to Tender (ITT), and being fully satisfied with its requirements including all instructions, terms and conditions, I hereby submit this tender response. If this response is accepted, I understand and agree that I (and the tendering organisation, where applicable) will enter into a legally binding contract within five days of being called upon to do so, unless otherwise agreed between the parties.</w:t>
      </w:r>
    </w:p>
    <w:p w14:paraId="5B00644B" w14:textId="77777777" w:rsidR="00AD53A5" w:rsidRPr="00AD53A5" w:rsidRDefault="00AD53A5" w:rsidP="000B43E8">
      <w:pPr>
        <w:spacing w:before="96"/>
        <w:jc w:val="both"/>
        <w:rPr>
          <w:rFonts w:ascii="Tahoma" w:hAnsi="Tahoma" w:cs="Tahoma"/>
          <w:sz w:val="23"/>
          <w:szCs w:val="23"/>
        </w:rPr>
      </w:pPr>
      <w:r w:rsidRPr="00AD53A5">
        <w:rPr>
          <w:rFonts w:ascii="Tahoma" w:hAnsi="Tahoma" w:cs="Tahoma"/>
          <w:sz w:val="23"/>
          <w:szCs w:val="23"/>
        </w:rPr>
        <w:t>I further confirm that I (and the tendering organisation, where applicable) agree to comply with all confidentiality provisions set out in the ITT.</w:t>
      </w:r>
    </w:p>
    <w:p w14:paraId="567ABC99" w14:textId="77777777" w:rsidR="00AD53A5" w:rsidRPr="00AD53A5" w:rsidRDefault="00AD53A5" w:rsidP="000B43E8">
      <w:pPr>
        <w:spacing w:before="96"/>
        <w:ind w:left="851" w:hanging="851"/>
        <w:jc w:val="both"/>
        <w:rPr>
          <w:rFonts w:ascii="Tahoma" w:hAnsi="Tahoma" w:cs="Tahoma"/>
          <w:sz w:val="23"/>
          <w:szCs w:val="23"/>
        </w:rPr>
      </w:pPr>
      <w:r w:rsidRPr="00AD53A5">
        <w:rPr>
          <w:rFonts w:ascii="Tahoma" w:hAnsi="Tahoma" w:cs="Tahoma"/>
          <w:sz w:val="23"/>
          <w:szCs w:val="23"/>
        </w:rPr>
        <w:lastRenderedPageBreak/>
        <w:t>I hereby warrant that, to the best of my knowledge and belief:</w:t>
      </w:r>
    </w:p>
    <w:p w14:paraId="3DA20C4E" w14:textId="77777777" w:rsidR="00AD53A5" w:rsidRPr="00AD53A5" w:rsidRDefault="00AD53A5" w:rsidP="000B43E8">
      <w:pPr>
        <w:numPr>
          <w:ilvl w:val="0"/>
          <w:numId w:val="40"/>
        </w:numPr>
        <w:spacing w:before="96"/>
        <w:jc w:val="both"/>
        <w:rPr>
          <w:rFonts w:ascii="Tahoma" w:hAnsi="Tahoma" w:cs="Tahoma"/>
          <w:sz w:val="23"/>
          <w:szCs w:val="23"/>
        </w:rPr>
      </w:pPr>
      <w:r w:rsidRPr="00AD53A5">
        <w:rPr>
          <w:rFonts w:ascii="Tahoma" w:hAnsi="Tahoma" w:cs="Tahoma"/>
          <w:sz w:val="23"/>
          <w:szCs w:val="23"/>
        </w:rPr>
        <w:t>The information provided in this tender response is accurate and not false or misleading. Should any change in circumstances arise that may affect this statement, I shall promptly notify MGS in writing, providing full details.</w:t>
      </w:r>
    </w:p>
    <w:p w14:paraId="0CBED432" w14:textId="77777777" w:rsidR="00AD53A5" w:rsidRPr="00AD53A5" w:rsidRDefault="00AD53A5" w:rsidP="000B43E8">
      <w:pPr>
        <w:numPr>
          <w:ilvl w:val="0"/>
          <w:numId w:val="40"/>
        </w:numPr>
        <w:spacing w:before="96"/>
        <w:jc w:val="both"/>
        <w:rPr>
          <w:rFonts w:ascii="Tahoma" w:hAnsi="Tahoma" w:cs="Tahoma"/>
          <w:sz w:val="23"/>
          <w:szCs w:val="23"/>
        </w:rPr>
      </w:pPr>
      <w:r w:rsidRPr="00AD53A5">
        <w:rPr>
          <w:rFonts w:ascii="Tahoma" w:hAnsi="Tahoma" w:cs="Tahoma"/>
          <w:sz w:val="23"/>
          <w:szCs w:val="23"/>
        </w:rPr>
        <w:t>There are no potential or actual conflicts of interest that would prevent me or my organisation from acting for MGS.</w:t>
      </w:r>
    </w:p>
    <w:p w14:paraId="0FDF3D10" w14:textId="77777777" w:rsidR="00AD53A5" w:rsidRPr="00AD53A5" w:rsidRDefault="00AD53A5" w:rsidP="000B43E8">
      <w:pPr>
        <w:spacing w:before="96"/>
        <w:jc w:val="both"/>
        <w:rPr>
          <w:rFonts w:ascii="Tahoma" w:hAnsi="Tahoma" w:cs="Tahoma"/>
          <w:sz w:val="23"/>
          <w:szCs w:val="23"/>
        </w:rPr>
      </w:pPr>
      <w:r w:rsidRPr="00AD53A5">
        <w:rPr>
          <w:rFonts w:ascii="Tahoma" w:hAnsi="Tahoma" w:cs="Tahoma"/>
          <w:sz w:val="23"/>
          <w:szCs w:val="23"/>
        </w:rPr>
        <w:t xml:space="preserve">This tender response shall remain open for acceptance by MGS for </w:t>
      </w:r>
      <w:r w:rsidRPr="00AD53A5">
        <w:rPr>
          <w:rFonts w:ascii="Tahoma" w:hAnsi="Tahoma" w:cs="Tahoma"/>
          <w:b/>
          <w:bCs/>
          <w:sz w:val="23"/>
          <w:szCs w:val="23"/>
        </w:rPr>
        <w:t>180 days</w:t>
      </w:r>
      <w:r w:rsidRPr="00AD53A5">
        <w:rPr>
          <w:rFonts w:ascii="Tahoma" w:hAnsi="Tahoma" w:cs="Tahoma"/>
          <w:sz w:val="23"/>
          <w:szCs w:val="23"/>
        </w:rPr>
        <w:t xml:space="preserve"> from the deadline for submission stated in the ITT.</w:t>
      </w:r>
    </w:p>
    <w:p w14:paraId="02363973"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I warrant that I have the requisite authority to sign this tender response.</w:t>
      </w:r>
    </w:p>
    <w:p w14:paraId="7546B1D0"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b/>
          <w:bCs/>
          <w:sz w:val="23"/>
          <w:szCs w:val="23"/>
        </w:rPr>
        <w:t>Signed on behalf of the above-named tenderer:</w:t>
      </w:r>
    </w:p>
    <w:p w14:paraId="34206BE1"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 xml:space="preserve">Signature _____________________________________    </w:t>
      </w:r>
    </w:p>
    <w:p w14:paraId="5AD7761F"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Position   _____________________________________</w:t>
      </w:r>
    </w:p>
    <w:p w14:paraId="16DB65DF"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Date       _____________________________________</w:t>
      </w:r>
    </w:p>
    <w:p w14:paraId="79DFD0FC" w14:textId="77777777" w:rsidR="00AD53A5" w:rsidRPr="00AD53A5" w:rsidRDefault="00AD53A5" w:rsidP="00AD53A5">
      <w:pPr>
        <w:spacing w:before="96"/>
        <w:ind w:left="851" w:hanging="851"/>
        <w:rPr>
          <w:rFonts w:ascii="Tahoma" w:hAnsi="Tahoma" w:cs="Tahoma"/>
          <w:b/>
          <w:bCs/>
          <w:sz w:val="23"/>
          <w:szCs w:val="23"/>
          <w:lang w:val="fr-FR"/>
        </w:rPr>
      </w:pPr>
    </w:p>
    <w:p w14:paraId="1A613D80" w14:textId="77777777" w:rsidR="00AD53A5" w:rsidRPr="00AD53A5" w:rsidRDefault="00AD53A5" w:rsidP="00AD53A5">
      <w:pPr>
        <w:spacing w:before="96"/>
        <w:ind w:left="851" w:hanging="851"/>
        <w:rPr>
          <w:rFonts w:ascii="Tahoma" w:hAnsi="Tahoma" w:cs="Tahoma"/>
          <w:b/>
          <w:bCs/>
          <w:sz w:val="23"/>
          <w:szCs w:val="23"/>
          <w:lang w:val="fr-FR"/>
        </w:rPr>
      </w:pPr>
      <w:r w:rsidRPr="00AD53A5">
        <w:rPr>
          <w:rFonts w:ascii="Tahoma" w:hAnsi="Tahoma" w:cs="Tahoma"/>
          <w:b/>
          <w:bCs/>
          <w:sz w:val="23"/>
          <w:szCs w:val="23"/>
          <w:lang w:val="fr-FR"/>
        </w:rPr>
        <w:t>Continues/</w:t>
      </w:r>
    </w:p>
    <w:p w14:paraId="1F8104FC"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br w:type="page"/>
      </w:r>
    </w:p>
    <w:p w14:paraId="33A8F4D7"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b/>
          <w:bCs/>
          <w:sz w:val="23"/>
          <w:szCs w:val="23"/>
          <w:lang w:val="fr-FR"/>
        </w:rPr>
        <w:lastRenderedPageBreak/>
        <w:t xml:space="preserve">NON-COLLUSION CERTIFICATE </w:t>
      </w:r>
    </w:p>
    <w:p w14:paraId="73C5A5E8"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 xml:space="preserve"> </w:t>
      </w:r>
    </w:p>
    <w:p w14:paraId="007AB244"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Name of Tenderer: _______________________________________________________</w:t>
      </w:r>
    </w:p>
    <w:p w14:paraId="7E158D47" w14:textId="77777777" w:rsidR="00AD53A5" w:rsidRPr="00AD53A5" w:rsidRDefault="00AD53A5" w:rsidP="00AD53A5">
      <w:pPr>
        <w:spacing w:before="96"/>
        <w:ind w:left="851" w:hanging="851"/>
        <w:rPr>
          <w:rFonts w:ascii="Tahoma" w:hAnsi="Tahoma" w:cs="Tahoma"/>
          <w:sz w:val="23"/>
          <w:szCs w:val="23"/>
        </w:rPr>
      </w:pPr>
    </w:p>
    <w:p w14:paraId="0DBE39D8" w14:textId="1CC39910" w:rsidR="00AD53A5" w:rsidRPr="00AD53A5" w:rsidRDefault="00AD53A5" w:rsidP="000B43E8">
      <w:pPr>
        <w:spacing w:before="96"/>
        <w:rPr>
          <w:rFonts w:ascii="Tahoma" w:hAnsi="Tahoma" w:cs="Tahoma"/>
          <w:sz w:val="23"/>
          <w:szCs w:val="23"/>
        </w:rPr>
      </w:pPr>
      <w:r w:rsidRPr="00AD53A5">
        <w:rPr>
          <w:rFonts w:ascii="Tahoma" w:hAnsi="Tahoma" w:cs="Tahoma"/>
          <w:sz w:val="23"/>
          <w:szCs w:val="23"/>
        </w:rPr>
        <w:t xml:space="preserve">I warrant this is a bona fide tender response, intended to be competitive and that we have not fixed or adjusted the amount or content of the tender response or the rates and prices quoted by or under or in accordance with any agreement or arrangement with any other party. </w:t>
      </w:r>
    </w:p>
    <w:p w14:paraId="5E6B9A6F" w14:textId="77777777" w:rsidR="000B43E8" w:rsidRDefault="00AD53A5" w:rsidP="00AD53A5">
      <w:pPr>
        <w:spacing w:before="96"/>
        <w:ind w:left="851" w:hanging="851"/>
        <w:rPr>
          <w:rFonts w:ascii="Tahoma" w:hAnsi="Tahoma" w:cs="Tahoma"/>
          <w:sz w:val="23"/>
          <w:szCs w:val="23"/>
        </w:rPr>
      </w:pPr>
      <w:r w:rsidRPr="00AD53A5">
        <w:rPr>
          <w:rFonts w:ascii="Tahoma" w:hAnsi="Tahoma" w:cs="Tahoma"/>
          <w:sz w:val="23"/>
          <w:szCs w:val="23"/>
        </w:rPr>
        <w:t>I also confirm that we have not and will not at any time commit or undertake any of the</w:t>
      </w:r>
    </w:p>
    <w:p w14:paraId="55BDDC26" w14:textId="6E055A71"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following acts: </w:t>
      </w:r>
    </w:p>
    <w:p w14:paraId="6FB37EFC" w14:textId="77777777" w:rsidR="00AD53A5" w:rsidRPr="00AD53A5" w:rsidRDefault="00AD53A5" w:rsidP="00AD53A5">
      <w:pPr>
        <w:numPr>
          <w:ilvl w:val="1"/>
          <w:numId w:val="39"/>
        </w:numPr>
        <w:spacing w:before="96"/>
        <w:rPr>
          <w:rFonts w:ascii="Tahoma" w:hAnsi="Tahoma" w:cs="Tahoma"/>
          <w:sz w:val="23"/>
          <w:szCs w:val="23"/>
        </w:rPr>
      </w:pPr>
      <w:r w:rsidRPr="00AD53A5">
        <w:rPr>
          <w:rFonts w:ascii="Tahoma" w:hAnsi="Tahoma" w:cs="Tahoma"/>
          <w:sz w:val="23"/>
          <w:szCs w:val="23"/>
        </w:rPr>
        <w:t xml:space="preserve">communicate to a party other than MGS the amount or approximate amount of my/our proposed tender response (other than in confidence in order to obtain quotations necessary for the preparation of the tender response and/or insurance); </w:t>
      </w:r>
    </w:p>
    <w:p w14:paraId="541B79F0" w14:textId="77777777" w:rsidR="00AD53A5" w:rsidRPr="00AD53A5" w:rsidRDefault="00AD53A5" w:rsidP="00AD53A5">
      <w:pPr>
        <w:numPr>
          <w:ilvl w:val="1"/>
          <w:numId w:val="39"/>
        </w:numPr>
        <w:spacing w:before="96"/>
        <w:rPr>
          <w:rFonts w:ascii="Tahoma" w:hAnsi="Tahoma" w:cs="Tahoma"/>
          <w:sz w:val="23"/>
          <w:szCs w:val="23"/>
        </w:rPr>
      </w:pPr>
      <w:r w:rsidRPr="00AD53A5">
        <w:rPr>
          <w:rFonts w:ascii="Tahoma" w:hAnsi="Tahoma" w:cs="Tahoma"/>
          <w:sz w:val="23"/>
          <w:szCs w:val="23"/>
        </w:rPr>
        <w:t>other than in the case of joint tenders, enter into any agreement or arrangement with any other party to confirm that they shall refrain from tendering or as to the amount of any tender response to be submitted;</w:t>
      </w:r>
    </w:p>
    <w:p w14:paraId="3D21D7B6" w14:textId="77777777" w:rsidR="00AD53A5" w:rsidRPr="00AD53A5" w:rsidRDefault="00AD53A5" w:rsidP="00AD53A5">
      <w:pPr>
        <w:numPr>
          <w:ilvl w:val="1"/>
          <w:numId w:val="39"/>
        </w:numPr>
        <w:spacing w:before="96"/>
        <w:rPr>
          <w:rFonts w:ascii="Tahoma" w:hAnsi="Tahoma" w:cs="Tahoma"/>
          <w:sz w:val="23"/>
          <w:szCs w:val="23"/>
        </w:rPr>
      </w:pPr>
      <w:r w:rsidRPr="00AD53A5">
        <w:rPr>
          <w:rFonts w:ascii="Tahoma" w:hAnsi="Tahoma" w:cs="Tahoma"/>
          <w:sz w:val="23"/>
          <w:szCs w:val="23"/>
        </w:rPr>
        <w:t xml:space="preserve">offer or agree to pay or give any sum of money inducement or valuable consideration directly or indirectly to any person for doing or having done or causing or having caused any act or omission to be done in relation to any other tender or the proposed tender response; or </w:t>
      </w:r>
    </w:p>
    <w:p w14:paraId="565D2DB1" w14:textId="77777777" w:rsidR="00AD53A5" w:rsidRPr="00AD53A5" w:rsidRDefault="00AD53A5" w:rsidP="00AD53A5">
      <w:pPr>
        <w:numPr>
          <w:ilvl w:val="1"/>
          <w:numId w:val="39"/>
        </w:numPr>
        <w:spacing w:before="96"/>
        <w:rPr>
          <w:rFonts w:ascii="Tahoma" w:hAnsi="Tahoma" w:cs="Tahoma"/>
          <w:sz w:val="23"/>
          <w:szCs w:val="23"/>
        </w:rPr>
      </w:pPr>
      <w:r w:rsidRPr="00AD53A5">
        <w:rPr>
          <w:rFonts w:ascii="Tahoma" w:hAnsi="Tahoma" w:cs="Tahoma"/>
          <w:sz w:val="23"/>
          <w:szCs w:val="23"/>
        </w:rPr>
        <w:t>otherwise entered into any agreement or arrangement with another party in relation to any aspect of any tender response submitted.</w:t>
      </w:r>
    </w:p>
    <w:p w14:paraId="4FAED191" w14:textId="77777777" w:rsidR="00AD53A5" w:rsidRPr="00AD53A5" w:rsidRDefault="00AD53A5" w:rsidP="00AD53A5">
      <w:pPr>
        <w:spacing w:before="96"/>
        <w:ind w:left="851" w:hanging="851"/>
        <w:rPr>
          <w:rFonts w:ascii="Tahoma" w:hAnsi="Tahoma" w:cs="Tahoma"/>
          <w:sz w:val="23"/>
          <w:szCs w:val="23"/>
        </w:rPr>
      </w:pPr>
    </w:p>
    <w:p w14:paraId="283A567F" w14:textId="54B1C065"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In this Non-collusion Certificate:  </w:t>
      </w:r>
    </w:p>
    <w:p w14:paraId="61151B68" w14:textId="77777777" w:rsidR="00AD53A5" w:rsidRPr="00AD53A5" w:rsidRDefault="00AD53A5" w:rsidP="000B43E8">
      <w:pPr>
        <w:spacing w:before="96"/>
        <w:rPr>
          <w:rFonts w:ascii="Tahoma" w:hAnsi="Tahoma" w:cs="Tahoma"/>
          <w:sz w:val="23"/>
          <w:szCs w:val="23"/>
        </w:rPr>
      </w:pPr>
      <w:r w:rsidRPr="00AD53A5">
        <w:rPr>
          <w:rFonts w:ascii="Tahoma" w:hAnsi="Tahoma" w:cs="Tahoma"/>
          <w:sz w:val="23"/>
          <w:szCs w:val="23"/>
        </w:rPr>
        <w:t xml:space="preserve">the words “person” and “party” include any person, body or association, corporate or incorporate; and </w:t>
      </w:r>
    </w:p>
    <w:p w14:paraId="01C93EE3" w14:textId="77777777" w:rsidR="00AD53A5" w:rsidRPr="00AD53A5" w:rsidRDefault="00AD53A5" w:rsidP="00AD53A5">
      <w:pPr>
        <w:spacing w:before="96"/>
        <w:ind w:left="851" w:hanging="851"/>
        <w:rPr>
          <w:rFonts w:ascii="Tahoma" w:hAnsi="Tahoma" w:cs="Tahoma"/>
          <w:sz w:val="23"/>
          <w:szCs w:val="23"/>
        </w:rPr>
      </w:pPr>
    </w:p>
    <w:p w14:paraId="25AAFD45" w14:textId="0205E324" w:rsidR="00AD53A5" w:rsidRPr="00AD53A5" w:rsidRDefault="00AD53A5" w:rsidP="000B43E8">
      <w:pPr>
        <w:spacing w:before="96"/>
        <w:rPr>
          <w:rFonts w:ascii="Tahoma" w:hAnsi="Tahoma" w:cs="Tahoma"/>
          <w:sz w:val="23"/>
          <w:szCs w:val="23"/>
        </w:rPr>
      </w:pPr>
      <w:r w:rsidRPr="00AD53A5">
        <w:rPr>
          <w:rFonts w:ascii="Tahoma" w:hAnsi="Tahoma" w:cs="Tahoma"/>
          <w:sz w:val="23"/>
          <w:szCs w:val="23"/>
        </w:rPr>
        <w:lastRenderedPageBreak/>
        <w:t xml:space="preserve">the phrase “any agreement or arrangement” includes any transaction, formal or informal whether legally binding or not. </w:t>
      </w:r>
    </w:p>
    <w:p w14:paraId="2BC3115D"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I warrant that I have the requisite authority to sign this certificate. </w:t>
      </w:r>
    </w:p>
    <w:p w14:paraId="757DF9B1"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Signed for and on behalf of the above-named Tenderer:  </w:t>
      </w:r>
    </w:p>
    <w:p w14:paraId="7CE1047E" w14:textId="77777777" w:rsidR="00AD53A5" w:rsidRPr="00AD53A5" w:rsidRDefault="00AD53A5" w:rsidP="00AD53A5">
      <w:pPr>
        <w:spacing w:before="96"/>
        <w:ind w:left="851" w:hanging="851"/>
        <w:rPr>
          <w:rFonts w:ascii="Tahoma" w:hAnsi="Tahoma" w:cs="Tahoma"/>
          <w:sz w:val="23"/>
          <w:szCs w:val="23"/>
        </w:rPr>
      </w:pPr>
    </w:p>
    <w:p w14:paraId="5F764617"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 xml:space="preserve">Signature _____________________________________    </w:t>
      </w:r>
    </w:p>
    <w:p w14:paraId="576BC4FC"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Position   _____________________________________</w:t>
      </w:r>
    </w:p>
    <w:p w14:paraId="5C70CF36"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Date       _____________________________________</w:t>
      </w:r>
    </w:p>
    <w:p w14:paraId="6ECA3862" w14:textId="77777777" w:rsidR="00AD53A5" w:rsidRPr="00AD53A5" w:rsidRDefault="00AD53A5" w:rsidP="00AD53A5">
      <w:pPr>
        <w:spacing w:before="96"/>
        <w:ind w:left="851" w:hanging="851"/>
        <w:rPr>
          <w:rFonts w:ascii="Tahoma" w:hAnsi="Tahoma" w:cs="Tahoma"/>
          <w:sz w:val="23"/>
          <w:szCs w:val="23"/>
          <w:lang w:val="fr-FR"/>
        </w:rPr>
      </w:pPr>
    </w:p>
    <w:p w14:paraId="5EE20BC6" w14:textId="77777777" w:rsidR="00AD53A5" w:rsidRPr="00AD53A5" w:rsidRDefault="00AD53A5" w:rsidP="00AD53A5">
      <w:pPr>
        <w:spacing w:before="96"/>
        <w:ind w:left="851" w:hanging="851"/>
        <w:rPr>
          <w:rFonts w:ascii="Tahoma" w:hAnsi="Tahoma" w:cs="Tahoma"/>
          <w:b/>
          <w:bCs/>
          <w:sz w:val="23"/>
          <w:szCs w:val="23"/>
          <w:lang w:val="fr-FR"/>
        </w:rPr>
      </w:pPr>
      <w:r w:rsidRPr="00AD53A5">
        <w:rPr>
          <w:rFonts w:ascii="Tahoma" w:hAnsi="Tahoma" w:cs="Tahoma"/>
          <w:b/>
          <w:bCs/>
          <w:sz w:val="23"/>
          <w:szCs w:val="23"/>
          <w:lang w:val="fr-FR"/>
        </w:rPr>
        <w:t>Continues/</w:t>
      </w:r>
    </w:p>
    <w:p w14:paraId="20EA94A8" w14:textId="77777777" w:rsidR="00AD53A5" w:rsidRPr="00AD53A5" w:rsidRDefault="00AD53A5" w:rsidP="00AD53A5">
      <w:pPr>
        <w:spacing w:before="96"/>
        <w:ind w:left="851" w:hanging="851"/>
        <w:rPr>
          <w:rFonts w:ascii="Tahoma" w:hAnsi="Tahoma" w:cs="Tahoma"/>
          <w:sz w:val="23"/>
          <w:szCs w:val="23"/>
          <w:lang w:val="fr-FR"/>
        </w:rPr>
      </w:pPr>
    </w:p>
    <w:p w14:paraId="6255AFD2" w14:textId="77777777" w:rsidR="00AD53A5" w:rsidRPr="00AD53A5" w:rsidRDefault="00AD53A5" w:rsidP="00AD53A5">
      <w:pPr>
        <w:spacing w:before="96"/>
        <w:ind w:left="851" w:hanging="851"/>
        <w:rPr>
          <w:rFonts w:ascii="Tahoma" w:hAnsi="Tahoma" w:cs="Tahoma"/>
          <w:sz w:val="23"/>
          <w:szCs w:val="23"/>
          <w:lang w:val="fr-FR"/>
        </w:rPr>
      </w:pPr>
    </w:p>
    <w:p w14:paraId="0C46ED60" w14:textId="77777777" w:rsidR="00AD53A5" w:rsidRPr="00AD53A5" w:rsidRDefault="00AD53A5" w:rsidP="00AD53A5">
      <w:pPr>
        <w:spacing w:before="96"/>
        <w:ind w:left="851" w:hanging="851"/>
        <w:rPr>
          <w:rFonts w:ascii="Tahoma" w:hAnsi="Tahoma" w:cs="Tahoma"/>
          <w:sz w:val="23"/>
          <w:szCs w:val="23"/>
          <w:lang w:val="fr-FR"/>
        </w:rPr>
      </w:pPr>
    </w:p>
    <w:p w14:paraId="180D2670" w14:textId="77777777" w:rsidR="00AD53A5" w:rsidRPr="00AD53A5" w:rsidRDefault="00AD53A5" w:rsidP="00AD53A5">
      <w:pPr>
        <w:spacing w:before="96"/>
        <w:ind w:left="851" w:hanging="851"/>
        <w:rPr>
          <w:rFonts w:ascii="Tahoma" w:hAnsi="Tahoma" w:cs="Tahoma"/>
          <w:sz w:val="23"/>
          <w:szCs w:val="23"/>
          <w:lang w:val="fr-FR"/>
        </w:rPr>
      </w:pPr>
    </w:p>
    <w:p w14:paraId="4B8850C2" w14:textId="77777777" w:rsidR="00AD53A5" w:rsidRPr="00AD53A5" w:rsidRDefault="00AD53A5" w:rsidP="00AD53A5">
      <w:pPr>
        <w:spacing w:before="96"/>
        <w:ind w:left="851" w:hanging="851"/>
        <w:rPr>
          <w:rFonts w:ascii="Tahoma" w:hAnsi="Tahoma" w:cs="Tahoma"/>
          <w:sz w:val="23"/>
          <w:szCs w:val="23"/>
          <w:lang w:val="fr-FR"/>
        </w:rPr>
      </w:pPr>
    </w:p>
    <w:p w14:paraId="478EF38D" w14:textId="77777777" w:rsidR="00AD53A5" w:rsidRPr="00AD53A5" w:rsidRDefault="00AD53A5" w:rsidP="00AD53A5">
      <w:pPr>
        <w:spacing w:before="96"/>
        <w:ind w:left="851" w:hanging="851"/>
        <w:rPr>
          <w:rFonts w:ascii="Tahoma" w:hAnsi="Tahoma" w:cs="Tahoma"/>
          <w:sz w:val="23"/>
          <w:szCs w:val="23"/>
          <w:lang w:val="fr-FR"/>
        </w:rPr>
      </w:pPr>
    </w:p>
    <w:p w14:paraId="5222303A" w14:textId="77777777" w:rsidR="00AD53A5" w:rsidRPr="00AD53A5" w:rsidRDefault="00AD53A5" w:rsidP="00AD53A5">
      <w:pPr>
        <w:spacing w:before="96"/>
        <w:ind w:left="851" w:hanging="851"/>
        <w:rPr>
          <w:rFonts w:ascii="Tahoma" w:hAnsi="Tahoma" w:cs="Tahoma"/>
          <w:sz w:val="23"/>
          <w:szCs w:val="23"/>
          <w:lang w:val="fr-FR"/>
        </w:rPr>
      </w:pPr>
    </w:p>
    <w:p w14:paraId="04A11045" w14:textId="77777777" w:rsidR="00AD53A5" w:rsidRPr="00AD53A5" w:rsidRDefault="00AD53A5" w:rsidP="00AD53A5">
      <w:pPr>
        <w:spacing w:before="96"/>
        <w:ind w:left="851" w:hanging="851"/>
        <w:rPr>
          <w:rFonts w:ascii="Tahoma" w:hAnsi="Tahoma" w:cs="Tahoma"/>
          <w:sz w:val="23"/>
          <w:szCs w:val="23"/>
          <w:lang w:val="fr-FR"/>
        </w:rPr>
      </w:pPr>
    </w:p>
    <w:p w14:paraId="31F9C976" w14:textId="77777777" w:rsidR="00AD53A5" w:rsidRPr="00AD53A5" w:rsidRDefault="00AD53A5" w:rsidP="00AD53A5">
      <w:pPr>
        <w:spacing w:before="96"/>
        <w:ind w:left="851" w:hanging="851"/>
        <w:rPr>
          <w:rFonts w:ascii="Tahoma" w:hAnsi="Tahoma" w:cs="Tahoma"/>
          <w:sz w:val="23"/>
          <w:szCs w:val="23"/>
          <w:lang w:val="fr-FR"/>
        </w:rPr>
      </w:pPr>
    </w:p>
    <w:p w14:paraId="56B275A7" w14:textId="77777777" w:rsidR="00AD53A5" w:rsidRPr="00AD53A5" w:rsidRDefault="00AD53A5" w:rsidP="00AD53A5">
      <w:pPr>
        <w:spacing w:before="96"/>
        <w:ind w:left="851" w:hanging="851"/>
        <w:rPr>
          <w:rFonts w:ascii="Tahoma" w:hAnsi="Tahoma" w:cs="Tahoma"/>
          <w:sz w:val="23"/>
          <w:szCs w:val="23"/>
          <w:lang w:val="fr-FR"/>
        </w:rPr>
      </w:pPr>
    </w:p>
    <w:p w14:paraId="175873F1" w14:textId="77777777" w:rsidR="00AD53A5" w:rsidRPr="00AD53A5" w:rsidRDefault="00AD53A5" w:rsidP="00AD53A5">
      <w:pPr>
        <w:spacing w:before="96"/>
        <w:ind w:left="851" w:hanging="851"/>
        <w:rPr>
          <w:rFonts w:ascii="Tahoma" w:hAnsi="Tahoma" w:cs="Tahoma"/>
          <w:sz w:val="23"/>
          <w:szCs w:val="23"/>
          <w:lang w:val="fr-FR"/>
        </w:rPr>
      </w:pPr>
    </w:p>
    <w:p w14:paraId="3764AA16" w14:textId="77777777" w:rsidR="00AD53A5" w:rsidRPr="00AD53A5" w:rsidRDefault="00AD53A5" w:rsidP="00AD53A5">
      <w:pPr>
        <w:spacing w:before="96"/>
        <w:ind w:left="851" w:hanging="851"/>
        <w:rPr>
          <w:rFonts w:ascii="Tahoma" w:hAnsi="Tahoma" w:cs="Tahoma"/>
          <w:sz w:val="23"/>
          <w:szCs w:val="23"/>
          <w:lang w:val="fr-FR"/>
        </w:rPr>
      </w:pPr>
    </w:p>
    <w:p w14:paraId="2BDDD70D" w14:textId="77777777" w:rsidR="00AD53A5" w:rsidRPr="00AD53A5" w:rsidRDefault="00AD53A5" w:rsidP="00AD53A5">
      <w:pPr>
        <w:spacing w:before="96"/>
        <w:ind w:left="851" w:hanging="851"/>
        <w:rPr>
          <w:rFonts w:ascii="Tahoma" w:hAnsi="Tahoma" w:cs="Tahoma"/>
          <w:sz w:val="23"/>
          <w:szCs w:val="23"/>
          <w:lang w:val="fr-FR"/>
        </w:rPr>
      </w:pPr>
    </w:p>
    <w:p w14:paraId="788FC504" w14:textId="77777777" w:rsidR="00AD53A5" w:rsidRPr="00AD53A5" w:rsidRDefault="00AD53A5" w:rsidP="00AD53A5">
      <w:pPr>
        <w:spacing w:before="96"/>
        <w:ind w:left="851" w:hanging="851"/>
        <w:rPr>
          <w:rFonts w:ascii="Tahoma" w:hAnsi="Tahoma" w:cs="Tahoma"/>
          <w:sz w:val="23"/>
          <w:szCs w:val="23"/>
          <w:lang w:val="fr-FR"/>
        </w:rPr>
      </w:pPr>
    </w:p>
    <w:p w14:paraId="66FB1860"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b/>
          <w:bCs/>
          <w:sz w:val="23"/>
          <w:szCs w:val="23"/>
          <w:lang w:val="fr-FR"/>
        </w:rPr>
        <w:lastRenderedPageBreak/>
        <w:t xml:space="preserve">NON-CANVASSING CERTIFICATE </w:t>
      </w:r>
      <w:r w:rsidRPr="00AD53A5">
        <w:rPr>
          <w:rFonts w:ascii="Tahoma" w:hAnsi="Tahoma" w:cs="Tahoma"/>
          <w:sz w:val="23"/>
          <w:szCs w:val="23"/>
          <w:lang w:val="fr-FR"/>
        </w:rPr>
        <w:t xml:space="preserve"> </w:t>
      </w:r>
    </w:p>
    <w:p w14:paraId="49E310E3"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 xml:space="preserve"> </w:t>
      </w:r>
    </w:p>
    <w:p w14:paraId="270BB187"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Name of Tendering Organisation: ____________________________________________</w:t>
      </w:r>
    </w:p>
    <w:p w14:paraId="06A65273" w14:textId="77777777" w:rsidR="00AD53A5" w:rsidRPr="00AD53A5" w:rsidRDefault="00AD53A5" w:rsidP="00AD53A5">
      <w:pPr>
        <w:spacing w:before="96"/>
        <w:ind w:left="851" w:hanging="851"/>
        <w:rPr>
          <w:rFonts w:ascii="Tahoma" w:hAnsi="Tahoma" w:cs="Tahoma"/>
          <w:sz w:val="23"/>
          <w:szCs w:val="23"/>
        </w:rPr>
      </w:pPr>
    </w:p>
    <w:p w14:paraId="35B5C76A" w14:textId="77777777" w:rsidR="00AD53A5" w:rsidRPr="00AD53A5" w:rsidRDefault="00AD53A5" w:rsidP="000B43E8">
      <w:pPr>
        <w:spacing w:before="96"/>
        <w:rPr>
          <w:rFonts w:ascii="Tahoma" w:hAnsi="Tahoma" w:cs="Tahoma"/>
          <w:sz w:val="23"/>
          <w:szCs w:val="23"/>
        </w:rPr>
      </w:pPr>
      <w:r w:rsidRPr="00AD53A5">
        <w:rPr>
          <w:rFonts w:ascii="Tahoma" w:hAnsi="Tahoma" w:cs="Tahoma"/>
          <w:sz w:val="23"/>
          <w:szCs w:val="23"/>
        </w:rPr>
        <w:t>I hereby confirm that I/we have not canvassed any member, officer, employee, or agent of MGS in connection with the award of the contract, and that no person employed by me/us or acting on my/our behalf has undertaken any such activity.</w:t>
      </w:r>
      <w:r w:rsidRPr="00AD53A5">
        <w:rPr>
          <w:rFonts w:ascii="Tahoma" w:hAnsi="Tahoma" w:cs="Tahoma"/>
          <w:sz w:val="23"/>
          <w:szCs w:val="23"/>
        </w:rPr>
        <w:br/>
      </w:r>
    </w:p>
    <w:p w14:paraId="19B00BD8" w14:textId="77777777" w:rsidR="00AD53A5" w:rsidRPr="00AD53A5" w:rsidRDefault="00AD53A5" w:rsidP="000B43E8">
      <w:pPr>
        <w:spacing w:before="96"/>
        <w:rPr>
          <w:rFonts w:ascii="Tahoma" w:hAnsi="Tahoma" w:cs="Tahoma"/>
          <w:sz w:val="23"/>
          <w:szCs w:val="23"/>
        </w:rPr>
      </w:pPr>
      <w:r w:rsidRPr="00AD53A5">
        <w:rPr>
          <w:rFonts w:ascii="Tahoma" w:hAnsi="Tahoma" w:cs="Tahoma"/>
          <w:sz w:val="23"/>
          <w:szCs w:val="23"/>
        </w:rPr>
        <w:t>I further undertake that I/we will not, prior to the conclusion of the appointment process, canvass or solicit any member, officer, employee, or agent of MGS in relation to the award of the contract, and that no person employed by me/us or acting on my/our behalf will engage in any such act.</w:t>
      </w:r>
      <w:r w:rsidRPr="00AD53A5">
        <w:rPr>
          <w:rFonts w:ascii="Tahoma" w:hAnsi="Tahoma" w:cs="Tahoma"/>
          <w:sz w:val="23"/>
          <w:szCs w:val="23"/>
        </w:rPr>
        <w:br/>
      </w:r>
    </w:p>
    <w:p w14:paraId="11C32B3F"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I warrant that I have the requisite authority to sign this Certificate.</w:t>
      </w:r>
    </w:p>
    <w:p w14:paraId="075ED832" w14:textId="77777777" w:rsidR="00AD53A5" w:rsidRPr="00AD53A5" w:rsidRDefault="00AD53A5" w:rsidP="00AD53A5">
      <w:pPr>
        <w:spacing w:before="96"/>
        <w:ind w:left="851" w:hanging="851"/>
        <w:rPr>
          <w:rFonts w:ascii="Tahoma" w:hAnsi="Tahoma" w:cs="Tahoma"/>
          <w:sz w:val="23"/>
          <w:szCs w:val="23"/>
        </w:rPr>
      </w:pPr>
    </w:p>
    <w:p w14:paraId="5C98B481"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Signed for and on behalf of the above-named Tenderer:  </w:t>
      </w:r>
    </w:p>
    <w:p w14:paraId="6951977F"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Signature _____________________________________    </w:t>
      </w:r>
    </w:p>
    <w:p w14:paraId="7A2DCCC8"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Position   _____________________________________</w:t>
      </w:r>
    </w:p>
    <w:p w14:paraId="4A161934"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Date       _____________________________________</w:t>
      </w:r>
    </w:p>
    <w:p w14:paraId="4CD1C62B" w14:textId="77777777" w:rsidR="00AD53A5" w:rsidRPr="00AD53A5" w:rsidRDefault="00AD53A5" w:rsidP="00AD53A5">
      <w:pPr>
        <w:spacing w:before="96"/>
        <w:ind w:left="851" w:hanging="851"/>
        <w:rPr>
          <w:rFonts w:ascii="Tahoma" w:hAnsi="Tahoma" w:cs="Tahoma"/>
          <w:sz w:val="23"/>
          <w:szCs w:val="23"/>
        </w:rPr>
      </w:pPr>
    </w:p>
    <w:p w14:paraId="26AC3724" w14:textId="77777777" w:rsidR="00AD53A5" w:rsidRPr="00AD53A5" w:rsidRDefault="00AD53A5" w:rsidP="00AD53A5">
      <w:pPr>
        <w:spacing w:before="96"/>
        <w:ind w:left="851" w:hanging="851"/>
        <w:rPr>
          <w:rFonts w:ascii="Tahoma" w:hAnsi="Tahoma" w:cs="Tahoma"/>
          <w:b/>
          <w:bCs/>
          <w:sz w:val="23"/>
          <w:szCs w:val="23"/>
        </w:rPr>
      </w:pPr>
      <w:r w:rsidRPr="00AD53A5">
        <w:rPr>
          <w:rFonts w:ascii="Tahoma" w:hAnsi="Tahoma" w:cs="Tahoma"/>
          <w:b/>
          <w:bCs/>
          <w:sz w:val="23"/>
          <w:szCs w:val="23"/>
        </w:rPr>
        <w:t>Continues/</w:t>
      </w:r>
    </w:p>
    <w:p w14:paraId="37CC198D" w14:textId="77777777" w:rsidR="00AD53A5" w:rsidRPr="00AD53A5" w:rsidRDefault="00AD53A5" w:rsidP="00AD53A5">
      <w:pPr>
        <w:spacing w:before="96"/>
        <w:ind w:left="851" w:hanging="851"/>
        <w:rPr>
          <w:rFonts w:ascii="Tahoma" w:hAnsi="Tahoma" w:cs="Tahoma"/>
          <w:sz w:val="23"/>
          <w:szCs w:val="23"/>
        </w:rPr>
      </w:pPr>
    </w:p>
    <w:p w14:paraId="2BFCF5EA" w14:textId="77777777" w:rsidR="00AD53A5" w:rsidRPr="00AD53A5" w:rsidRDefault="00AD53A5" w:rsidP="00AD53A5">
      <w:pPr>
        <w:spacing w:before="96"/>
        <w:ind w:left="851" w:hanging="851"/>
        <w:rPr>
          <w:rFonts w:ascii="Tahoma" w:hAnsi="Tahoma" w:cs="Tahoma"/>
          <w:b/>
          <w:bCs/>
          <w:sz w:val="23"/>
          <w:szCs w:val="23"/>
        </w:rPr>
      </w:pPr>
    </w:p>
    <w:p w14:paraId="2272D49F" w14:textId="77777777" w:rsidR="00AD53A5" w:rsidRPr="00AD53A5" w:rsidRDefault="00AD53A5" w:rsidP="00AD53A5">
      <w:pPr>
        <w:spacing w:before="96"/>
        <w:ind w:left="851" w:hanging="851"/>
        <w:rPr>
          <w:rFonts w:ascii="Tahoma" w:hAnsi="Tahoma" w:cs="Tahoma"/>
          <w:sz w:val="23"/>
          <w:szCs w:val="23"/>
        </w:rPr>
      </w:pPr>
    </w:p>
    <w:p w14:paraId="2A539D99" w14:textId="77777777" w:rsidR="00AD53A5" w:rsidRPr="00AD53A5" w:rsidRDefault="00AD53A5" w:rsidP="00AD53A5">
      <w:pPr>
        <w:spacing w:before="96"/>
        <w:ind w:left="851" w:hanging="851"/>
        <w:rPr>
          <w:rFonts w:ascii="Tahoma" w:hAnsi="Tahoma" w:cs="Tahoma"/>
          <w:sz w:val="23"/>
          <w:szCs w:val="23"/>
        </w:rPr>
      </w:pPr>
    </w:p>
    <w:p w14:paraId="64D1B525" w14:textId="77777777" w:rsidR="00AD53A5" w:rsidRPr="00AD53A5" w:rsidRDefault="00AD53A5" w:rsidP="00AD53A5">
      <w:pPr>
        <w:spacing w:before="96"/>
        <w:ind w:left="851" w:hanging="851"/>
        <w:rPr>
          <w:rFonts w:ascii="Tahoma" w:hAnsi="Tahoma" w:cs="Tahoma"/>
          <w:sz w:val="23"/>
          <w:szCs w:val="23"/>
        </w:rPr>
      </w:pPr>
    </w:p>
    <w:p w14:paraId="619CA3E7"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b/>
          <w:bCs/>
          <w:sz w:val="23"/>
          <w:szCs w:val="23"/>
        </w:rPr>
        <w:lastRenderedPageBreak/>
        <w:t>REAL LIVING WAGE DECLARATION (complete where applicable)</w:t>
      </w:r>
    </w:p>
    <w:p w14:paraId="5148B08E"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 </w:t>
      </w:r>
    </w:p>
    <w:p w14:paraId="6CAA170B"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Name of Tendering Organisation: ___________________________________</w:t>
      </w:r>
    </w:p>
    <w:p w14:paraId="5442EA92" w14:textId="77777777" w:rsidR="00AD53A5" w:rsidRPr="00AD53A5" w:rsidRDefault="00AD53A5" w:rsidP="00AD53A5">
      <w:pPr>
        <w:spacing w:before="96"/>
        <w:ind w:left="851" w:hanging="851"/>
        <w:rPr>
          <w:rFonts w:ascii="Tahoma" w:hAnsi="Tahoma" w:cs="Tahoma"/>
          <w:sz w:val="23"/>
          <w:szCs w:val="23"/>
        </w:rPr>
      </w:pPr>
    </w:p>
    <w:p w14:paraId="262DBA55" w14:textId="77777777" w:rsidR="00AD53A5" w:rsidRPr="00AD53A5" w:rsidRDefault="00AD53A5" w:rsidP="00AD53A5">
      <w:pPr>
        <w:spacing w:before="96"/>
        <w:ind w:left="851" w:hanging="851"/>
        <w:rPr>
          <w:rFonts w:ascii="Tahoma" w:hAnsi="Tahoma" w:cs="Tahoma"/>
          <w:b/>
          <w:bCs/>
          <w:sz w:val="23"/>
          <w:szCs w:val="23"/>
        </w:rPr>
      </w:pPr>
      <w:r w:rsidRPr="00AD53A5">
        <w:rPr>
          <w:rFonts w:ascii="Tahoma" w:hAnsi="Tahoma" w:cs="Tahoma"/>
          <w:sz w:val="23"/>
          <w:szCs w:val="23"/>
        </w:rPr>
        <w:t xml:space="preserve">I hereby confirm that this Tendering Organisation is an accredited Real Living Wage Employer – </w:t>
      </w:r>
      <w:r w:rsidRPr="00AD53A5">
        <w:rPr>
          <w:rFonts w:ascii="Tahoma" w:hAnsi="Tahoma" w:cs="Tahoma"/>
          <w:b/>
          <w:bCs/>
          <w:sz w:val="23"/>
          <w:szCs w:val="23"/>
        </w:rPr>
        <w:t>YES/NO</w:t>
      </w:r>
    </w:p>
    <w:p w14:paraId="435219CF" w14:textId="77777777" w:rsidR="00AD53A5" w:rsidRPr="00AD53A5" w:rsidRDefault="00AD53A5" w:rsidP="00AD53A5">
      <w:pPr>
        <w:spacing w:before="96"/>
        <w:ind w:left="851" w:hanging="851"/>
        <w:rPr>
          <w:rFonts w:ascii="Tahoma" w:hAnsi="Tahoma" w:cs="Tahoma"/>
          <w:b/>
          <w:bCs/>
          <w:sz w:val="23"/>
          <w:szCs w:val="23"/>
        </w:rPr>
      </w:pPr>
    </w:p>
    <w:p w14:paraId="3FB4E640"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If NO, please confirm the following:</w:t>
      </w:r>
    </w:p>
    <w:p w14:paraId="19F20D1A" w14:textId="77777777" w:rsidR="00AD53A5" w:rsidRPr="00AD53A5" w:rsidRDefault="00AD53A5" w:rsidP="00AD53A5">
      <w:pPr>
        <w:spacing w:before="96"/>
        <w:ind w:left="851" w:hanging="851"/>
        <w:rPr>
          <w:rFonts w:ascii="Tahoma" w:hAnsi="Tahoma" w:cs="Tahoma"/>
          <w:sz w:val="23"/>
          <w:szCs w:val="23"/>
        </w:rPr>
      </w:pPr>
    </w:p>
    <w:p w14:paraId="75ED6ED7"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I hereby confirm that this Tendering Organisation pays the Real Living Wage to all directly employed staff – </w:t>
      </w:r>
      <w:r w:rsidRPr="00AD53A5">
        <w:rPr>
          <w:rFonts w:ascii="Tahoma" w:hAnsi="Tahoma" w:cs="Tahoma"/>
          <w:b/>
          <w:bCs/>
          <w:sz w:val="23"/>
          <w:szCs w:val="23"/>
        </w:rPr>
        <w:t>YES/NO</w:t>
      </w:r>
    </w:p>
    <w:p w14:paraId="30C22A7D" w14:textId="77777777" w:rsidR="00AD53A5" w:rsidRPr="00AD53A5" w:rsidRDefault="00AD53A5" w:rsidP="00AD53A5">
      <w:pPr>
        <w:spacing w:before="96"/>
        <w:ind w:left="851" w:hanging="851"/>
        <w:rPr>
          <w:rFonts w:ascii="Tahoma" w:hAnsi="Tahoma" w:cs="Tahoma"/>
          <w:sz w:val="23"/>
          <w:szCs w:val="23"/>
        </w:rPr>
      </w:pPr>
    </w:p>
    <w:p w14:paraId="23E4C4F8"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I warrant that I have all the requisite authority to sign this Certificate. </w:t>
      </w:r>
    </w:p>
    <w:p w14:paraId="1A65237B"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rPr>
        <w:t xml:space="preserve">Signed for and on behalf of the above-named Tendering Organisation:  </w:t>
      </w:r>
    </w:p>
    <w:p w14:paraId="350EE0CE"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 xml:space="preserve">Signature _____________________________________    </w:t>
      </w:r>
    </w:p>
    <w:p w14:paraId="16D2FE61" w14:textId="77777777" w:rsidR="00AD53A5" w:rsidRPr="00AD53A5" w:rsidRDefault="00AD53A5" w:rsidP="00AD53A5">
      <w:pPr>
        <w:spacing w:before="96"/>
        <w:ind w:left="851" w:hanging="851"/>
        <w:rPr>
          <w:rFonts w:ascii="Tahoma" w:hAnsi="Tahoma" w:cs="Tahoma"/>
          <w:sz w:val="23"/>
          <w:szCs w:val="23"/>
          <w:lang w:val="fr-FR"/>
        </w:rPr>
      </w:pPr>
      <w:r w:rsidRPr="00AD53A5">
        <w:rPr>
          <w:rFonts w:ascii="Tahoma" w:hAnsi="Tahoma" w:cs="Tahoma"/>
          <w:sz w:val="23"/>
          <w:szCs w:val="23"/>
          <w:lang w:val="fr-FR"/>
        </w:rPr>
        <w:t>Position   _____________________________________</w:t>
      </w:r>
    </w:p>
    <w:p w14:paraId="377583EA" w14:textId="77777777" w:rsidR="00AD53A5" w:rsidRPr="00AD53A5" w:rsidRDefault="00AD53A5" w:rsidP="00AD53A5">
      <w:pPr>
        <w:spacing w:before="96"/>
        <w:ind w:left="851" w:hanging="851"/>
        <w:rPr>
          <w:rFonts w:ascii="Tahoma" w:hAnsi="Tahoma" w:cs="Tahoma"/>
          <w:sz w:val="23"/>
          <w:szCs w:val="23"/>
        </w:rPr>
      </w:pPr>
      <w:r w:rsidRPr="00AD53A5">
        <w:rPr>
          <w:rFonts w:ascii="Tahoma" w:hAnsi="Tahoma" w:cs="Tahoma"/>
          <w:sz w:val="23"/>
          <w:szCs w:val="23"/>
          <w:lang w:val="fr-FR"/>
        </w:rPr>
        <w:t>Date       _____________________________________</w:t>
      </w:r>
    </w:p>
    <w:p w14:paraId="32527616" w14:textId="77777777" w:rsidR="00AD53A5" w:rsidRPr="00AD53A5" w:rsidRDefault="00AD53A5" w:rsidP="00AD53A5">
      <w:pPr>
        <w:spacing w:before="96"/>
        <w:ind w:left="851" w:hanging="851"/>
        <w:rPr>
          <w:rFonts w:ascii="Tahoma" w:hAnsi="Tahoma" w:cs="Tahoma"/>
          <w:sz w:val="23"/>
          <w:szCs w:val="23"/>
          <w:lang w:val="en-US"/>
        </w:rPr>
      </w:pPr>
    </w:p>
    <w:p w14:paraId="2088E7CF" w14:textId="77777777" w:rsidR="00AD53A5" w:rsidRPr="00AD53A5" w:rsidRDefault="00AD53A5" w:rsidP="00AD53A5">
      <w:pPr>
        <w:spacing w:before="96"/>
        <w:ind w:left="851" w:hanging="851"/>
        <w:rPr>
          <w:rFonts w:ascii="Tahoma" w:hAnsi="Tahoma" w:cs="Tahoma"/>
          <w:sz w:val="23"/>
          <w:szCs w:val="23"/>
        </w:rPr>
      </w:pPr>
    </w:p>
    <w:p w14:paraId="3F31C46B" w14:textId="77777777" w:rsidR="00AD53A5" w:rsidRPr="00AD53A5" w:rsidRDefault="00AD53A5" w:rsidP="00AD53A5">
      <w:pPr>
        <w:spacing w:before="96"/>
        <w:ind w:left="851" w:hanging="851"/>
        <w:rPr>
          <w:rFonts w:ascii="Tahoma" w:hAnsi="Tahoma" w:cs="Tahoma"/>
          <w:sz w:val="23"/>
          <w:szCs w:val="23"/>
        </w:rPr>
      </w:pPr>
    </w:p>
    <w:p w14:paraId="73491D00" w14:textId="77777777" w:rsidR="00AD53A5" w:rsidRPr="00AD53A5" w:rsidRDefault="00AD53A5" w:rsidP="00AD53A5">
      <w:pPr>
        <w:spacing w:before="96"/>
        <w:ind w:left="851" w:hanging="851"/>
        <w:rPr>
          <w:rFonts w:ascii="Tahoma" w:hAnsi="Tahoma" w:cs="Tahoma"/>
          <w:sz w:val="23"/>
          <w:szCs w:val="23"/>
        </w:rPr>
      </w:pPr>
    </w:p>
    <w:p w14:paraId="56EA8AED" w14:textId="77777777" w:rsidR="00AD53A5" w:rsidRPr="00AD53A5" w:rsidRDefault="00AD53A5" w:rsidP="00AD53A5">
      <w:pPr>
        <w:spacing w:before="96"/>
        <w:ind w:left="851" w:hanging="851"/>
        <w:rPr>
          <w:rFonts w:ascii="Tahoma" w:hAnsi="Tahoma" w:cs="Tahoma"/>
          <w:sz w:val="23"/>
          <w:szCs w:val="23"/>
        </w:rPr>
      </w:pPr>
    </w:p>
    <w:p w14:paraId="2E95CFC1" w14:textId="77777777" w:rsidR="006F21BB" w:rsidRPr="00DC28FF" w:rsidRDefault="006F21BB" w:rsidP="00AD53A5">
      <w:pPr>
        <w:spacing w:before="96"/>
        <w:ind w:left="851" w:hanging="851"/>
        <w:rPr>
          <w:rFonts w:ascii="Tahoma" w:hAnsi="Tahoma" w:cs="Tahoma"/>
          <w:sz w:val="23"/>
          <w:szCs w:val="23"/>
        </w:rPr>
      </w:pPr>
    </w:p>
    <w:sectPr w:rsidR="006F21BB" w:rsidRPr="00DC28FF" w:rsidSect="00C225FD">
      <w:headerReference w:type="even" r:id="rId27"/>
      <w:headerReference w:type="default" r:id="rId28"/>
      <w:footerReference w:type="default" r:id="rId29"/>
      <w:headerReference w:type="first" r:id="rId30"/>
      <w:pgSz w:w="11900" w:h="16840"/>
      <w:pgMar w:top="1440" w:right="1440" w:bottom="1440" w:left="1440"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ob O'Sullivan" w:date="2026-02-04T16:28:00Z" w:initials="JO">
    <w:p w14:paraId="6BB8C0EB" w14:textId="064CF041" w:rsidR="00AC16B2" w:rsidRDefault="00AC16B2" w:rsidP="00AC16B2">
      <w:pPr>
        <w:pStyle w:val="CommentText"/>
      </w:pPr>
      <w:r>
        <w:rPr>
          <w:rStyle w:val="CommentReference"/>
        </w:rPr>
        <w:annotationRef/>
      </w:r>
      <w:r>
        <w:t xml:space="preserve">Something about AI Policy </w:t>
      </w:r>
      <w:r>
        <w:fldChar w:fldCharType="begin"/>
      </w:r>
      <w:r>
        <w:instrText>HYPERLINK "mailto:LauraM@museumsgalleriesscotland.org.uk"</w:instrText>
      </w:r>
      <w:bookmarkStart w:id="1" w:name="_@_893DFF9F6B03488C9643CFD93629F34CZ"/>
      <w:r>
        <w:fldChar w:fldCharType="separate"/>
      </w:r>
      <w:bookmarkEnd w:id="1"/>
      <w:r w:rsidRPr="00AC16B2">
        <w:rPr>
          <w:rStyle w:val="Mention"/>
          <w:noProof/>
        </w:rPr>
        <w:t>@Laura McDonald</w:t>
      </w:r>
      <w:r>
        <w:fldChar w:fldCharType="end"/>
      </w:r>
      <w:r>
        <w:t xml:space="preserve"> </w:t>
      </w:r>
    </w:p>
  </w:comment>
  <w:comment w:id="3" w:author="Laura McDonald" w:date="2025-12-22T21:27:00Z" w:initials="LM">
    <w:p w14:paraId="631C2FF7" w14:textId="77777777" w:rsidR="00B17ADF" w:rsidRDefault="00B17ADF" w:rsidP="00B17ADF">
      <w:pPr>
        <w:pStyle w:val="CommentText"/>
      </w:pPr>
      <w:r>
        <w:rPr>
          <w:rStyle w:val="CommentReference"/>
        </w:rPr>
        <w:annotationRef/>
      </w:r>
      <w:r>
        <w:t>Has Kelly been asked if she is able to help assess/interview?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8C0EB" w15:done="1"/>
  <w15:commentEx w15:paraId="631C2FF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F1EDB9" w16cex:dateUtc="2026-02-04T16:28:00Z"/>
  <w16cex:commentExtensible w16cex:durableId="3CFCDF79" w16cex:dateUtc="2025-12-22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8C0EB" w16cid:durableId="6AF1EDB9"/>
  <w16cid:commentId w16cid:paraId="631C2FF7" w16cid:durableId="3CFCDF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3183" w14:textId="77777777" w:rsidR="00D7387A" w:rsidRDefault="00D7387A" w:rsidP="00C225FD">
      <w:pPr>
        <w:spacing w:after="0" w:line="240" w:lineRule="auto"/>
      </w:pPr>
      <w:r>
        <w:separator/>
      </w:r>
    </w:p>
  </w:endnote>
  <w:endnote w:type="continuationSeparator" w:id="0">
    <w:p w14:paraId="0A296813" w14:textId="77777777" w:rsidR="00D7387A" w:rsidRDefault="00D7387A" w:rsidP="00C22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6064" w14:textId="77777777" w:rsidR="008711CD" w:rsidRDefault="008711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758423"/>
      <w:docPartObj>
        <w:docPartGallery w:val="Page Numbers (Bottom of Page)"/>
        <w:docPartUnique/>
      </w:docPartObj>
    </w:sdtPr>
    <w:sdtEndPr>
      <w:rPr>
        <w:noProof/>
      </w:rPr>
    </w:sdtEndPr>
    <w:sdtContent>
      <w:p w14:paraId="277D74CB" w14:textId="199B6879" w:rsidR="000B7AFD" w:rsidRDefault="000B7AFD">
        <w:pPr>
          <w:pStyle w:val="Footer"/>
          <w:jc w:val="right"/>
        </w:pPr>
        <w:r w:rsidRPr="11DF4C0A">
          <w:rPr>
            <w:noProof/>
          </w:rPr>
          <w:fldChar w:fldCharType="begin"/>
        </w:r>
        <w:r>
          <w:instrText xml:space="preserve"> PAGE   \* MERGEFORMAT </w:instrText>
        </w:r>
        <w:r w:rsidRPr="11DF4C0A">
          <w:fldChar w:fldCharType="separate"/>
        </w:r>
        <w:r w:rsidR="11DF4C0A" w:rsidRPr="11DF4C0A">
          <w:rPr>
            <w:noProof/>
          </w:rPr>
          <w:t>2</w:t>
        </w:r>
        <w:r w:rsidRPr="11DF4C0A">
          <w:rPr>
            <w:noProof/>
          </w:rPr>
          <w:fldChar w:fldCharType="end"/>
        </w:r>
      </w:p>
    </w:sdtContent>
  </w:sdt>
  <w:p w14:paraId="3795CEFD" w14:textId="7D30B4A2" w:rsidR="00C225FD" w:rsidRDefault="00250FA3">
    <w:pPr>
      <w:pStyle w:val="Footer"/>
    </w:pPr>
    <w:r>
      <w:rPr>
        <w:noProof/>
      </w:rPr>
      <w:drawing>
        <wp:anchor distT="0" distB="0" distL="114300" distR="114300" simplePos="0" relativeHeight="251659267" behindDoc="1" locked="0" layoutInCell="1" allowOverlap="1" wp14:anchorId="1B183392" wp14:editId="7D756804">
          <wp:simplePos x="0" y="0"/>
          <wp:positionH relativeFrom="column">
            <wp:posOffset>-716280</wp:posOffset>
          </wp:positionH>
          <wp:positionV relativeFrom="paragraph">
            <wp:posOffset>2876550</wp:posOffset>
          </wp:positionV>
          <wp:extent cx="7017385" cy="1718945"/>
          <wp:effectExtent l="0" t="0" r="0" b="0"/>
          <wp:wrapTight wrapText="bothSides">
            <wp:wrapPolygon edited="0">
              <wp:start x="0" y="0"/>
              <wp:lineTo x="0" y="21305"/>
              <wp:lineTo x="21520" y="21305"/>
              <wp:lineTo x="21520" y="0"/>
              <wp:lineTo x="0" y="0"/>
            </wp:wrapPolygon>
          </wp:wrapTight>
          <wp:docPr id="1750864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7385" cy="171894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8247" w14:textId="77777777" w:rsidR="008711CD" w:rsidRDefault="008711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ACA1" w14:textId="77777777" w:rsidR="00C225FD" w:rsidRDefault="00C225FD">
    <w:pPr>
      <w:pStyle w:val="Footer"/>
      <w:ind w:left="-567"/>
    </w:pPr>
    <w:r>
      <w:rPr>
        <w:noProof/>
      </w:rPr>
      <w:drawing>
        <wp:inline distT="0" distB="0" distL="0" distR="0" wp14:anchorId="41A2DF7B" wp14:editId="20643B44">
          <wp:extent cx="7017488" cy="171704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extLst>
                      <a:ext uri="{28A0092B-C50C-407E-A947-70E740481C1C}">
                        <a14:useLocalDpi xmlns:a14="http://schemas.microsoft.com/office/drawing/2010/main" val="0"/>
                      </a:ext>
                    </a:extLst>
                  </a:blip>
                  <a:srcRect r="12619"/>
                  <a:stretch/>
                </pic:blipFill>
                <pic:spPr bwMode="auto">
                  <a:xfrm>
                    <a:off x="0" y="0"/>
                    <a:ext cx="7018779" cy="1717356"/>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65CD" w14:textId="77777777" w:rsidR="00D7387A" w:rsidRDefault="00D7387A" w:rsidP="00C225FD">
      <w:pPr>
        <w:spacing w:after="0" w:line="240" w:lineRule="auto"/>
      </w:pPr>
      <w:r>
        <w:separator/>
      </w:r>
    </w:p>
  </w:footnote>
  <w:footnote w:type="continuationSeparator" w:id="0">
    <w:p w14:paraId="54AD3981" w14:textId="77777777" w:rsidR="00D7387A" w:rsidRDefault="00D7387A" w:rsidP="00C225FD">
      <w:pPr>
        <w:spacing w:after="0" w:line="240" w:lineRule="auto"/>
      </w:pPr>
      <w:r>
        <w:continuationSeparator/>
      </w:r>
    </w:p>
  </w:footnote>
  <w:footnote w:id="1">
    <w:p w14:paraId="68A319C3" w14:textId="77777777" w:rsidR="00C225FD" w:rsidRDefault="00C225FD" w:rsidP="00C225FD">
      <w:pPr>
        <w:pStyle w:val="FootnoteText"/>
      </w:pPr>
      <w:r>
        <w:rPr>
          <w:rStyle w:val="FootnoteReference"/>
        </w:rPr>
        <w:footnoteRef/>
      </w:r>
      <w:r>
        <w:t xml:space="preserve"> </w:t>
      </w:r>
      <w:hyperlink r:id="rId1" w:history="1">
        <w:r>
          <w:rPr>
            <w:rStyle w:val="Hyperlink"/>
          </w:rPr>
          <w:t>Museums Galleries Scotland | Privacy Policy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C80B" w14:textId="04B3628D" w:rsidR="00C225FD" w:rsidRDefault="00C225FD">
    <w:pPr>
      <w:pStyle w:val="Header"/>
    </w:pPr>
    <w:r>
      <w:rPr>
        <w:noProof/>
      </w:rPr>
      <mc:AlternateContent>
        <mc:Choice Requires="wps">
          <w:drawing>
            <wp:anchor distT="0" distB="0" distL="114300" distR="114300" simplePos="0" relativeHeight="251658243" behindDoc="1" locked="0" layoutInCell="0" allowOverlap="1" wp14:anchorId="5A2DB350" wp14:editId="2644D9EF">
              <wp:simplePos x="0" y="0"/>
              <wp:positionH relativeFrom="margin">
                <wp:align>center</wp:align>
              </wp:positionH>
              <wp:positionV relativeFrom="margin">
                <wp:align>center</wp:align>
              </wp:positionV>
              <wp:extent cx="5050790" cy="3030220"/>
              <wp:effectExtent l="0" t="1104900" r="0" b="636905"/>
              <wp:wrapNone/>
              <wp:docPr id="14357319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050790" cy="30302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61D90C" w14:textId="77777777" w:rsidR="00C225FD" w:rsidRDefault="00C225FD" w:rsidP="00847E91">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A2DB350" id="_x0000_t202" coordsize="21600,21600" o:spt="202" path="m,l,21600r21600,l21600,xe">
              <v:stroke joinstyle="miter"/>
              <v:path gradientshapeok="t" o:connecttype="rect"/>
            </v:shapetype>
            <v:shape id="Text Box 1" o:spid="_x0000_s1026" type="#_x0000_t202" style="position:absolute;margin-left:0;margin-top:0;width:397.7pt;height:238.6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" o:allowincell="f" filled="f" stroked="f">
              <v:stroke joinstyle="round"/>
              <o:lock v:ext="edit" shapetype="t"/>
              <v:textbox style="mso-fit-shape-to-text:t">
                <w:txbxContent>
                  <w:p w14:paraId="7561D90C" w14:textId="77777777" w:rsidR="00C225FD" w:rsidRDefault="00C225FD" w:rsidP="00847E91">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5F72" w14:textId="485352FB" w:rsidR="00C225FD" w:rsidRDefault="00C225FD">
    <w:pPr>
      <w:pStyle w:val="Header"/>
      <w:jc w:val="right"/>
    </w:pPr>
    <w:r w:rsidRPr="00BD4BD3">
      <w:rPr>
        <w:rFonts w:ascii="Tahoma" w:hAnsi="Tahoma" w:cs="Tahoma"/>
        <w:b/>
        <w:noProof/>
        <w:sz w:val="24"/>
        <w:szCs w:val="24"/>
        <w:lang w:eastAsia="en-GB"/>
      </w:rPr>
      <w:drawing>
        <wp:inline distT="0" distB="0" distL="0" distR="0" wp14:anchorId="6D7A6E5D" wp14:editId="77D0F484">
          <wp:extent cx="1722688" cy="692820"/>
          <wp:effectExtent l="0" t="0" r="0" b="0"/>
          <wp:docPr id="11" name="Picture 11" descr="\\fileprt2008r2\Users\fionah\Desktop\MG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prt2008r2\Users\fionah\Desktop\MGS_CMYK.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3886" cy="7013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0E77" w14:textId="77777777" w:rsidR="008711CD" w:rsidRDefault="008711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17AE" w14:textId="1D4134A8" w:rsidR="00C225FD" w:rsidRDefault="00C225FD">
    <w:pPr>
      <w:pStyle w:val="Header"/>
    </w:pPr>
    <w:r>
      <w:rPr>
        <w:noProof/>
      </w:rPr>
      <mc:AlternateContent>
        <mc:Choice Requires="wps">
          <w:drawing>
            <wp:anchor distT="0" distB="0" distL="114300" distR="114300" simplePos="0" relativeHeight="251658241" behindDoc="1" locked="0" layoutInCell="0" allowOverlap="1" wp14:anchorId="3D7FCB4A" wp14:editId="6AA69C17">
              <wp:simplePos x="0" y="0"/>
              <wp:positionH relativeFrom="margin">
                <wp:align>center</wp:align>
              </wp:positionH>
              <wp:positionV relativeFrom="margin">
                <wp:align>center</wp:align>
              </wp:positionV>
              <wp:extent cx="7556500" cy="10693400"/>
              <wp:effectExtent l="0" t="0" r="0" b="317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00" cy="10693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3FFFE32A">
            <v:rect id="Rectangle 4" style="position:absolute;margin-left:0;margin-top:0;width:595pt;height:842pt;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w14:anchorId="1CF7D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">
              <o:lock v:ext="edit" aspectratio="t"/>
              <w10:wrap anchorx="margin" anchory="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FC4" w14:textId="698DE027" w:rsidR="00C225FD" w:rsidRDefault="00C225FD">
    <w:pPr>
      <w:pStyle w:val="Header"/>
      <w:ind w:left="-567"/>
    </w:pPr>
    <w:r>
      <w:rPr>
        <w:noProof/>
      </w:rPr>
      <w:drawing>
        <wp:anchor distT="0" distB="0" distL="114300" distR="114300" simplePos="0" relativeHeight="251658242" behindDoc="0" locked="0" layoutInCell="1" allowOverlap="1" wp14:anchorId="2620C935" wp14:editId="52D3C587">
          <wp:simplePos x="0" y="0"/>
          <wp:positionH relativeFrom="column">
            <wp:posOffset>-1311579</wp:posOffset>
          </wp:positionH>
          <wp:positionV relativeFrom="paragraph">
            <wp:posOffset>190831</wp:posOffset>
          </wp:positionV>
          <wp:extent cx="7559658" cy="1383527"/>
          <wp:effectExtent l="0" t="0" r="3810" b="7620"/>
          <wp:wrapSquare wrapText="bothSides"/>
          <wp:docPr id="9" name="Picture 9"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ckground patter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59658" cy="1383527"/>
                  </a:xfrm>
                  <a:prstGeom prst="rect">
                    <a:avLst/>
                  </a:prstGeom>
                </pic:spPr>
              </pic:pic>
            </a:graphicData>
          </a:graphic>
        </wp:anchor>
      </w:drawing>
    </w:r>
  </w:p>
  <w:p w14:paraId="7E66BAC5" w14:textId="77777777" w:rsidR="00C225FD" w:rsidRDefault="00C225F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616A" w14:textId="37A05748" w:rsidR="00C225FD" w:rsidRDefault="00C225FD">
    <w:pPr>
      <w:pStyle w:val="Header"/>
    </w:pPr>
    <w:r>
      <w:rPr>
        <w:noProof/>
      </w:rPr>
      <mc:AlternateContent>
        <mc:Choice Requires="wps">
          <w:drawing>
            <wp:anchor distT="0" distB="0" distL="114300" distR="114300" simplePos="0" relativeHeight="251658240" behindDoc="1" locked="0" layoutInCell="0" allowOverlap="1" wp14:anchorId="0EE56938" wp14:editId="12025207">
              <wp:simplePos x="0" y="0"/>
              <wp:positionH relativeFrom="margin">
                <wp:align>center</wp:align>
              </wp:positionH>
              <wp:positionV relativeFrom="margin">
                <wp:align>center</wp:align>
              </wp:positionV>
              <wp:extent cx="7556500" cy="10693400"/>
              <wp:effectExtent l="0" t="0" r="0" b="3175"/>
              <wp:wrapNone/>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00" cy="10693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9B8DE47">
            <v:rect id="Rectangle 3" style="position:absolute;margin-left:0;margin-top:0;width:595pt;height:842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w14:anchorId="258DA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">
              <o:lock v:ext="edit" aspectratio="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62324E7"/>
    <w:multiLevelType w:val="multilevel"/>
    <w:tmpl w:val="BEC646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B334B"/>
    <w:multiLevelType w:val="multilevel"/>
    <w:tmpl w:val="97841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ahoma" w:eastAsiaTheme="minorEastAsia"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2932"/>
    <w:multiLevelType w:val="multilevel"/>
    <w:tmpl w:val="394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F4153"/>
    <w:multiLevelType w:val="multilevel"/>
    <w:tmpl w:val="A27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43C55"/>
    <w:multiLevelType w:val="multilevel"/>
    <w:tmpl w:val="712E5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B4F21"/>
    <w:multiLevelType w:val="hybridMultilevel"/>
    <w:tmpl w:val="CBD65012"/>
    <w:lvl w:ilvl="0" w:tplc="4482A0F0">
      <w:start w:val="1"/>
      <w:numFmt w:val="bullet"/>
      <w:lvlText w:val="•"/>
      <w:lvlJc w:val="left"/>
      <w:pPr>
        <w:ind w:left="720" w:hanging="360"/>
      </w:pPr>
      <w:rPr>
        <w:rFonts w:ascii="Arial" w:hAnsi="Arial" w:hint="default"/>
      </w:rPr>
    </w:lvl>
    <w:lvl w:ilvl="1" w:tplc="90E653C8">
      <w:start w:val="1"/>
      <w:numFmt w:val="bullet"/>
      <w:lvlText w:val="o"/>
      <w:lvlJc w:val="left"/>
      <w:pPr>
        <w:ind w:left="1440" w:hanging="360"/>
      </w:pPr>
      <w:rPr>
        <w:rFonts w:ascii="Courier New" w:hAnsi="Courier New" w:hint="default"/>
      </w:rPr>
    </w:lvl>
    <w:lvl w:ilvl="2" w:tplc="755CB2BC">
      <w:start w:val="1"/>
      <w:numFmt w:val="bullet"/>
      <w:lvlText w:val=""/>
      <w:lvlJc w:val="left"/>
      <w:pPr>
        <w:ind w:left="2160" w:hanging="360"/>
      </w:pPr>
      <w:rPr>
        <w:rFonts w:ascii="Wingdings" w:hAnsi="Wingdings" w:hint="default"/>
      </w:rPr>
    </w:lvl>
    <w:lvl w:ilvl="3" w:tplc="5F6C1A12">
      <w:start w:val="1"/>
      <w:numFmt w:val="bullet"/>
      <w:lvlText w:val=""/>
      <w:lvlJc w:val="left"/>
      <w:pPr>
        <w:ind w:left="2880" w:hanging="360"/>
      </w:pPr>
      <w:rPr>
        <w:rFonts w:ascii="Symbol" w:hAnsi="Symbol" w:hint="default"/>
      </w:rPr>
    </w:lvl>
    <w:lvl w:ilvl="4" w:tplc="74DC9BCE">
      <w:start w:val="1"/>
      <w:numFmt w:val="bullet"/>
      <w:lvlText w:val="o"/>
      <w:lvlJc w:val="left"/>
      <w:pPr>
        <w:ind w:left="3600" w:hanging="360"/>
      </w:pPr>
      <w:rPr>
        <w:rFonts w:ascii="Courier New" w:hAnsi="Courier New" w:hint="default"/>
      </w:rPr>
    </w:lvl>
    <w:lvl w:ilvl="5" w:tplc="C4CEBCB2">
      <w:start w:val="1"/>
      <w:numFmt w:val="bullet"/>
      <w:lvlText w:val=""/>
      <w:lvlJc w:val="left"/>
      <w:pPr>
        <w:ind w:left="4320" w:hanging="360"/>
      </w:pPr>
      <w:rPr>
        <w:rFonts w:ascii="Wingdings" w:hAnsi="Wingdings" w:hint="default"/>
      </w:rPr>
    </w:lvl>
    <w:lvl w:ilvl="6" w:tplc="73423756">
      <w:start w:val="1"/>
      <w:numFmt w:val="bullet"/>
      <w:lvlText w:val=""/>
      <w:lvlJc w:val="left"/>
      <w:pPr>
        <w:ind w:left="5040" w:hanging="360"/>
      </w:pPr>
      <w:rPr>
        <w:rFonts w:ascii="Symbol" w:hAnsi="Symbol" w:hint="default"/>
      </w:rPr>
    </w:lvl>
    <w:lvl w:ilvl="7" w:tplc="6A605B48">
      <w:start w:val="1"/>
      <w:numFmt w:val="bullet"/>
      <w:lvlText w:val="o"/>
      <w:lvlJc w:val="left"/>
      <w:pPr>
        <w:ind w:left="5760" w:hanging="360"/>
      </w:pPr>
      <w:rPr>
        <w:rFonts w:ascii="Courier New" w:hAnsi="Courier New" w:hint="default"/>
      </w:rPr>
    </w:lvl>
    <w:lvl w:ilvl="8" w:tplc="36106F6A">
      <w:start w:val="1"/>
      <w:numFmt w:val="bullet"/>
      <w:lvlText w:val=""/>
      <w:lvlJc w:val="left"/>
      <w:pPr>
        <w:ind w:left="6480" w:hanging="360"/>
      </w:pPr>
      <w:rPr>
        <w:rFonts w:ascii="Wingdings" w:hAnsi="Wingdings" w:hint="default"/>
      </w:rPr>
    </w:lvl>
  </w:abstractNum>
  <w:abstractNum w:abstractNumId="6" w15:restartNumberingAfterBreak="0">
    <w:nsid w:val="26E0139A"/>
    <w:multiLevelType w:val="multilevel"/>
    <w:tmpl w:val="792E4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84776"/>
    <w:multiLevelType w:val="multilevel"/>
    <w:tmpl w:val="5BAAE8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128D1"/>
    <w:multiLevelType w:val="multilevel"/>
    <w:tmpl w:val="1DDE1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D4F8C"/>
    <w:multiLevelType w:val="singleLevel"/>
    <w:tmpl w:val="3B6E458C"/>
    <w:lvl w:ilvl="0">
      <w:start w:val="1"/>
      <w:numFmt w:val="decimal"/>
      <w:lvlText w:val="%1."/>
      <w:legacy w:legacy="1" w:legacySpace="0" w:legacyIndent="567"/>
      <w:lvlJc w:val="left"/>
      <w:pPr>
        <w:ind w:left="567" w:hanging="567"/>
      </w:pPr>
      <w:rPr>
        <w:rFonts w:ascii="Tahoma" w:eastAsia="Times New Roman" w:hAnsi="Tahoma" w:cs="Tahoma"/>
        <w:b w:val="0"/>
        <w:bCs w:val="0"/>
        <w:color w:val="auto"/>
      </w:rPr>
    </w:lvl>
  </w:abstractNum>
  <w:abstractNum w:abstractNumId="10" w15:restartNumberingAfterBreak="0">
    <w:nsid w:val="2C8A6B83"/>
    <w:multiLevelType w:val="multilevel"/>
    <w:tmpl w:val="861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2B242A"/>
    <w:multiLevelType w:val="multilevel"/>
    <w:tmpl w:val="502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323ED"/>
    <w:multiLevelType w:val="multilevel"/>
    <w:tmpl w:val="C330B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B5BE3"/>
    <w:multiLevelType w:val="hybridMultilevel"/>
    <w:tmpl w:val="D6145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D8363E"/>
    <w:multiLevelType w:val="multilevel"/>
    <w:tmpl w:val="62E6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F161F"/>
    <w:multiLevelType w:val="multilevel"/>
    <w:tmpl w:val="B6B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5563BF"/>
    <w:multiLevelType w:val="multilevel"/>
    <w:tmpl w:val="55B8DE66"/>
    <w:lvl w:ilvl="0">
      <w:start w:val="1"/>
      <w:numFmt w:val="decimal"/>
      <w:lvlText w:val="%1."/>
      <w:lvlJc w:val="left"/>
      <w:pPr>
        <w:tabs>
          <w:tab w:val="num" w:pos="720"/>
        </w:tabs>
        <w:ind w:left="720" w:hanging="360"/>
      </w:pPr>
      <w:rPr>
        <w:rFonts w:ascii="Tahoma" w:eastAsia="Tahoma"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BA2A15"/>
    <w:multiLevelType w:val="multilevel"/>
    <w:tmpl w:val="65A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4135B"/>
    <w:multiLevelType w:val="multilevel"/>
    <w:tmpl w:val="7AD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71030"/>
    <w:multiLevelType w:val="hybridMultilevel"/>
    <w:tmpl w:val="A8766146"/>
    <w:lvl w:ilvl="0" w:tplc="3B78F012">
      <w:start w:val="1"/>
      <w:numFmt w:val="decimal"/>
      <w:lvlText w:val="%1."/>
      <w:lvlJc w:val="left"/>
      <w:pPr>
        <w:ind w:left="8582" w:hanging="360"/>
      </w:pPr>
      <w:rPr>
        <w:rFonts w:hint="default"/>
        <w:b/>
        <w:bCs/>
        <w:color w:val="7030A0"/>
        <w:sz w:val="23"/>
        <w:szCs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AB1DDD"/>
    <w:multiLevelType w:val="multilevel"/>
    <w:tmpl w:val="DC9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02874"/>
    <w:multiLevelType w:val="hybridMultilevel"/>
    <w:tmpl w:val="66E8279C"/>
    <w:lvl w:ilvl="0" w:tplc="F74EECA2">
      <w:start w:val="1"/>
      <w:numFmt w:val="bullet"/>
      <w:lvlText w:val=""/>
      <w:lvlPicBulletId w:val="1"/>
      <w:lvlJc w:val="left"/>
      <w:pPr>
        <w:tabs>
          <w:tab w:val="num" w:pos="720"/>
        </w:tabs>
        <w:ind w:left="720" w:hanging="360"/>
      </w:pPr>
      <w:rPr>
        <w:rFonts w:ascii="Symbol" w:hAnsi="Symbol" w:hint="default"/>
      </w:rPr>
    </w:lvl>
    <w:lvl w:ilvl="1" w:tplc="CACEFD5E" w:tentative="1">
      <w:start w:val="1"/>
      <w:numFmt w:val="bullet"/>
      <w:lvlText w:val=""/>
      <w:lvlJc w:val="left"/>
      <w:pPr>
        <w:tabs>
          <w:tab w:val="num" w:pos="1440"/>
        </w:tabs>
        <w:ind w:left="1440" w:hanging="360"/>
      </w:pPr>
      <w:rPr>
        <w:rFonts w:ascii="Symbol" w:hAnsi="Symbol" w:hint="default"/>
      </w:rPr>
    </w:lvl>
    <w:lvl w:ilvl="2" w:tplc="CD54B7F2" w:tentative="1">
      <w:start w:val="1"/>
      <w:numFmt w:val="bullet"/>
      <w:lvlText w:val=""/>
      <w:lvlJc w:val="left"/>
      <w:pPr>
        <w:tabs>
          <w:tab w:val="num" w:pos="2160"/>
        </w:tabs>
        <w:ind w:left="2160" w:hanging="360"/>
      </w:pPr>
      <w:rPr>
        <w:rFonts w:ascii="Symbol" w:hAnsi="Symbol" w:hint="default"/>
      </w:rPr>
    </w:lvl>
    <w:lvl w:ilvl="3" w:tplc="3D427E52" w:tentative="1">
      <w:start w:val="1"/>
      <w:numFmt w:val="bullet"/>
      <w:lvlText w:val=""/>
      <w:lvlJc w:val="left"/>
      <w:pPr>
        <w:tabs>
          <w:tab w:val="num" w:pos="2880"/>
        </w:tabs>
        <w:ind w:left="2880" w:hanging="360"/>
      </w:pPr>
      <w:rPr>
        <w:rFonts w:ascii="Symbol" w:hAnsi="Symbol" w:hint="default"/>
      </w:rPr>
    </w:lvl>
    <w:lvl w:ilvl="4" w:tplc="75F24C48" w:tentative="1">
      <w:start w:val="1"/>
      <w:numFmt w:val="bullet"/>
      <w:lvlText w:val=""/>
      <w:lvlJc w:val="left"/>
      <w:pPr>
        <w:tabs>
          <w:tab w:val="num" w:pos="3600"/>
        </w:tabs>
        <w:ind w:left="3600" w:hanging="360"/>
      </w:pPr>
      <w:rPr>
        <w:rFonts w:ascii="Symbol" w:hAnsi="Symbol" w:hint="default"/>
      </w:rPr>
    </w:lvl>
    <w:lvl w:ilvl="5" w:tplc="C7687D98" w:tentative="1">
      <w:start w:val="1"/>
      <w:numFmt w:val="bullet"/>
      <w:lvlText w:val=""/>
      <w:lvlJc w:val="left"/>
      <w:pPr>
        <w:tabs>
          <w:tab w:val="num" w:pos="4320"/>
        </w:tabs>
        <w:ind w:left="4320" w:hanging="360"/>
      </w:pPr>
      <w:rPr>
        <w:rFonts w:ascii="Symbol" w:hAnsi="Symbol" w:hint="default"/>
      </w:rPr>
    </w:lvl>
    <w:lvl w:ilvl="6" w:tplc="A0403256" w:tentative="1">
      <w:start w:val="1"/>
      <w:numFmt w:val="bullet"/>
      <w:lvlText w:val=""/>
      <w:lvlJc w:val="left"/>
      <w:pPr>
        <w:tabs>
          <w:tab w:val="num" w:pos="5040"/>
        </w:tabs>
        <w:ind w:left="5040" w:hanging="360"/>
      </w:pPr>
      <w:rPr>
        <w:rFonts w:ascii="Symbol" w:hAnsi="Symbol" w:hint="default"/>
      </w:rPr>
    </w:lvl>
    <w:lvl w:ilvl="7" w:tplc="77904A6A" w:tentative="1">
      <w:start w:val="1"/>
      <w:numFmt w:val="bullet"/>
      <w:lvlText w:val=""/>
      <w:lvlJc w:val="left"/>
      <w:pPr>
        <w:tabs>
          <w:tab w:val="num" w:pos="5760"/>
        </w:tabs>
        <w:ind w:left="5760" w:hanging="360"/>
      </w:pPr>
      <w:rPr>
        <w:rFonts w:ascii="Symbol" w:hAnsi="Symbol" w:hint="default"/>
      </w:rPr>
    </w:lvl>
    <w:lvl w:ilvl="8" w:tplc="5186D7C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16C26B2"/>
    <w:multiLevelType w:val="multilevel"/>
    <w:tmpl w:val="0700F4E2"/>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38F3080"/>
    <w:multiLevelType w:val="multilevel"/>
    <w:tmpl w:val="CB8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F61C28"/>
    <w:multiLevelType w:val="multilevel"/>
    <w:tmpl w:val="B1D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DE222A"/>
    <w:multiLevelType w:val="hybridMultilevel"/>
    <w:tmpl w:val="D270C07E"/>
    <w:lvl w:ilvl="0" w:tplc="B9B2584C">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87D5651"/>
    <w:multiLevelType w:val="hybridMultilevel"/>
    <w:tmpl w:val="45F64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623180"/>
    <w:multiLevelType w:val="hybridMultilevel"/>
    <w:tmpl w:val="85B88E44"/>
    <w:lvl w:ilvl="0" w:tplc="2F263EE0">
      <w:start w:val="1"/>
      <w:numFmt w:val="decimal"/>
      <w:lvlText w:val="%1."/>
      <w:lvlJc w:val="left"/>
      <w:pPr>
        <w:ind w:left="720" w:hanging="360"/>
      </w:pPr>
    </w:lvl>
    <w:lvl w:ilvl="1" w:tplc="A5506F2A">
      <w:start w:val="1"/>
      <w:numFmt w:val="lowerLetter"/>
      <w:lvlText w:val="%2."/>
      <w:lvlJc w:val="left"/>
      <w:pPr>
        <w:ind w:left="1440" w:hanging="360"/>
      </w:pPr>
    </w:lvl>
    <w:lvl w:ilvl="2" w:tplc="08F01EE2">
      <w:start w:val="1"/>
      <w:numFmt w:val="lowerRoman"/>
      <w:lvlText w:val="%3."/>
      <w:lvlJc w:val="right"/>
      <w:pPr>
        <w:ind w:left="2160" w:hanging="180"/>
      </w:pPr>
    </w:lvl>
    <w:lvl w:ilvl="3" w:tplc="13062C1C">
      <w:start w:val="1"/>
      <w:numFmt w:val="decimal"/>
      <w:lvlText w:val="%4."/>
      <w:lvlJc w:val="left"/>
      <w:pPr>
        <w:ind w:left="2880" w:hanging="360"/>
      </w:pPr>
    </w:lvl>
    <w:lvl w:ilvl="4" w:tplc="A41E8C22">
      <w:start w:val="1"/>
      <w:numFmt w:val="lowerLetter"/>
      <w:lvlText w:val="%5."/>
      <w:lvlJc w:val="left"/>
      <w:pPr>
        <w:ind w:left="3600" w:hanging="360"/>
      </w:pPr>
    </w:lvl>
    <w:lvl w:ilvl="5" w:tplc="5BDA187C">
      <w:start w:val="1"/>
      <w:numFmt w:val="lowerRoman"/>
      <w:lvlText w:val="%6."/>
      <w:lvlJc w:val="right"/>
      <w:pPr>
        <w:ind w:left="4320" w:hanging="180"/>
      </w:pPr>
    </w:lvl>
    <w:lvl w:ilvl="6" w:tplc="9F2E1476">
      <w:start w:val="1"/>
      <w:numFmt w:val="decimal"/>
      <w:lvlText w:val="%7."/>
      <w:lvlJc w:val="left"/>
      <w:pPr>
        <w:ind w:left="5040" w:hanging="360"/>
      </w:pPr>
    </w:lvl>
    <w:lvl w:ilvl="7" w:tplc="46AEE5E4">
      <w:start w:val="1"/>
      <w:numFmt w:val="lowerLetter"/>
      <w:lvlText w:val="%8."/>
      <w:lvlJc w:val="left"/>
      <w:pPr>
        <w:ind w:left="5760" w:hanging="360"/>
      </w:pPr>
    </w:lvl>
    <w:lvl w:ilvl="8" w:tplc="F044253C">
      <w:start w:val="1"/>
      <w:numFmt w:val="lowerRoman"/>
      <w:lvlText w:val="%9."/>
      <w:lvlJc w:val="right"/>
      <w:pPr>
        <w:ind w:left="6480" w:hanging="180"/>
      </w:pPr>
    </w:lvl>
  </w:abstractNum>
  <w:abstractNum w:abstractNumId="28" w15:restartNumberingAfterBreak="0">
    <w:nsid w:val="698F5C47"/>
    <w:multiLevelType w:val="multilevel"/>
    <w:tmpl w:val="AA5AB5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26803"/>
    <w:multiLevelType w:val="multilevel"/>
    <w:tmpl w:val="000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AA4D2F"/>
    <w:multiLevelType w:val="hybridMultilevel"/>
    <w:tmpl w:val="84148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E23BCD"/>
    <w:multiLevelType w:val="multilevel"/>
    <w:tmpl w:val="CA46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507F40"/>
    <w:multiLevelType w:val="multilevel"/>
    <w:tmpl w:val="16F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525E6"/>
    <w:multiLevelType w:val="multilevel"/>
    <w:tmpl w:val="37D0B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62EBA"/>
    <w:multiLevelType w:val="multilevel"/>
    <w:tmpl w:val="91B2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BD7645"/>
    <w:multiLevelType w:val="multilevel"/>
    <w:tmpl w:val="191214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25D09"/>
    <w:multiLevelType w:val="multilevel"/>
    <w:tmpl w:val="F38E17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824866"/>
    <w:multiLevelType w:val="multilevel"/>
    <w:tmpl w:val="5EB81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7E1770"/>
    <w:multiLevelType w:val="multilevel"/>
    <w:tmpl w:val="D0D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4F7513"/>
    <w:multiLevelType w:val="multilevel"/>
    <w:tmpl w:val="5002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095948">
    <w:abstractNumId w:val="5"/>
  </w:num>
  <w:num w:numId="2" w16cid:durableId="1848398802">
    <w:abstractNumId w:val="22"/>
  </w:num>
  <w:num w:numId="3" w16cid:durableId="1931549822">
    <w:abstractNumId w:val="27"/>
  </w:num>
  <w:num w:numId="4" w16cid:durableId="1580093091">
    <w:abstractNumId w:val="19"/>
  </w:num>
  <w:num w:numId="5" w16cid:durableId="488520992">
    <w:abstractNumId w:val="13"/>
  </w:num>
  <w:num w:numId="6" w16cid:durableId="1260066181">
    <w:abstractNumId w:val="26"/>
  </w:num>
  <w:num w:numId="7" w16cid:durableId="423113598">
    <w:abstractNumId w:val="0"/>
  </w:num>
  <w:num w:numId="8" w16cid:durableId="784929267">
    <w:abstractNumId w:val="16"/>
  </w:num>
  <w:num w:numId="9" w16cid:durableId="1403141180">
    <w:abstractNumId w:val="8"/>
  </w:num>
  <w:num w:numId="10" w16cid:durableId="1272317896">
    <w:abstractNumId w:val="37"/>
  </w:num>
  <w:num w:numId="11" w16cid:durableId="1397511177">
    <w:abstractNumId w:val="7"/>
  </w:num>
  <w:num w:numId="12" w16cid:durableId="938441528">
    <w:abstractNumId w:val="30"/>
  </w:num>
  <w:num w:numId="13" w16cid:durableId="562447825">
    <w:abstractNumId w:val="6"/>
  </w:num>
  <w:num w:numId="14" w16cid:durableId="671301461">
    <w:abstractNumId w:val="25"/>
  </w:num>
  <w:num w:numId="15" w16cid:durableId="2083944247">
    <w:abstractNumId w:val="23"/>
  </w:num>
  <w:num w:numId="16" w16cid:durableId="1190685688">
    <w:abstractNumId w:val="15"/>
  </w:num>
  <w:num w:numId="17" w16cid:durableId="1631663480">
    <w:abstractNumId w:val="29"/>
  </w:num>
  <w:num w:numId="18" w16cid:durableId="568347612">
    <w:abstractNumId w:val="38"/>
  </w:num>
  <w:num w:numId="19" w16cid:durableId="1674645590">
    <w:abstractNumId w:val="34"/>
  </w:num>
  <w:num w:numId="20" w16cid:durableId="372929433">
    <w:abstractNumId w:val="24"/>
  </w:num>
  <w:num w:numId="21" w16cid:durableId="1555969575">
    <w:abstractNumId w:val="2"/>
  </w:num>
  <w:num w:numId="22" w16cid:durableId="1892962836">
    <w:abstractNumId w:val="10"/>
  </w:num>
  <w:num w:numId="23" w16cid:durableId="1627345368">
    <w:abstractNumId w:val="39"/>
  </w:num>
  <w:num w:numId="24" w16cid:durableId="1786194957">
    <w:abstractNumId w:val="4"/>
  </w:num>
  <w:num w:numId="25" w16cid:durableId="1532914908">
    <w:abstractNumId w:val="12"/>
  </w:num>
  <w:num w:numId="26" w16cid:durableId="2126996027">
    <w:abstractNumId w:val="33"/>
  </w:num>
  <w:num w:numId="27" w16cid:durableId="2066180209">
    <w:abstractNumId w:val="31"/>
  </w:num>
  <w:num w:numId="28" w16cid:durableId="2076121715">
    <w:abstractNumId w:val="36"/>
  </w:num>
  <w:num w:numId="29" w16cid:durableId="615253267">
    <w:abstractNumId w:val="35"/>
  </w:num>
  <w:num w:numId="30" w16cid:durableId="866677986">
    <w:abstractNumId w:val="28"/>
  </w:num>
  <w:num w:numId="31" w16cid:durableId="2096777856">
    <w:abstractNumId w:val="11"/>
  </w:num>
  <w:num w:numId="32" w16cid:durableId="142815833">
    <w:abstractNumId w:val="14"/>
  </w:num>
  <w:num w:numId="33" w16cid:durableId="1756239284">
    <w:abstractNumId w:val="17"/>
  </w:num>
  <w:num w:numId="34" w16cid:durableId="1386948725">
    <w:abstractNumId w:val="20"/>
  </w:num>
  <w:num w:numId="35" w16cid:durableId="1048144635">
    <w:abstractNumId w:val="18"/>
  </w:num>
  <w:num w:numId="36" w16cid:durableId="694698212">
    <w:abstractNumId w:val="32"/>
  </w:num>
  <w:num w:numId="37" w16cid:durableId="1021592310">
    <w:abstractNumId w:val="9"/>
  </w:num>
  <w:num w:numId="38" w16cid:durableId="342123059">
    <w:abstractNumId w:val="21"/>
  </w:num>
  <w:num w:numId="39" w16cid:durableId="46954949">
    <w:abstractNumId w:val="1"/>
  </w:num>
  <w:num w:numId="40" w16cid:durableId="17370496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ob O'Sullivan">
    <w15:presenceInfo w15:providerId="AD" w15:userId="S::Jacobos@museumsgalleriesscotland.org.uk::384f2e1a-9b13-4f72-a200-0367345c0c71"/>
  </w15:person>
  <w15:person w15:author="Laura McDonald">
    <w15:presenceInfo w15:providerId="AD" w15:userId="S::LauraM@museumsgalleriesscotland.org.uk::bdb640a2-0191-4daa-8092-3117e0dac0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FD"/>
    <w:rsid w:val="000137A8"/>
    <w:rsid w:val="00027CA5"/>
    <w:rsid w:val="00032E32"/>
    <w:rsid w:val="000366F8"/>
    <w:rsid w:val="00037DC7"/>
    <w:rsid w:val="00046775"/>
    <w:rsid w:val="0005625B"/>
    <w:rsid w:val="00061D60"/>
    <w:rsid w:val="000717CD"/>
    <w:rsid w:val="00073F6E"/>
    <w:rsid w:val="00080EBE"/>
    <w:rsid w:val="000B0233"/>
    <w:rsid w:val="000B43E8"/>
    <w:rsid w:val="000B7AFD"/>
    <w:rsid w:val="000C1C99"/>
    <w:rsid w:val="000E0268"/>
    <w:rsid w:val="001001F5"/>
    <w:rsid w:val="001116CB"/>
    <w:rsid w:val="00121298"/>
    <w:rsid w:val="00121333"/>
    <w:rsid w:val="00126511"/>
    <w:rsid w:val="001434E9"/>
    <w:rsid w:val="00147595"/>
    <w:rsid w:val="00155AF2"/>
    <w:rsid w:val="00166948"/>
    <w:rsid w:val="001943E3"/>
    <w:rsid w:val="001B551A"/>
    <w:rsid w:val="001C38C7"/>
    <w:rsid w:val="001C579C"/>
    <w:rsid w:val="001C645C"/>
    <w:rsid w:val="002101C7"/>
    <w:rsid w:val="00230F69"/>
    <w:rsid w:val="002346A1"/>
    <w:rsid w:val="002369CB"/>
    <w:rsid w:val="0024047A"/>
    <w:rsid w:val="002405FF"/>
    <w:rsid w:val="00250B74"/>
    <w:rsid w:val="00250FA3"/>
    <w:rsid w:val="00271E1B"/>
    <w:rsid w:val="002A04C1"/>
    <w:rsid w:val="00304815"/>
    <w:rsid w:val="00320E8E"/>
    <w:rsid w:val="00337C85"/>
    <w:rsid w:val="00356EBF"/>
    <w:rsid w:val="0036127F"/>
    <w:rsid w:val="00384751"/>
    <w:rsid w:val="00386F25"/>
    <w:rsid w:val="00391ADA"/>
    <w:rsid w:val="003B3F26"/>
    <w:rsid w:val="003C43BC"/>
    <w:rsid w:val="003C601B"/>
    <w:rsid w:val="003E13C7"/>
    <w:rsid w:val="003E37C4"/>
    <w:rsid w:val="003F5C30"/>
    <w:rsid w:val="0040073F"/>
    <w:rsid w:val="00404F0A"/>
    <w:rsid w:val="00415D9B"/>
    <w:rsid w:val="004338F6"/>
    <w:rsid w:val="0044547B"/>
    <w:rsid w:val="004659EA"/>
    <w:rsid w:val="00471E05"/>
    <w:rsid w:val="004A6061"/>
    <w:rsid w:val="004C4315"/>
    <w:rsid w:val="004E7091"/>
    <w:rsid w:val="005061C9"/>
    <w:rsid w:val="0051093C"/>
    <w:rsid w:val="00527CAA"/>
    <w:rsid w:val="005303FF"/>
    <w:rsid w:val="00532A55"/>
    <w:rsid w:val="00535925"/>
    <w:rsid w:val="00550E7C"/>
    <w:rsid w:val="005512DA"/>
    <w:rsid w:val="005518EB"/>
    <w:rsid w:val="005719E7"/>
    <w:rsid w:val="0057262A"/>
    <w:rsid w:val="00585AE1"/>
    <w:rsid w:val="005B3FB3"/>
    <w:rsid w:val="005D56FE"/>
    <w:rsid w:val="005E1C3F"/>
    <w:rsid w:val="005E73A9"/>
    <w:rsid w:val="006122BB"/>
    <w:rsid w:val="00613FED"/>
    <w:rsid w:val="00625546"/>
    <w:rsid w:val="00633875"/>
    <w:rsid w:val="006357C8"/>
    <w:rsid w:val="00640E12"/>
    <w:rsid w:val="0065106D"/>
    <w:rsid w:val="00656421"/>
    <w:rsid w:val="00676F53"/>
    <w:rsid w:val="006A4991"/>
    <w:rsid w:val="006E654F"/>
    <w:rsid w:val="006E696B"/>
    <w:rsid w:val="006E7D62"/>
    <w:rsid w:val="006F07E9"/>
    <w:rsid w:val="006F21BB"/>
    <w:rsid w:val="006F275A"/>
    <w:rsid w:val="006F4F10"/>
    <w:rsid w:val="0074271F"/>
    <w:rsid w:val="00742DEB"/>
    <w:rsid w:val="007641EA"/>
    <w:rsid w:val="00764C88"/>
    <w:rsid w:val="00771988"/>
    <w:rsid w:val="007A39A8"/>
    <w:rsid w:val="007C4E66"/>
    <w:rsid w:val="007D126E"/>
    <w:rsid w:val="007E7765"/>
    <w:rsid w:val="007F7519"/>
    <w:rsid w:val="00830018"/>
    <w:rsid w:val="0084547D"/>
    <w:rsid w:val="00847E91"/>
    <w:rsid w:val="0085246E"/>
    <w:rsid w:val="008674B9"/>
    <w:rsid w:val="008711CD"/>
    <w:rsid w:val="00876771"/>
    <w:rsid w:val="008A12D4"/>
    <w:rsid w:val="008A2EA9"/>
    <w:rsid w:val="008B6040"/>
    <w:rsid w:val="008B6A23"/>
    <w:rsid w:val="008E59AD"/>
    <w:rsid w:val="008E59E9"/>
    <w:rsid w:val="008F502A"/>
    <w:rsid w:val="00901D13"/>
    <w:rsid w:val="0093072F"/>
    <w:rsid w:val="009609DD"/>
    <w:rsid w:val="00961AD2"/>
    <w:rsid w:val="0099596D"/>
    <w:rsid w:val="009A19C6"/>
    <w:rsid w:val="009A2AB9"/>
    <w:rsid w:val="009A31B4"/>
    <w:rsid w:val="009D0AE3"/>
    <w:rsid w:val="009E230C"/>
    <w:rsid w:val="009E7BB7"/>
    <w:rsid w:val="00A0066D"/>
    <w:rsid w:val="00A01522"/>
    <w:rsid w:val="00A03812"/>
    <w:rsid w:val="00A1400D"/>
    <w:rsid w:val="00A211A8"/>
    <w:rsid w:val="00A27431"/>
    <w:rsid w:val="00A27E69"/>
    <w:rsid w:val="00A30E12"/>
    <w:rsid w:val="00A5354C"/>
    <w:rsid w:val="00A66613"/>
    <w:rsid w:val="00A66B26"/>
    <w:rsid w:val="00A716DA"/>
    <w:rsid w:val="00A82472"/>
    <w:rsid w:val="00A83B59"/>
    <w:rsid w:val="00A83F00"/>
    <w:rsid w:val="00A9247D"/>
    <w:rsid w:val="00A972EC"/>
    <w:rsid w:val="00AA25BC"/>
    <w:rsid w:val="00AB7C2B"/>
    <w:rsid w:val="00AC16B2"/>
    <w:rsid w:val="00AD53A5"/>
    <w:rsid w:val="00AD7A1C"/>
    <w:rsid w:val="00AE0AD5"/>
    <w:rsid w:val="00B158D4"/>
    <w:rsid w:val="00B17ADF"/>
    <w:rsid w:val="00B4181A"/>
    <w:rsid w:val="00B4718D"/>
    <w:rsid w:val="00B473CC"/>
    <w:rsid w:val="00B5123D"/>
    <w:rsid w:val="00B520CB"/>
    <w:rsid w:val="00B6406C"/>
    <w:rsid w:val="00B64462"/>
    <w:rsid w:val="00B84725"/>
    <w:rsid w:val="00B92569"/>
    <w:rsid w:val="00B977B1"/>
    <w:rsid w:val="00BA5CF7"/>
    <w:rsid w:val="00BB4089"/>
    <w:rsid w:val="00BF5D10"/>
    <w:rsid w:val="00C225FD"/>
    <w:rsid w:val="00C24867"/>
    <w:rsid w:val="00C34085"/>
    <w:rsid w:val="00C436D2"/>
    <w:rsid w:val="00C5071E"/>
    <w:rsid w:val="00C562F1"/>
    <w:rsid w:val="00C71E81"/>
    <w:rsid w:val="00C91949"/>
    <w:rsid w:val="00CA1663"/>
    <w:rsid w:val="00CA6A98"/>
    <w:rsid w:val="00CB24DD"/>
    <w:rsid w:val="00CB28D2"/>
    <w:rsid w:val="00CC4861"/>
    <w:rsid w:val="00CD790B"/>
    <w:rsid w:val="00D03B8D"/>
    <w:rsid w:val="00D23057"/>
    <w:rsid w:val="00D24889"/>
    <w:rsid w:val="00D369BE"/>
    <w:rsid w:val="00D417B4"/>
    <w:rsid w:val="00D609EC"/>
    <w:rsid w:val="00D7387A"/>
    <w:rsid w:val="00D766AC"/>
    <w:rsid w:val="00DB6C7F"/>
    <w:rsid w:val="00DB7820"/>
    <w:rsid w:val="00DC28FF"/>
    <w:rsid w:val="00DC6A68"/>
    <w:rsid w:val="00DE0147"/>
    <w:rsid w:val="00E00BFB"/>
    <w:rsid w:val="00E122CE"/>
    <w:rsid w:val="00E25F7C"/>
    <w:rsid w:val="00E26CAF"/>
    <w:rsid w:val="00E612D8"/>
    <w:rsid w:val="00E75431"/>
    <w:rsid w:val="00E75E81"/>
    <w:rsid w:val="00E76643"/>
    <w:rsid w:val="00E82ABB"/>
    <w:rsid w:val="00E97100"/>
    <w:rsid w:val="00EA16DC"/>
    <w:rsid w:val="00EA207E"/>
    <w:rsid w:val="00EB451D"/>
    <w:rsid w:val="00EC0FAB"/>
    <w:rsid w:val="00ED47FF"/>
    <w:rsid w:val="00EE5A97"/>
    <w:rsid w:val="00EF6F04"/>
    <w:rsid w:val="00F0022B"/>
    <w:rsid w:val="00F106B8"/>
    <w:rsid w:val="00F373FA"/>
    <w:rsid w:val="00F37FF2"/>
    <w:rsid w:val="00F50DA6"/>
    <w:rsid w:val="00F92E94"/>
    <w:rsid w:val="00FA1C26"/>
    <w:rsid w:val="00FB0D5B"/>
    <w:rsid w:val="00FB2B4B"/>
    <w:rsid w:val="00FD1CCC"/>
    <w:rsid w:val="035D1E0A"/>
    <w:rsid w:val="05856424"/>
    <w:rsid w:val="09E430CF"/>
    <w:rsid w:val="0DE5EC7C"/>
    <w:rsid w:val="11DF4C0A"/>
    <w:rsid w:val="1318F8D0"/>
    <w:rsid w:val="167B6910"/>
    <w:rsid w:val="17B3ABEF"/>
    <w:rsid w:val="1C547737"/>
    <w:rsid w:val="1E9FFC73"/>
    <w:rsid w:val="26F8EC65"/>
    <w:rsid w:val="299D38FB"/>
    <w:rsid w:val="30A8E56C"/>
    <w:rsid w:val="351D5285"/>
    <w:rsid w:val="3A090B19"/>
    <w:rsid w:val="3D095FD0"/>
    <w:rsid w:val="3F8E1B14"/>
    <w:rsid w:val="44851183"/>
    <w:rsid w:val="4889EBCC"/>
    <w:rsid w:val="48EB62E4"/>
    <w:rsid w:val="55E4AF2F"/>
    <w:rsid w:val="5895BE70"/>
    <w:rsid w:val="5FE43395"/>
    <w:rsid w:val="731B7553"/>
    <w:rsid w:val="76A204C9"/>
    <w:rsid w:val="77A72171"/>
    <w:rsid w:val="79DB9714"/>
    <w:rsid w:val="7B5E12D8"/>
    <w:rsid w:val="7E235D13"/>
    <w:rsid w:val="7EF7A082"/>
    <w:rsid w:val="7F037B0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E743C"/>
  <w15:chartTrackingRefBased/>
  <w15:docId w15:val="{CD20198C-D763-46BD-972F-DF0DE798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5FD"/>
    <w:pPr>
      <w:spacing w:line="259" w:lineRule="auto"/>
    </w:pPr>
    <w:rPr>
      <w:kern w:val="0"/>
      <w:sz w:val="22"/>
      <w:szCs w:val="22"/>
      <w14:ligatures w14:val="none"/>
    </w:rPr>
  </w:style>
  <w:style w:type="paragraph" w:styleId="Heading1">
    <w:name w:val="heading 1"/>
    <w:basedOn w:val="Normal"/>
    <w:next w:val="Normal"/>
    <w:link w:val="Heading1Char"/>
    <w:uiPriority w:val="9"/>
    <w:qFormat/>
    <w:rsid w:val="00C22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5FD"/>
    <w:rPr>
      <w:rFonts w:eastAsiaTheme="majorEastAsia" w:cstheme="majorBidi"/>
      <w:color w:val="272727" w:themeColor="text1" w:themeTint="D8"/>
    </w:rPr>
  </w:style>
  <w:style w:type="paragraph" w:styleId="Title">
    <w:name w:val="Title"/>
    <w:basedOn w:val="Normal"/>
    <w:next w:val="Normal"/>
    <w:link w:val="TitleChar"/>
    <w:uiPriority w:val="10"/>
    <w:qFormat/>
    <w:rsid w:val="00C22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5FD"/>
    <w:pPr>
      <w:spacing w:before="160"/>
      <w:jc w:val="center"/>
    </w:pPr>
    <w:rPr>
      <w:i/>
      <w:iCs/>
      <w:color w:val="404040" w:themeColor="text1" w:themeTint="BF"/>
    </w:rPr>
  </w:style>
  <w:style w:type="character" w:customStyle="1" w:styleId="QuoteChar">
    <w:name w:val="Quote Char"/>
    <w:basedOn w:val="DefaultParagraphFont"/>
    <w:link w:val="Quote"/>
    <w:uiPriority w:val="29"/>
    <w:rsid w:val="00C225FD"/>
    <w:rPr>
      <w:i/>
      <w:iCs/>
      <w:color w:val="404040" w:themeColor="text1" w:themeTint="BF"/>
    </w:rPr>
  </w:style>
  <w:style w:type="paragraph" w:styleId="ListParagraph">
    <w:name w:val="List Paragraph"/>
    <w:basedOn w:val="Normal"/>
    <w:link w:val="ListParagraphChar"/>
    <w:uiPriority w:val="34"/>
    <w:qFormat/>
    <w:rsid w:val="00C225FD"/>
    <w:pPr>
      <w:ind w:left="720"/>
      <w:contextualSpacing/>
    </w:pPr>
  </w:style>
  <w:style w:type="character" w:styleId="IntenseEmphasis">
    <w:name w:val="Intense Emphasis"/>
    <w:basedOn w:val="DefaultParagraphFont"/>
    <w:uiPriority w:val="21"/>
    <w:qFormat/>
    <w:rsid w:val="00C225FD"/>
    <w:rPr>
      <w:i/>
      <w:iCs/>
      <w:color w:val="0F4761" w:themeColor="accent1" w:themeShade="BF"/>
    </w:rPr>
  </w:style>
  <w:style w:type="paragraph" w:styleId="IntenseQuote">
    <w:name w:val="Intense Quote"/>
    <w:basedOn w:val="Normal"/>
    <w:next w:val="Normal"/>
    <w:link w:val="IntenseQuoteChar"/>
    <w:uiPriority w:val="30"/>
    <w:qFormat/>
    <w:rsid w:val="00C22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5FD"/>
    <w:rPr>
      <w:i/>
      <w:iCs/>
      <w:color w:val="0F4761" w:themeColor="accent1" w:themeShade="BF"/>
    </w:rPr>
  </w:style>
  <w:style w:type="character" w:styleId="IntenseReference">
    <w:name w:val="Intense Reference"/>
    <w:basedOn w:val="DefaultParagraphFont"/>
    <w:uiPriority w:val="32"/>
    <w:qFormat/>
    <w:rsid w:val="00C225FD"/>
    <w:rPr>
      <w:b/>
      <w:bCs/>
      <w:smallCaps/>
      <w:color w:val="0F4761" w:themeColor="accent1" w:themeShade="BF"/>
      <w:spacing w:val="5"/>
    </w:rPr>
  </w:style>
  <w:style w:type="paragraph" w:customStyle="1" w:styleId="3purpletextheading">
    <w:name w:val="3 purple text heading"/>
    <w:basedOn w:val="Heading1"/>
    <w:next w:val="5bodytext"/>
    <w:qFormat/>
    <w:rsid w:val="00C225FD"/>
    <w:pPr>
      <w:keepNext w:val="0"/>
      <w:keepLines w:val="0"/>
      <w:widowControl w:val="0"/>
      <w:autoSpaceDE w:val="0"/>
      <w:autoSpaceDN w:val="0"/>
      <w:spacing w:before="0" w:after="120"/>
      <w:ind w:left="567" w:right="1701"/>
    </w:pPr>
    <w:rPr>
      <w:rFonts w:ascii="Tahoma" w:eastAsia="Tahoma" w:hAnsi="Tahoma" w:cs="Tahoma"/>
      <w:b/>
      <w:bCs/>
      <w:color w:val="522887"/>
      <w:sz w:val="24"/>
      <w:szCs w:val="24"/>
      <w:lang w:val="en-US"/>
    </w:rPr>
  </w:style>
  <w:style w:type="paragraph" w:customStyle="1" w:styleId="5bodytext">
    <w:name w:val="5 body text"/>
    <w:basedOn w:val="BodyText"/>
    <w:qFormat/>
    <w:rsid w:val="00C225FD"/>
    <w:pPr>
      <w:widowControl w:val="0"/>
      <w:autoSpaceDE w:val="0"/>
      <w:autoSpaceDN w:val="0"/>
      <w:spacing w:after="0"/>
      <w:ind w:left="567" w:right="1701"/>
    </w:pPr>
    <w:rPr>
      <w:rFonts w:ascii="Tahoma" w:eastAsia="Tahoma" w:hAnsi="Tahoma" w:cs="Tahoma"/>
      <w:color w:val="231F20"/>
      <w:lang w:val="en-US"/>
    </w:rPr>
  </w:style>
  <w:style w:type="paragraph" w:styleId="Header">
    <w:name w:val="header"/>
    <w:basedOn w:val="Normal"/>
    <w:link w:val="HeaderChar"/>
    <w:uiPriority w:val="99"/>
    <w:unhideWhenUsed/>
    <w:rsid w:val="00C225FD"/>
    <w:pPr>
      <w:tabs>
        <w:tab w:val="center" w:pos="4513"/>
        <w:tab w:val="right" w:pos="9026"/>
      </w:tabs>
    </w:pPr>
  </w:style>
  <w:style w:type="character" w:customStyle="1" w:styleId="HeaderChar">
    <w:name w:val="Header Char"/>
    <w:basedOn w:val="DefaultParagraphFont"/>
    <w:link w:val="Header"/>
    <w:uiPriority w:val="99"/>
    <w:rsid w:val="00C225FD"/>
    <w:rPr>
      <w:kern w:val="0"/>
      <w:sz w:val="22"/>
      <w:szCs w:val="22"/>
      <w14:ligatures w14:val="none"/>
    </w:rPr>
  </w:style>
  <w:style w:type="paragraph" w:styleId="Footer">
    <w:name w:val="footer"/>
    <w:basedOn w:val="Normal"/>
    <w:link w:val="FooterChar"/>
    <w:uiPriority w:val="99"/>
    <w:unhideWhenUsed/>
    <w:rsid w:val="00C225FD"/>
    <w:pPr>
      <w:tabs>
        <w:tab w:val="center" w:pos="4513"/>
        <w:tab w:val="right" w:pos="9026"/>
      </w:tabs>
    </w:pPr>
  </w:style>
  <w:style w:type="character" w:customStyle="1" w:styleId="FooterChar">
    <w:name w:val="Footer Char"/>
    <w:basedOn w:val="DefaultParagraphFont"/>
    <w:link w:val="Footer"/>
    <w:uiPriority w:val="99"/>
    <w:rsid w:val="00C225FD"/>
    <w:rPr>
      <w:kern w:val="0"/>
      <w:sz w:val="22"/>
      <w:szCs w:val="22"/>
      <w14:ligatures w14:val="none"/>
    </w:rPr>
  </w:style>
  <w:style w:type="character" w:styleId="Hyperlink">
    <w:name w:val="Hyperlink"/>
    <w:rsid w:val="00C225FD"/>
    <w:rPr>
      <w:color w:val="0000FF"/>
      <w:u w:val="single"/>
    </w:rPr>
  </w:style>
  <w:style w:type="character" w:customStyle="1" w:styleId="ListParagraphChar">
    <w:name w:val="List Paragraph Char"/>
    <w:link w:val="ListParagraph"/>
    <w:uiPriority w:val="34"/>
    <w:locked/>
    <w:rsid w:val="00C225FD"/>
  </w:style>
  <w:style w:type="table" w:styleId="TableGrid">
    <w:name w:val="Table Grid"/>
    <w:basedOn w:val="TableNormal"/>
    <w:uiPriority w:val="39"/>
    <w:rsid w:val="00C225F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225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25FD"/>
    <w:rPr>
      <w:kern w:val="0"/>
      <w:sz w:val="20"/>
      <w:szCs w:val="20"/>
      <w14:ligatures w14:val="none"/>
    </w:rPr>
  </w:style>
  <w:style w:type="character" w:styleId="FootnoteReference">
    <w:name w:val="footnote reference"/>
    <w:basedOn w:val="DefaultParagraphFont"/>
    <w:uiPriority w:val="99"/>
    <w:semiHidden/>
    <w:unhideWhenUsed/>
    <w:rsid w:val="00C225FD"/>
    <w:rPr>
      <w:vertAlign w:val="superscript"/>
    </w:rPr>
  </w:style>
  <w:style w:type="table" w:styleId="ListTable4-Accent2">
    <w:name w:val="List Table 4 Accent 2"/>
    <w:basedOn w:val="TableNormal"/>
    <w:uiPriority w:val="49"/>
    <w:rsid w:val="00C225FD"/>
    <w:pPr>
      <w:spacing w:after="0" w:line="240" w:lineRule="auto"/>
    </w:pPr>
    <w:rPr>
      <w:kern w:val="0"/>
      <w:sz w:val="22"/>
      <w:szCs w:val="22"/>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C225FD"/>
    <w:pPr>
      <w:spacing w:after="0" w:line="240" w:lineRule="auto"/>
    </w:pPr>
    <w:rPr>
      <w:kern w:val="0"/>
      <w:sz w:val="22"/>
      <w:szCs w:val="22"/>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C225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C225FD"/>
    <w:rPr>
      <w:i/>
      <w:iCs/>
    </w:rPr>
  </w:style>
  <w:style w:type="paragraph" w:styleId="NoSpacing">
    <w:name w:val="No Spacing"/>
    <w:uiPriority w:val="1"/>
    <w:qFormat/>
    <w:rsid w:val="00C225FD"/>
    <w:pPr>
      <w:spacing w:after="0" w:line="240" w:lineRule="auto"/>
    </w:pPr>
    <w:rPr>
      <w:sz w:val="22"/>
      <w:szCs w:val="22"/>
    </w:rPr>
  </w:style>
  <w:style w:type="paragraph" w:customStyle="1" w:styleId="paragraph">
    <w:name w:val="paragraph"/>
    <w:basedOn w:val="Normal"/>
    <w:rsid w:val="00C225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C225FD"/>
  </w:style>
  <w:style w:type="character" w:customStyle="1" w:styleId="normaltextrun">
    <w:name w:val="normaltextrun"/>
    <w:basedOn w:val="DefaultParagraphFont"/>
    <w:rsid w:val="00C225FD"/>
  </w:style>
  <w:style w:type="paragraph" w:styleId="BodyText">
    <w:name w:val="Body Text"/>
    <w:basedOn w:val="Normal"/>
    <w:link w:val="BodyTextChar"/>
    <w:uiPriority w:val="99"/>
    <w:semiHidden/>
    <w:unhideWhenUsed/>
    <w:rsid w:val="00C225FD"/>
    <w:pPr>
      <w:spacing w:after="120"/>
    </w:pPr>
  </w:style>
  <w:style w:type="character" w:customStyle="1" w:styleId="BodyTextChar">
    <w:name w:val="Body Text Char"/>
    <w:basedOn w:val="DefaultParagraphFont"/>
    <w:link w:val="BodyText"/>
    <w:uiPriority w:val="99"/>
    <w:semiHidden/>
    <w:rsid w:val="00C225FD"/>
    <w:rPr>
      <w:kern w:val="0"/>
      <w:sz w:val="22"/>
      <w:szCs w:val="22"/>
      <w14:ligatures w14:val="none"/>
    </w:rPr>
  </w:style>
  <w:style w:type="character" w:styleId="CommentReference">
    <w:name w:val="annotation reference"/>
    <w:basedOn w:val="DefaultParagraphFont"/>
    <w:uiPriority w:val="99"/>
    <w:semiHidden/>
    <w:unhideWhenUsed/>
    <w:rsid w:val="008B6040"/>
    <w:rPr>
      <w:sz w:val="16"/>
      <w:szCs w:val="16"/>
    </w:rPr>
  </w:style>
  <w:style w:type="paragraph" w:styleId="CommentText">
    <w:name w:val="annotation text"/>
    <w:basedOn w:val="Normal"/>
    <w:link w:val="CommentTextChar"/>
    <w:uiPriority w:val="99"/>
    <w:unhideWhenUsed/>
    <w:rsid w:val="008B6040"/>
    <w:pPr>
      <w:spacing w:line="240" w:lineRule="auto"/>
    </w:pPr>
    <w:rPr>
      <w:sz w:val="20"/>
      <w:szCs w:val="20"/>
    </w:rPr>
  </w:style>
  <w:style w:type="character" w:customStyle="1" w:styleId="CommentTextChar">
    <w:name w:val="Comment Text Char"/>
    <w:basedOn w:val="DefaultParagraphFont"/>
    <w:link w:val="CommentText"/>
    <w:uiPriority w:val="99"/>
    <w:rsid w:val="008B604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B6040"/>
    <w:rPr>
      <w:b/>
      <w:bCs/>
    </w:rPr>
  </w:style>
  <w:style w:type="character" w:customStyle="1" w:styleId="CommentSubjectChar">
    <w:name w:val="Comment Subject Char"/>
    <w:basedOn w:val="CommentTextChar"/>
    <w:link w:val="CommentSubject"/>
    <w:uiPriority w:val="99"/>
    <w:semiHidden/>
    <w:rsid w:val="008B6040"/>
    <w:rPr>
      <w:b/>
      <w:bCs/>
      <w:kern w:val="0"/>
      <w:sz w:val="20"/>
      <w:szCs w:val="20"/>
      <w14:ligatures w14:val="none"/>
    </w:rPr>
  </w:style>
  <w:style w:type="character" w:styleId="Mention">
    <w:name w:val="Mention"/>
    <w:basedOn w:val="DefaultParagraphFont"/>
    <w:uiPriority w:val="99"/>
    <w:unhideWhenUsed/>
    <w:rsid w:val="008B6040"/>
    <w:rPr>
      <w:color w:val="2B579A"/>
      <w:shd w:val="clear" w:color="auto" w:fill="E1DFDD"/>
    </w:rPr>
  </w:style>
  <w:style w:type="character" w:styleId="UnresolvedMention">
    <w:name w:val="Unresolved Mention"/>
    <w:basedOn w:val="DefaultParagraphFont"/>
    <w:uiPriority w:val="99"/>
    <w:semiHidden/>
    <w:unhideWhenUsed/>
    <w:rsid w:val="005303FF"/>
    <w:rPr>
      <w:color w:val="605E5C"/>
      <w:shd w:val="clear" w:color="auto" w:fill="E1DFDD"/>
    </w:rPr>
  </w:style>
  <w:style w:type="paragraph" w:styleId="Revision">
    <w:name w:val="Revision"/>
    <w:hidden/>
    <w:uiPriority w:val="99"/>
    <w:semiHidden/>
    <w:rsid w:val="00633875"/>
    <w:pPr>
      <w:spacing w:after="0" w:line="240" w:lineRule="auto"/>
    </w:pPr>
    <w:rPr>
      <w:kern w:val="0"/>
      <w:sz w:val="22"/>
      <w:szCs w:val="22"/>
      <w14:ligatures w14:val="none"/>
    </w:rPr>
  </w:style>
  <w:style w:type="character" w:styleId="FollowedHyperlink">
    <w:name w:val="FollowedHyperlink"/>
    <w:basedOn w:val="DefaultParagraphFont"/>
    <w:uiPriority w:val="99"/>
    <w:semiHidden/>
    <w:unhideWhenUsed/>
    <w:rsid w:val="005512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chscotland.org/" TargetMode="External"/><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34"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https://www.museumsgalleriesscotland.org.uk/project/ich-protection-through-connection/" TargetMode="External"/><Relationship Id="rId17" Type="http://schemas.microsoft.com/office/2011/relationships/commentsExtended" Target="commentsExtended.xml"/><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publiccontractsscotland.gov.uk/HelpAndResources"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curement@museumsgalleriesscotland.org.uk" TargetMode="External"/><Relationship Id="rId24" Type="http://schemas.openxmlformats.org/officeDocument/2006/relationships/footer" Target="footer2.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livingheritage.unesco.org.uk/" TargetMode="External"/><Relationship Id="rId23" Type="http://schemas.openxmlformats.org/officeDocument/2006/relationships/footer" Target="footer1.xml"/><Relationship Id="rId28" Type="http://schemas.openxmlformats.org/officeDocument/2006/relationships/header" Target="header5.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mittees.parliament.uk/publications/43438/documents/216057/default/"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header" Target="header6.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www.museumsgalleriesscotland.org.uk/privacy-polic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7581A6DF-5CE2-42D1-B7C5-CAE8013CB368}">
    <t:Anchor>
      <t:Comment id="1794239929"/>
    </t:Anchor>
    <t:History>
      <t:Event id="{9F8C8CED-1E98-47B5-9EEB-95BE625FDECA}" time="2026-02-04T16:28:18.234Z">
        <t:Attribution userId="S::Jacobos@museumsgalleriesscotland.org.uk::384f2e1a-9b13-4f72-a200-0367345c0c71" userProvider="AD" userName="Jacob O'Sullivan"/>
        <t:Anchor>
          <t:Comment id="1794239929"/>
        </t:Anchor>
        <t:Create/>
      </t:Event>
      <t:Event id="{E1DEDA89-8033-48B1-8C0F-CF970302D89A}" time="2026-02-04T16:28:18.234Z">
        <t:Attribution userId="S::Jacobos@museumsgalleriesscotland.org.uk::384f2e1a-9b13-4f72-a200-0367345c0c71" userProvider="AD" userName="Jacob O'Sullivan"/>
        <t:Anchor>
          <t:Comment id="1794239929"/>
        </t:Anchor>
        <t:Assign userId="S::LauraM@museumsgalleriesscotland.org.uk::bdb640a2-0191-4daa-8092-3117e0dac067" userProvider="AD" userName="Laura McDonald"/>
      </t:Event>
      <t:Event id="{A4FE7BFC-EB25-4273-8C89-DA1BF0AE9360}" time="2026-02-04T16:28:18.234Z">
        <t:Attribution userId="S::Jacobos@museumsgalleriesscotland.org.uk::384f2e1a-9b13-4f72-a200-0367345c0c71" userProvider="AD" userName="Jacob O'Sullivan"/>
        <t:Anchor>
          <t:Comment id="1794239929"/>
        </t:Anchor>
        <t:SetTitle title="Something about AI Policy @Laura McDonald "/>
      </t:Event>
      <t:Event id="{517E18F8-B7FC-4061-9CE9-741837CF0F31}" time="2026-02-05T13:39:07.06Z">
        <t:Attribution userId="S::LauraM@museumsgalleriesscotland.org.uk::bdb640a2-0191-4daa-8092-3117e0dac067" userProvider="AD" userName="Laura McDonald"/>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8FC619F9455DF44B3F25D7184641F8D" ma:contentTypeVersion="4" ma:contentTypeDescription="Create a new document." ma:contentTypeScope="" ma:versionID="e6a7e7aa462a147f3e4ba43488fc3fc0">
  <xsd:schema xmlns:xsd="http://www.w3.org/2001/XMLSchema" xmlns:xs="http://www.w3.org/2001/XMLSchema" xmlns:p="http://schemas.microsoft.com/office/2006/metadata/properties" xmlns:ns2="0b82605f-9487-4d77-8f73-1da06c288aad" targetNamespace="http://schemas.microsoft.com/office/2006/metadata/properties" ma:root="true" ma:fieldsID="9a4fe9e1ad48df9d0d7196ef5b70893c" ns2:_="">
    <xsd:import namespace="0b82605f-9487-4d77-8f73-1da06c288a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2605f-9487-4d77-8f73-1da06c288a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A03068-EEEF-49E0-8C6D-5EF6EA2A7A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24668B-4CB0-4E42-BAA8-6DDB67B70977}">
  <ds:schemaRefs>
    <ds:schemaRef ds:uri="http://schemas.microsoft.com/sharepoint/v3/contenttype/forms"/>
  </ds:schemaRefs>
</ds:datastoreItem>
</file>

<file path=customXml/itemProps3.xml><?xml version="1.0" encoding="utf-8"?>
<ds:datastoreItem xmlns:ds="http://schemas.openxmlformats.org/officeDocument/2006/customXml" ds:itemID="{35F83099-2228-4C6F-AE9B-570CD61E4830}">
  <ds:schemaRefs>
    <ds:schemaRef ds:uri="http://schemas.openxmlformats.org/officeDocument/2006/bibliography"/>
  </ds:schemaRefs>
</ds:datastoreItem>
</file>

<file path=customXml/itemProps4.xml><?xml version="1.0" encoding="utf-8"?>
<ds:datastoreItem xmlns:ds="http://schemas.openxmlformats.org/officeDocument/2006/customXml" ds:itemID="{627A03D4-4EB3-41DE-9B22-BA65A42C8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2605f-9487-4d77-8f73-1da06c288a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4074</Words>
  <Characters>20087</Characters>
  <Application>Microsoft Office Word</Application>
  <DocSecurity>0</DocSecurity>
  <Lines>346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O'Sullivan</dc:creator>
  <cp:keywords/>
  <dc:description/>
  <cp:lastModifiedBy>Laura McDonald</cp:lastModifiedBy>
  <cp:revision>5</cp:revision>
  <dcterms:created xsi:type="dcterms:W3CDTF">2026-02-18T10:44:00Z</dcterms:created>
  <dcterms:modified xsi:type="dcterms:W3CDTF">2026-02-18T10:49:00Z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0x01010018FC619F9455DF44B3F25D7184641F8D</vt:lpwstr>
  </property>
</Properties>
</file>