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1939" w14:textId="1F5FDA2F" w:rsidR="005E061A" w:rsidRPr="005E061A" w:rsidRDefault="005E061A" w:rsidP="006027E6">
      <w:pPr>
        <w:ind w:left="-284" w:right="335"/>
        <w:jc w:val="both"/>
        <w:rPr>
          <w:sz w:val="40"/>
          <w:szCs w:val="40"/>
        </w:rPr>
      </w:pPr>
      <w:r>
        <w:rPr>
          <w:b/>
          <w:bCs/>
          <w:sz w:val="40"/>
          <w:szCs w:val="40"/>
          <w:lang w:val="en-US"/>
        </w:rPr>
        <w:t xml:space="preserve">    </w:t>
      </w:r>
      <w:r w:rsidRPr="005E061A">
        <w:rPr>
          <w:b/>
          <w:bCs/>
          <w:sz w:val="40"/>
          <w:szCs w:val="40"/>
          <w:lang w:val="en-US"/>
        </w:rPr>
        <w:t>ABSTRACT</w:t>
      </w:r>
    </w:p>
    <w:p w14:paraId="07A2659A" w14:textId="7626B105" w:rsidR="005E061A" w:rsidRPr="005E061A" w:rsidRDefault="005E061A" w:rsidP="006027E6">
      <w:pPr>
        <w:tabs>
          <w:tab w:val="left" w:pos="4678"/>
        </w:tabs>
        <w:ind w:left="-284" w:right="335"/>
        <w:jc w:val="both"/>
        <w:rPr>
          <w:sz w:val="32"/>
          <w:szCs w:val="32"/>
        </w:rPr>
      </w:pPr>
      <w:r w:rsidRPr="005E061A">
        <w:rPr>
          <w:sz w:val="32"/>
          <w:szCs w:val="32"/>
        </w:rPr>
        <w:t xml:space="preserve">The project </w:t>
      </w:r>
      <w:r w:rsidRPr="005E061A">
        <w:rPr>
          <w:b/>
          <w:bCs/>
          <w:sz w:val="32"/>
          <w:szCs w:val="32"/>
        </w:rPr>
        <w:t>“Flour Mill Motor Speed Control Using PWM”</w:t>
      </w:r>
      <w:r w:rsidRPr="005E061A">
        <w:rPr>
          <w:sz w:val="32"/>
          <w:szCs w:val="32"/>
        </w:rPr>
        <w:t xml:space="preserve"> focuses on achieving efficient and precise speed regulation of a flour mill motor through </w:t>
      </w:r>
      <w:r w:rsidRPr="005E061A">
        <w:rPr>
          <w:b/>
          <w:bCs/>
          <w:sz w:val="32"/>
          <w:szCs w:val="32"/>
        </w:rPr>
        <w:t>Pulse Width Modulation (PWM)</w:t>
      </w:r>
      <w:r w:rsidRPr="005E061A">
        <w:rPr>
          <w:sz w:val="32"/>
          <w:szCs w:val="32"/>
        </w:rPr>
        <w:t xml:space="preserve"> technology. A </w:t>
      </w:r>
      <w:r w:rsidRPr="005E061A">
        <w:rPr>
          <w:b/>
          <w:bCs/>
          <w:sz w:val="32"/>
          <w:szCs w:val="32"/>
        </w:rPr>
        <w:t>555 Timer PWM circuit</w:t>
      </w:r>
      <w:r w:rsidRPr="005E061A">
        <w:rPr>
          <w:sz w:val="32"/>
          <w:szCs w:val="32"/>
        </w:rPr>
        <w:t xml:space="preserve"> is used to generate PWM signals that control the motor speed by varying the duty cycle while operating from a </w:t>
      </w:r>
      <w:r w:rsidRPr="005E061A">
        <w:rPr>
          <w:b/>
          <w:bCs/>
          <w:sz w:val="32"/>
          <w:szCs w:val="32"/>
        </w:rPr>
        <w:t>12 V DC supply</w:t>
      </w:r>
      <w:r w:rsidRPr="005E061A">
        <w:rPr>
          <w:sz w:val="32"/>
          <w:szCs w:val="32"/>
        </w:rPr>
        <w:t>. The system replaces conventional constant-speed operation with adjustable speed control, allowing the motor to run at different speeds according to the grinding requirements. A potentiometer-based control interface enables users to easily adjust the desired motor speed. By controlling the average voltage supplied to the motor through PWM, the system reduces power consumption, improves operational efficiency, and enhances the quality of flour grinding. The proposed system is simple, cost-effective, energy-efficient, and suitable for small-scale flour mills and other motor speed control applications. The experimental results demonstrate smooth speed variation and reliable performance, making the system a practical solution for modern flour milling operations.</w:t>
      </w:r>
    </w:p>
    <w:p w14:paraId="12760957" w14:textId="4561F57E" w:rsidR="00E8599F" w:rsidRDefault="006027E6" w:rsidP="006027E6">
      <w:pPr>
        <w:ind w:left="-284" w:right="335"/>
        <w:jc w:val="both"/>
      </w:pPr>
      <w:r>
        <w:rPr>
          <w:noProof/>
        </w:rPr>
        <w:drawing>
          <wp:anchor distT="0" distB="0" distL="114300" distR="114300" simplePos="0" relativeHeight="251658240" behindDoc="1" locked="0" layoutInCell="1" allowOverlap="1" wp14:anchorId="71AA77F5" wp14:editId="0269A46F">
            <wp:simplePos x="0" y="0"/>
            <wp:positionH relativeFrom="page">
              <wp:posOffset>616585</wp:posOffset>
            </wp:positionH>
            <wp:positionV relativeFrom="paragraph">
              <wp:posOffset>647700</wp:posOffset>
            </wp:positionV>
            <wp:extent cx="6229650" cy="4152900"/>
            <wp:effectExtent l="0" t="0" r="0" b="0"/>
            <wp:wrapNone/>
            <wp:docPr id="77237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71503" name="Picture 772371503"/>
                    <pic:cNvPicPr/>
                  </pic:nvPicPr>
                  <pic:blipFill>
                    <a:blip r:embed="rId4" cstate="print">
                      <a:extLst>
                        <a:ext uri="{28A0092B-C50C-407E-A947-70E740481C1C}">
                          <a14:useLocalDpi xmlns:a14="http://schemas.microsoft.com/office/drawing/2010/main" val="0"/>
                        </a:ext>
                      </a:extLst>
                    </a:blip>
                    <a:stretch>
                      <a:fillRect/>
                    </a:stretch>
                  </pic:blipFill>
                  <pic:spPr>
                    <a:xfrm>
                      <a:off x="0" y="0"/>
                      <a:ext cx="6229650" cy="4152900"/>
                    </a:xfrm>
                    <a:prstGeom prst="rect">
                      <a:avLst/>
                    </a:prstGeom>
                  </pic:spPr>
                </pic:pic>
              </a:graphicData>
            </a:graphic>
          </wp:anchor>
        </w:drawing>
      </w:r>
    </w:p>
    <w:sectPr w:rsidR="00E8599F" w:rsidSect="0013081D">
      <w:pgSz w:w="11920" w:h="16850"/>
      <w:pgMar w:top="1360" w:right="320" w:bottom="1260" w:left="1200" w:header="714" w:footer="106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61A"/>
    <w:rsid w:val="000832F9"/>
    <w:rsid w:val="0013081D"/>
    <w:rsid w:val="001A26B0"/>
    <w:rsid w:val="003576E0"/>
    <w:rsid w:val="005D24A0"/>
    <w:rsid w:val="005E061A"/>
    <w:rsid w:val="006027E6"/>
    <w:rsid w:val="008A4218"/>
    <w:rsid w:val="0094202D"/>
    <w:rsid w:val="009627F8"/>
    <w:rsid w:val="00C13305"/>
    <w:rsid w:val="00D95F12"/>
    <w:rsid w:val="00E8599F"/>
    <w:rsid w:val="00F66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7F211"/>
  <w15:chartTrackingRefBased/>
  <w15:docId w15:val="{ABD95541-677B-457F-B4E8-1F305CB08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6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6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6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6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6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6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6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6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6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6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61A"/>
    <w:rPr>
      <w:rFonts w:eastAsiaTheme="majorEastAsia" w:cstheme="majorBidi"/>
      <w:color w:val="272727" w:themeColor="text1" w:themeTint="D8"/>
    </w:rPr>
  </w:style>
  <w:style w:type="paragraph" w:styleId="Title">
    <w:name w:val="Title"/>
    <w:basedOn w:val="Normal"/>
    <w:next w:val="Normal"/>
    <w:link w:val="TitleChar"/>
    <w:uiPriority w:val="10"/>
    <w:qFormat/>
    <w:rsid w:val="005E0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61A"/>
    <w:pPr>
      <w:spacing w:before="160"/>
      <w:jc w:val="center"/>
    </w:pPr>
    <w:rPr>
      <w:i/>
      <w:iCs/>
      <w:color w:val="404040" w:themeColor="text1" w:themeTint="BF"/>
    </w:rPr>
  </w:style>
  <w:style w:type="character" w:customStyle="1" w:styleId="QuoteChar">
    <w:name w:val="Quote Char"/>
    <w:basedOn w:val="DefaultParagraphFont"/>
    <w:link w:val="Quote"/>
    <w:uiPriority w:val="29"/>
    <w:rsid w:val="005E061A"/>
    <w:rPr>
      <w:i/>
      <w:iCs/>
      <w:color w:val="404040" w:themeColor="text1" w:themeTint="BF"/>
    </w:rPr>
  </w:style>
  <w:style w:type="paragraph" w:styleId="ListParagraph">
    <w:name w:val="List Paragraph"/>
    <w:basedOn w:val="Normal"/>
    <w:uiPriority w:val="34"/>
    <w:qFormat/>
    <w:rsid w:val="005E061A"/>
    <w:pPr>
      <w:ind w:left="720"/>
      <w:contextualSpacing/>
    </w:pPr>
  </w:style>
  <w:style w:type="character" w:styleId="IntenseEmphasis">
    <w:name w:val="Intense Emphasis"/>
    <w:basedOn w:val="DefaultParagraphFont"/>
    <w:uiPriority w:val="21"/>
    <w:qFormat/>
    <w:rsid w:val="005E061A"/>
    <w:rPr>
      <w:i/>
      <w:iCs/>
      <w:color w:val="2F5496" w:themeColor="accent1" w:themeShade="BF"/>
    </w:rPr>
  </w:style>
  <w:style w:type="paragraph" w:styleId="IntenseQuote">
    <w:name w:val="Intense Quote"/>
    <w:basedOn w:val="Normal"/>
    <w:next w:val="Normal"/>
    <w:link w:val="IntenseQuoteChar"/>
    <w:uiPriority w:val="30"/>
    <w:qFormat/>
    <w:rsid w:val="005E06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61A"/>
    <w:rPr>
      <w:i/>
      <w:iCs/>
      <w:color w:val="2F5496" w:themeColor="accent1" w:themeShade="BF"/>
    </w:rPr>
  </w:style>
  <w:style w:type="character" w:styleId="IntenseReference">
    <w:name w:val="Intense Reference"/>
    <w:basedOn w:val="DefaultParagraphFont"/>
    <w:uiPriority w:val="32"/>
    <w:qFormat/>
    <w:rsid w:val="005E06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Hulloli</dc:creator>
  <cp:keywords/>
  <dc:description/>
  <cp:lastModifiedBy>Tanuja Hulloli</cp:lastModifiedBy>
  <cp:revision>2</cp:revision>
  <dcterms:created xsi:type="dcterms:W3CDTF">2026-06-24T18:44:00Z</dcterms:created>
  <dcterms:modified xsi:type="dcterms:W3CDTF">2026-06-24T18:44:00Z</dcterms:modified>
</cp:coreProperties>
</file>