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E31" w:rsidRDefault="00AB3E31" w:rsidP="00BA370B">
      <w:pPr>
        <w:rPr>
          <w:rFonts w:ascii="Arial" w:eastAsia="Times New Roman" w:hAnsi="Arial" w:cs="Arial"/>
          <w:color w:val="000000"/>
          <w:sz w:val="21"/>
          <w:szCs w:val="21"/>
          <w:lang w:eastAsia="en-IN"/>
        </w:rPr>
      </w:pPr>
      <w:r w:rsidRPr="00AB3E31">
        <w:rPr>
          <w:rFonts w:ascii="Arial" w:eastAsia="Times New Roman" w:hAnsi="Arial" w:cs="Arial"/>
          <w:color w:val="000000"/>
          <w:sz w:val="21"/>
          <w:szCs w:val="21"/>
          <w:lang w:eastAsia="en-IN"/>
        </w:rPr>
        <w:t>Academy of Scientific and Innovative Research Act, 2011</w:t>
      </w:r>
      <w:r>
        <w:rPr>
          <w:rFonts w:ascii="Arial" w:eastAsia="Times New Roman" w:hAnsi="Arial" w:cs="Arial"/>
          <w:color w:val="000000"/>
          <w:sz w:val="21"/>
          <w:szCs w:val="21"/>
          <w:lang w:eastAsia="en-IN"/>
        </w:rPr>
        <w:br/>
      </w:r>
    </w:p>
    <w:p w:rsidR="00BA370B" w:rsidRDefault="00BA370B"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An act to establish an Academy for furtherance of the advancement of learning and prosecution of research in the field of science and technology in association with Council of Scientific and Industrial Research and to declare the institution known</w:t>
      </w:r>
      <w:r w:rsidR="00AB3E31">
        <w:rPr>
          <w:rFonts w:ascii="Arial" w:eastAsia="Times New Roman" w:hAnsi="Arial" w:cs="Arial"/>
          <w:color w:val="000000"/>
          <w:sz w:val="21"/>
          <w:szCs w:val="21"/>
          <w:lang w:eastAsia="en-IN"/>
        </w:rPr>
        <w:t xml:space="preserve"> as the Academy of Scientific and Innovative Research, to be an institution of national importance to provide for its incorporation and matters connected therewith or incidental thereto.</w:t>
      </w:r>
    </w:p>
    <w:p w:rsid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None </w:t>
      </w:r>
    </w:p>
    <w:p w:rsid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Whole of India Except Jammu and Kashmir</w:t>
      </w:r>
    </w:p>
    <w:p w:rsidR="00AB3E31" w:rsidRDefault="00AB3E31" w:rsidP="00BA370B">
      <w:pPr>
        <w:rPr>
          <w:rFonts w:ascii="Arial" w:eastAsia="Times New Roman" w:hAnsi="Arial" w:cs="Arial"/>
          <w:color w:val="000000"/>
          <w:sz w:val="21"/>
          <w:szCs w:val="21"/>
          <w:lang w:eastAsia="en-IN"/>
        </w:rPr>
      </w:pPr>
    </w:p>
    <w:p w:rsidR="00AB3E31" w:rsidRDefault="00AB3E31" w:rsidP="00BA370B">
      <w:pPr>
        <w:rPr>
          <w:rFonts w:ascii="Arial" w:eastAsia="Times New Roman" w:hAnsi="Arial" w:cs="Arial"/>
          <w:color w:val="000000"/>
          <w:sz w:val="21"/>
          <w:szCs w:val="21"/>
          <w:lang w:eastAsia="en-IN"/>
        </w:rPr>
      </w:pPr>
      <w:r w:rsidRPr="00AB3E31">
        <w:rPr>
          <w:rFonts w:ascii="Arial" w:eastAsia="Times New Roman" w:hAnsi="Arial" w:cs="Arial"/>
          <w:color w:val="000000"/>
          <w:sz w:val="21"/>
          <w:szCs w:val="21"/>
          <w:lang w:eastAsia="en-IN"/>
        </w:rPr>
        <w:t>Protection of Children from Sexual Offences Act, 2012</w:t>
      </w:r>
    </w:p>
    <w:p w:rsid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It </w:t>
      </w:r>
      <w:r w:rsidRPr="00AB3E31">
        <w:rPr>
          <w:rFonts w:ascii="Arial" w:eastAsia="Times New Roman" w:hAnsi="Arial" w:cs="Arial"/>
          <w:color w:val="000000"/>
          <w:sz w:val="21"/>
          <w:szCs w:val="21"/>
          <w:lang w:eastAsia="en-IN"/>
        </w:rPr>
        <w:t xml:space="preserve">deals with sexual offences against persons below 18 years of age, who are deemed as </w:t>
      </w:r>
      <w:r>
        <w:rPr>
          <w:rFonts w:ascii="Arial" w:eastAsia="Times New Roman" w:hAnsi="Arial" w:cs="Arial"/>
          <w:color w:val="000000"/>
          <w:sz w:val="21"/>
          <w:szCs w:val="21"/>
          <w:lang w:eastAsia="en-IN"/>
        </w:rPr>
        <w:t>children</w:t>
      </w:r>
      <w:r w:rsidRPr="00AB3E31">
        <w:rPr>
          <w:rFonts w:ascii="Arial" w:eastAsia="Times New Roman" w:hAnsi="Arial" w:cs="Arial"/>
          <w:color w:val="000000"/>
          <w:sz w:val="21"/>
          <w:szCs w:val="21"/>
          <w:lang w:eastAsia="en-IN"/>
        </w:rPr>
        <w:t>. The Act for the first time, defines “penetrative sexual assault”, “sexual assault” and “sexual harassment”. The offence is considered graver if it is committed by a police officer, public servant, any member of the staff at a remand home, protection or observation home, jail, hospital or educational institution, or by a member of the armed or security forces.</w:t>
      </w:r>
    </w:p>
    <w:p w:rsidR="00AB3E31" w:rsidRPr="00AB3E31" w:rsidRDefault="00AB3E31" w:rsidP="00BA370B">
      <w:pPr>
        <w:rPr>
          <w:rFonts w:ascii="Arial" w:eastAsia="Times New Roman" w:hAnsi="Arial" w:cs="Arial"/>
          <w:color w:val="000000"/>
          <w:sz w:val="21"/>
          <w:szCs w:val="21"/>
          <w:lang w:eastAsia="en-IN"/>
        </w:rPr>
      </w:pPr>
      <w:r w:rsidRPr="00AB3E31">
        <w:rPr>
          <w:rFonts w:ascii="Arial" w:eastAsia="Times New Roman" w:hAnsi="Arial" w:cs="Arial"/>
          <w:color w:val="000000"/>
          <w:sz w:val="21"/>
          <w:szCs w:val="21"/>
          <w:lang w:eastAsia="en-IN"/>
        </w:rPr>
        <w:t>Whoever commits aggravated penetrative sexual assault, shall be punished with rigorous imprisonment for a term which shall not be less than ten years but which may extend to imprisonment for life and shall also be liable to fine.</w:t>
      </w:r>
    </w:p>
    <w:p w:rsidR="00AB3E31" w:rsidRPr="00AB3E31" w:rsidRDefault="00AB3E31" w:rsidP="00BA370B">
      <w:pPr>
        <w:rPr>
          <w:rFonts w:ascii="Arial" w:eastAsia="Times New Roman" w:hAnsi="Arial" w:cs="Arial"/>
          <w:color w:val="000000"/>
          <w:sz w:val="21"/>
          <w:szCs w:val="21"/>
          <w:lang w:eastAsia="en-IN"/>
        </w:rPr>
      </w:pPr>
      <w:r w:rsidRPr="00AB3E31">
        <w:rPr>
          <w:rFonts w:ascii="Arial" w:eastAsia="Times New Roman" w:hAnsi="Arial" w:cs="Arial"/>
          <w:color w:val="000000"/>
          <w:sz w:val="21"/>
          <w:szCs w:val="21"/>
          <w:lang w:eastAsia="en-IN"/>
        </w:rPr>
        <w:t>Whole of India</w:t>
      </w:r>
    </w:p>
    <w:p w:rsidR="00AB3E31" w:rsidRPr="00AB3E31" w:rsidRDefault="00AB3E31" w:rsidP="00BA370B">
      <w:pPr>
        <w:rPr>
          <w:rFonts w:ascii="Arial" w:eastAsia="Times New Roman" w:hAnsi="Arial" w:cs="Arial"/>
          <w:color w:val="000000"/>
          <w:sz w:val="21"/>
          <w:szCs w:val="21"/>
          <w:lang w:eastAsia="en-IN"/>
        </w:rPr>
      </w:pPr>
    </w:p>
    <w:p w:rsidR="00AB3E31" w:rsidRDefault="00AB3E31" w:rsidP="00BA370B">
      <w:pPr>
        <w:rPr>
          <w:rFonts w:ascii="Arial" w:eastAsia="Times New Roman" w:hAnsi="Arial" w:cs="Arial"/>
          <w:color w:val="000000"/>
          <w:sz w:val="21"/>
          <w:szCs w:val="21"/>
          <w:lang w:eastAsia="en-IN"/>
        </w:rPr>
      </w:pPr>
      <w:r w:rsidRPr="00AB3E31">
        <w:rPr>
          <w:rFonts w:ascii="Arial" w:eastAsia="Times New Roman" w:hAnsi="Arial" w:cs="Arial"/>
          <w:color w:val="000000"/>
          <w:sz w:val="21"/>
          <w:szCs w:val="21"/>
          <w:lang w:eastAsia="en-IN"/>
        </w:rPr>
        <w:t>Rajiv Gandhi National Institute of Youth Development Act, 2012</w:t>
      </w:r>
    </w:p>
    <w:p w:rsidR="00AB3E31" w:rsidRPr="00AB3E31" w:rsidRDefault="00AB3E31" w:rsidP="00BA370B">
      <w:pPr>
        <w:rPr>
          <w:rFonts w:ascii="Arial" w:eastAsia="Times New Roman" w:hAnsi="Arial" w:cs="Arial"/>
          <w:color w:val="000000"/>
          <w:sz w:val="21"/>
          <w:szCs w:val="21"/>
          <w:lang w:eastAsia="en-IN"/>
        </w:rPr>
      </w:pPr>
      <w:r>
        <w:rPr>
          <w:rFonts w:ascii="Arial" w:hAnsi="Arial" w:cs="Arial"/>
          <w:color w:val="222222"/>
          <w:sz w:val="21"/>
          <w:szCs w:val="21"/>
          <w:shd w:val="clear" w:color="auto" w:fill="FFFFFF"/>
        </w:rPr>
        <w:t xml:space="preserve">It </w:t>
      </w:r>
      <w:r>
        <w:rPr>
          <w:rFonts w:ascii="Arial" w:hAnsi="Arial" w:cs="Arial"/>
          <w:color w:val="222222"/>
          <w:sz w:val="21"/>
          <w:szCs w:val="21"/>
          <w:shd w:val="clear" w:color="auto" w:fill="FFFFFF"/>
        </w:rPr>
        <w:t>offers academic programmes at postgraduate level in youth development, engages in research in youth development, and coordinates training programmes for state agencies and the officials of youth organisations. It is involved in extension and outreach initiatives across the country.</w:t>
      </w:r>
    </w:p>
    <w:p w:rsid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None.</w:t>
      </w:r>
    </w:p>
    <w:p w:rsidR="00AB3E31" w:rsidRP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Southern Part of India</w:t>
      </w:r>
    </w:p>
    <w:p w:rsidR="00AB3E31" w:rsidRPr="00AB3E31" w:rsidRDefault="00AB3E31" w:rsidP="00BA370B">
      <w:pPr>
        <w:rPr>
          <w:rFonts w:ascii="Arial" w:eastAsia="Times New Roman" w:hAnsi="Arial" w:cs="Arial"/>
          <w:color w:val="000000"/>
          <w:sz w:val="21"/>
          <w:szCs w:val="21"/>
          <w:lang w:eastAsia="en-IN"/>
        </w:rPr>
      </w:pPr>
    </w:p>
    <w:p w:rsidR="002D3C9C" w:rsidRDefault="00AB3E31" w:rsidP="00BA370B">
      <w:pPr>
        <w:rPr>
          <w:rFonts w:ascii="Arial" w:eastAsia="Times New Roman" w:hAnsi="Arial" w:cs="Arial"/>
          <w:color w:val="000000"/>
          <w:sz w:val="21"/>
          <w:szCs w:val="21"/>
          <w:lang w:eastAsia="en-IN"/>
        </w:rPr>
      </w:pPr>
      <w:r w:rsidRPr="00AB3E31">
        <w:rPr>
          <w:rFonts w:ascii="Arial" w:eastAsia="Times New Roman" w:hAnsi="Arial" w:cs="Arial"/>
          <w:color w:val="000000"/>
          <w:sz w:val="21"/>
          <w:szCs w:val="21"/>
          <w:lang w:eastAsia="en-IN"/>
        </w:rPr>
        <w:t>National Institute of Mental Health and Neurosciences, Bangalore Act, 2012</w:t>
      </w:r>
    </w:p>
    <w:p w:rsidR="00AB3E31" w:rsidRDefault="00AB3E31" w:rsidP="00BA370B">
      <w:pPr>
        <w:rPr>
          <w:rFonts w:ascii="Arial" w:eastAsia="Times New Roman" w:hAnsi="Arial" w:cs="Arial"/>
          <w:color w:val="000000"/>
          <w:sz w:val="21"/>
          <w:szCs w:val="21"/>
          <w:lang w:eastAsia="en-IN"/>
        </w:rPr>
      </w:pPr>
    </w:p>
    <w:p w:rsid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 xml:space="preserve">It </w:t>
      </w:r>
      <w:r w:rsidRPr="00AB3E31">
        <w:rPr>
          <w:rFonts w:ascii="Arial" w:eastAsia="Times New Roman" w:hAnsi="Arial" w:cs="Arial"/>
          <w:color w:val="000000"/>
          <w:sz w:val="21"/>
          <w:szCs w:val="21"/>
          <w:lang w:eastAsia="en-IN"/>
        </w:rPr>
        <w:t xml:space="preserve">is an act of the Parliament of India to give the status of Institute of National Importance to National Institute of Mental Health </w:t>
      </w:r>
      <w:r>
        <w:rPr>
          <w:rFonts w:ascii="Arial" w:eastAsia="Times New Roman" w:hAnsi="Arial" w:cs="Arial"/>
          <w:color w:val="000000"/>
          <w:sz w:val="21"/>
          <w:szCs w:val="21"/>
          <w:lang w:eastAsia="en-IN"/>
        </w:rPr>
        <w:t xml:space="preserve">and Neurosciences, Bangalore. </w:t>
      </w:r>
      <w:r w:rsidRPr="00AB3E31">
        <w:rPr>
          <w:rFonts w:ascii="Arial" w:eastAsia="Times New Roman" w:hAnsi="Arial" w:cs="Arial"/>
          <w:color w:val="000000"/>
          <w:sz w:val="21"/>
          <w:szCs w:val="21"/>
          <w:lang w:eastAsia="en-IN"/>
        </w:rPr>
        <w:t>The Bill establishes NIMHANS as a more autonomous. NIMHANS is the fourth medical institute in the country to get this status after All India Institute of Medical Sciences, Postgraduate Institute of Medical Education and Research and Jawaharlal Institute of Postgraduate Medical Education and Research</w:t>
      </w:r>
      <w:r>
        <w:rPr>
          <w:rFonts w:ascii="Arial" w:eastAsia="Times New Roman" w:hAnsi="Arial" w:cs="Arial"/>
          <w:color w:val="000000"/>
          <w:sz w:val="21"/>
          <w:szCs w:val="21"/>
          <w:lang w:eastAsia="en-IN"/>
        </w:rPr>
        <w:t>.</w:t>
      </w:r>
    </w:p>
    <w:p w:rsid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None.</w:t>
      </w:r>
    </w:p>
    <w:p w:rsidR="00AB3E31" w:rsidRDefault="00AB3E31"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Bangalore</w:t>
      </w:r>
    </w:p>
    <w:p w:rsidR="00AB3E31" w:rsidRDefault="00AB3E31" w:rsidP="00BA370B">
      <w:pPr>
        <w:rPr>
          <w:rFonts w:ascii="Arial" w:eastAsia="Times New Roman" w:hAnsi="Arial" w:cs="Arial"/>
          <w:color w:val="000000"/>
          <w:sz w:val="21"/>
          <w:szCs w:val="21"/>
          <w:lang w:eastAsia="en-IN"/>
        </w:rPr>
      </w:pPr>
    </w:p>
    <w:p w:rsidR="00AB3E31" w:rsidRDefault="00AB3E31" w:rsidP="00BA370B">
      <w:pPr>
        <w:rPr>
          <w:rFonts w:ascii="Arial" w:eastAsia="Times New Roman" w:hAnsi="Arial" w:cs="Arial"/>
          <w:color w:val="000000"/>
          <w:sz w:val="21"/>
          <w:szCs w:val="21"/>
          <w:lang w:eastAsia="en-IN"/>
        </w:rPr>
      </w:pPr>
      <w:r w:rsidRPr="00AB3E31">
        <w:rPr>
          <w:rFonts w:ascii="Arial" w:eastAsia="Times New Roman" w:hAnsi="Arial" w:cs="Arial"/>
          <w:color w:val="000000"/>
          <w:sz w:val="21"/>
          <w:szCs w:val="21"/>
          <w:lang w:eastAsia="en-IN"/>
        </w:rPr>
        <w:t>Sexual Harassment of Women at Workplace (Prevention, Prohibition and Redressal) Act, 2013</w:t>
      </w:r>
    </w:p>
    <w:p w:rsidR="00F931A9" w:rsidRDefault="00F931A9" w:rsidP="00BA370B">
      <w:pPr>
        <w:rPr>
          <w:rFonts w:ascii="Arial" w:eastAsia="Times New Roman" w:hAnsi="Arial" w:cs="Arial"/>
          <w:color w:val="000000"/>
          <w:sz w:val="21"/>
          <w:szCs w:val="21"/>
          <w:lang w:eastAsia="en-IN"/>
        </w:rPr>
      </w:pPr>
      <w:r w:rsidRPr="00F931A9">
        <w:rPr>
          <w:rFonts w:ascii="Arial" w:eastAsia="Times New Roman" w:hAnsi="Arial" w:cs="Arial"/>
          <w:color w:val="000000"/>
          <w:sz w:val="21"/>
          <w:szCs w:val="21"/>
          <w:lang w:eastAsia="en-IN"/>
        </w:rPr>
        <w:lastRenderedPageBreak/>
        <w:t>An Act to provide protection against sexual harassment of women at workplace and for the prevention and redressal of complaints of sexual harassment and for matters connected therewith or incidental thereto.</w:t>
      </w:r>
    </w:p>
    <w:p w:rsidR="00F931A9" w:rsidRDefault="00F931A9" w:rsidP="00BA370B">
      <w:pPr>
        <w:rPr>
          <w:rFonts w:ascii="Arial" w:eastAsia="Times New Roman" w:hAnsi="Arial" w:cs="Arial"/>
          <w:color w:val="000000"/>
          <w:sz w:val="21"/>
          <w:szCs w:val="21"/>
          <w:lang w:eastAsia="en-IN"/>
        </w:rPr>
      </w:pPr>
      <w:r>
        <w:rPr>
          <w:rFonts w:ascii="Arial" w:hAnsi="Arial" w:cs="Arial"/>
          <w:color w:val="222222"/>
          <w:sz w:val="21"/>
          <w:szCs w:val="21"/>
          <w:shd w:val="clear" w:color="auto" w:fill="FFFFFF"/>
        </w:rPr>
        <w:t xml:space="preserve">Penalties range from </w:t>
      </w:r>
      <w:r>
        <w:rPr>
          <w:rFonts w:ascii="Arial" w:hAnsi="Arial" w:cs="Arial"/>
          <w:color w:val="222222"/>
          <w:sz w:val="21"/>
          <w:szCs w:val="21"/>
          <w:shd w:val="clear" w:color="auto" w:fill="F8F9FA"/>
        </w:rPr>
        <w:t>Rigorous imprisonment up to three years,</w:t>
      </w:r>
      <w:r>
        <w:rPr>
          <w:rFonts w:ascii="Arial" w:hAnsi="Arial" w:cs="Arial"/>
          <w:color w:val="222222"/>
          <w:sz w:val="21"/>
          <w:szCs w:val="21"/>
          <w:shd w:val="clear" w:color="auto" w:fill="F8F9FA"/>
        </w:rPr>
        <w:t xml:space="preserve"> </w:t>
      </w:r>
      <w:r>
        <w:rPr>
          <w:rFonts w:ascii="Arial" w:hAnsi="Arial" w:cs="Arial"/>
          <w:color w:val="222222"/>
          <w:sz w:val="21"/>
          <w:szCs w:val="21"/>
          <w:shd w:val="clear" w:color="auto" w:fill="FFFFFF"/>
        </w:rPr>
        <w:t>and/or a fine.</w:t>
      </w:r>
    </w:p>
    <w:p w:rsidR="00F931A9" w:rsidRDefault="00F931A9"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Working Women All over Country.</w:t>
      </w:r>
    </w:p>
    <w:p w:rsidR="00F931A9" w:rsidRDefault="00F931A9" w:rsidP="00BA370B">
      <w:pPr>
        <w:rPr>
          <w:rFonts w:ascii="Arial" w:eastAsia="Times New Roman" w:hAnsi="Arial" w:cs="Arial"/>
          <w:color w:val="000000"/>
          <w:sz w:val="21"/>
          <w:szCs w:val="21"/>
          <w:lang w:eastAsia="en-IN"/>
        </w:rPr>
      </w:pPr>
    </w:p>
    <w:p w:rsidR="00F931A9" w:rsidRDefault="00F931A9" w:rsidP="00BA370B">
      <w:pPr>
        <w:rPr>
          <w:rFonts w:ascii="Arial" w:eastAsia="Times New Roman" w:hAnsi="Arial" w:cs="Arial"/>
          <w:color w:val="000000"/>
          <w:sz w:val="21"/>
          <w:szCs w:val="21"/>
          <w:lang w:eastAsia="en-IN"/>
        </w:rPr>
      </w:pPr>
      <w:r w:rsidRPr="00F931A9">
        <w:rPr>
          <w:rFonts w:ascii="Arial" w:eastAsia="Times New Roman" w:hAnsi="Arial" w:cs="Arial"/>
          <w:color w:val="000000"/>
          <w:sz w:val="21"/>
          <w:szCs w:val="21"/>
          <w:lang w:eastAsia="en-IN"/>
        </w:rPr>
        <w:t>Companies Act 2013</w:t>
      </w:r>
    </w:p>
    <w:p w:rsidR="00F931A9" w:rsidRDefault="00F931A9" w:rsidP="00BA370B">
      <w:pPr>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It is an</w:t>
      </w:r>
      <w:r w:rsidRPr="00F931A9">
        <w:rPr>
          <w:rFonts w:ascii="Arial" w:eastAsia="Times New Roman" w:hAnsi="Arial" w:cs="Arial"/>
          <w:color w:val="000000"/>
          <w:sz w:val="21"/>
          <w:szCs w:val="21"/>
          <w:lang w:eastAsia="en-IN"/>
        </w:rPr>
        <w:t xml:space="preserve"> Act of the Parliament of India on Indian company law which regulates incorporation of a company, responsibilities of a company, directors, dissolution of a company.</w:t>
      </w:r>
    </w:p>
    <w:p w:rsidR="00041093" w:rsidRPr="00041093" w:rsidRDefault="00041093" w:rsidP="00041093">
      <w:pPr>
        <w:rPr>
          <w:rFonts w:ascii="Arial" w:eastAsia="Times New Roman" w:hAnsi="Arial" w:cs="Arial"/>
          <w:color w:val="000000"/>
          <w:sz w:val="21"/>
          <w:szCs w:val="21"/>
          <w:lang w:eastAsia="en-IN"/>
        </w:rPr>
      </w:pPr>
      <w:r w:rsidRPr="00041093">
        <w:rPr>
          <w:rFonts w:ascii="Arial" w:eastAsia="Times New Roman" w:hAnsi="Arial" w:cs="Arial"/>
          <w:color w:val="000000"/>
          <w:sz w:val="21"/>
          <w:szCs w:val="21"/>
          <w:lang w:eastAsia="en-IN"/>
        </w:rPr>
        <w:t xml:space="preserve">If on request of </w:t>
      </w:r>
      <w:r w:rsidRPr="00041093">
        <w:rPr>
          <w:rFonts w:ascii="Arial" w:eastAsia="Times New Roman" w:hAnsi="Arial" w:cs="Arial"/>
          <w:color w:val="000000"/>
          <w:sz w:val="21"/>
          <w:szCs w:val="21"/>
          <w:lang w:eastAsia="en-IN"/>
        </w:rPr>
        <w:t>member, company</w:t>
      </w:r>
      <w:r w:rsidRPr="00041093">
        <w:rPr>
          <w:rFonts w:ascii="Arial" w:eastAsia="Times New Roman" w:hAnsi="Arial" w:cs="Arial"/>
          <w:color w:val="000000"/>
          <w:sz w:val="21"/>
          <w:szCs w:val="21"/>
          <w:lang w:eastAsia="en-IN"/>
        </w:rPr>
        <w:t xml:space="preserve"> has not provided them a copy of </w:t>
      </w:r>
      <w:r w:rsidRPr="00041093">
        <w:rPr>
          <w:rFonts w:ascii="Arial" w:eastAsia="Times New Roman" w:hAnsi="Arial" w:cs="Arial"/>
          <w:color w:val="000000"/>
          <w:sz w:val="21"/>
          <w:szCs w:val="21"/>
          <w:lang w:eastAsia="en-IN"/>
        </w:rPr>
        <w:t>Memorandum</w:t>
      </w:r>
      <w:r>
        <w:rPr>
          <w:rFonts w:ascii="Arial" w:eastAsia="Times New Roman" w:hAnsi="Arial" w:cs="Arial"/>
          <w:color w:val="000000"/>
          <w:sz w:val="21"/>
          <w:szCs w:val="21"/>
          <w:lang w:eastAsia="en-IN"/>
        </w:rPr>
        <w:t xml:space="preserve">, Articles </w:t>
      </w:r>
      <w:r w:rsidRPr="00041093">
        <w:rPr>
          <w:rFonts w:ascii="Arial" w:eastAsia="Times New Roman" w:hAnsi="Arial" w:cs="Arial"/>
          <w:color w:val="000000"/>
          <w:sz w:val="21"/>
          <w:szCs w:val="21"/>
          <w:lang w:eastAsia="en-IN"/>
        </w:rPr>
        <w:t>every agreement and every resolution</w:t>
      </w:r>
      <w:r>
        <w:rPr>
          <w:rFonts w:ascii="Arial" w:eastAsia="Times New Roman" w:hAnsi="Arial" w:cs="Arial"/>
          <w:color w:val="000000"/>
          <w:sz w:val="21"/>
          <w:szCs w:val="21"/>
          <w:lang w:eastAsia="en-IN"/>
        </w:rPr>
        <w:t xml:space="preserve"> then </w:t>
      </w:r>
      <w:r w:rsidRPr="00041093">
        <w:rPr>
          <w:rFonts w:ascii="Arial" w:eastAsia="Times New Roman" w:hAnsi="Arial" w:cs="Arial"/>
          <w:color w:val="000000"/>
          <w:sz w:val="21"/>
          <w:szCs w:val="21"/>
          <w:lang w:eastAsia="en-IN"/>
        </w:rPr>
        <w:t>1 thousand rupees for each day during which such def</w:t>
      </w:r>
      <w:r>
        <w:rPr>
          <w:rFonts w:ascii="Arial" w:eastAsia="Times New Roman" w:hAnsi="Arial" w:cs="Arial"/>
          <w:color w:val="000000"/>
          <w:sz w:val="21"/>
          <w:szCs w:val="21"/>
          <w:lang w:eastAsia="en-IN"/>
        </w:rPr>
        <w:t>ault continues or 1 lakh rupees</w:t>
      </w:r>
      <w:r w:rsidRPr="00041093">
        <w:rPr>
          <w:rFonts w:ascii="Arial" w:eastAsia="Times New Roman" w:hAnsi="Arial" w:cs="Arial"/>
          <w:color w:val="000000"/>
          <w:sz w:val="21"/>
          <w:szCs w:val="21"/>
          <w:lang w:eastAsia="en-IN"/>
        </w:rPr>
        <w:t>.</w:t>
      </w:r>
    </w:p>
    <w:p w:rsidR="00041093" w:rsidRPr="00041093" w:rsidRDefault="00041093" w:rsidP="00041093">
      <w:pPr>
        <w:rPr>
          <w:rFonts w:ascii="Arial" w:eastAsia="Times New Roman" w:hAnsi="Arial" w:cs="Arial"/>
          <w:color w:val="000000"/>
          <w:sz w:val="21"/>
          <w:szCs w:val="21"/>
          <w:lang w:eastAsia="en-IN"/>
        </w:rPr>
      </w:pPr>
      <w:bookmarkStart w:id="0" w:name="_GoBack"/>
      <w:r>
        <w:rPr>
          <w:rFonts w:ascii="Arial" w:eastAsia="Times New Roman" w:hAnsi="Arial" w:cs="Arial"/>
          <w:color w:val="000000"/>
          <w:sz w:val="21"/>
          <w:szCs w:val="21"/>
          <w:lang w:eastAsia="en-IN"/>
        </w:rPr>
        <w:t>Companies All over the country</w:t>
      </w:r>
    </w:p>
    <w:bookmarkEnd w:id="0"/>
    <w:p w:rsidR="00AB3E31" w:rsidRPr="00AB3E31" w:rsidRDefault="00AB3E31" w:rsidP="00BA370B">
      <w:pPr>
        <w:rPr>
          <w:rFonts w:ascii="Arial" w:eastAsia="Times New Roman" w:hAnsi="Arial" w:cs="Arial"/>
          <w:color w:val="000000"/>
          <w:sz w:val="21"/>
          <w:szCs w:val="21"/>
          <w:lang w:eastAsia="en-IN"/>
        </w:rPr>
      </w:pPr>
    </w:p>
    <w:sectPr w:rsidR="00AB3E31" w:rsidRPr="00AB3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2750"/>
    <w:multiLevelType w:val="multilevel"/>
    <w:tmpl w:val="B30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0B"/>
    <w:rsid w:val="00041093"/>
    <w:rsid w:val="002D3C9C"/>
    <w:rsid w:val="006214E2"/>
    <w:rsid w:val="00AB3E31"/>
    <w:rsid w:val="00BA370B"/>
    <w:rsid w:val="00F93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A4E6"/>
  <w15:chartTrackingRefBased/>
  <w15:docId w15:val="{FAB41672-8BE9-4F98-8A5A-6D0B1D9D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7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25169">
      <w:bodyDiv w:val="1"/>
      <w:marLeft w:val="0"/>
      <w:marRight w:val="0"/>
      <w:marTop w:val="0"/>
      <w:marBottom w:val="0"/>
      <w:divBdr>
        <w:top w:val="none" w:sz="0" w:space="0" w:color="auto"/>
        <w:left w:val="none" w:sz="0" w:space="0" w:color="auto"/>
        <w:bottom w:val="none" w:sz="0" w:space="0" w:color="auto"/>
        <w:right w:val="none" w:sz="0" w:space="0" w:color="auto"/>
      </w:divBdr>
    </w:div>
    <w:div w:id="1219436905">
      <w:bodyDiv w:val="1"/>
      <w:marLeft w:val="0"/>
      <w:marRight w:val="0"/>
      <w:marTop w:val="0"/>
      <w:marBottom w:val="0"/>
      <w:divBdr>
        <w:top w:val="none" w:sz="0" w:space="0" w:color="auto"/>
        <w:left w:val="none" w:sz="0" w:space="0" w:color="auto"/>
        <w:bottom w:val="none" w:sz="0" w:space="0" w:color="auto"/>
        <w:right w:val="none" w:sz="0" w:space="0" w:color="auto"/>
      </w:divBdr>
    </w:div>
    <w:div w:id="162635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Surana</dc:creator>
  <cp:keywords/>
  <dc:description/>
  <cp:lastModifiedBy>Nitish Surana</cp:lastModifiedBy>
  <cp:revision>2</cp:revision>
  <dcterms:created xsi:type="dcterms:W3CDTF">2018-03-15T06:16:00Z</dcterms:created>
  <dcterms:modified xsi:type="dcterms:W3CDTF">2018-03-15T07:46:00Z</dcterms:modified>
</cp:coreProperties>
</file>