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1AD" w:rsidRPr="000921AD" w:rsidRDefault="000921AD">
      <w:pPr>
        <w:rPr>
          <w:rStyle w:val="Strong"/>
          <w:rFonts w:ascii="inherit" w:hAnsi="inherit"/>
          <w:u w:val="single"/>
          <w:bdr w:val="none" w:sz="0" w:space="0" w:color="auto" w:frame="1"/>
          <w:shd w:val="clear" w:color="auto" w:fill="FFFFFF"/>
        </w:rPr>
      </w:pPr>
      <w:r w:rsidRPr="000921AD">
        <w:rPr>
          <w:rStyle w:val="Strong"/>
          <w:rFonts w:ascii="inherit" w:hAnsi="inherit"/>
          <w:u w:val="single"/>
          <w:bdr w:val="none" w:sz="0" w:space="0" w:color="auto" w:frame="1"/>
          <w:shd w:val="clear" w:color="auto" w:fill="FFFFFF"/>
        </w:rPr>
        <w:t>Using CTE:</w:t>
      </w:r>
    </w:p>
    <w:p w:rsidR="00DA1CD7" w:rsidRPr="000921AD" w:rsidRDefault="000921AD">
      <w:pPr>
        <w:rPr>
          <w:rFonts w:ascii="Georgia" w:hAnsi="Georgia"/>
          <w:bdr w:val="none" w:sz="0" w:space="0" w:color="auto" w:frame="1"/>
          <w:shd w:val="clear" w:color="auto" w:fill="FFFFFF"/>
        </w:rPr>
      </w:pPr>
      <w:r w:rsidRPr="000921AD">
        <w:rPr>
          <w:rStyle w:val="Strong"/>
          <w:rFonts w:ascii="inherit" w:hAnsi="inherit"/>
          <w:bdr w:val="none" w:sz="0" w:space="0" w:color="auto" w:frame="1"/>
          <w:shd w:val="clear" w:color="auto" w:fill="FFFFFF"/>
        </w:rPr>
        <w:t>with</w:t>
      </w:r>
      <w:r w:rsidRPr="000921AD">
        <w:rPr>
          <w:rStyle w:val="apple-converted-space"/>
          <w:rFonts w:ascii="Georgia" w:hAnsi="Georgia"/>
          <w:bdr w:val="none" w:sz="0" w:space="0" w:color="auto" w:frame="1"/>
          <w:shd w:val="clear" w:color="auto" w:fill="FFFFFF"/>
        </w:rPr>
        <w:t> </w:t>
      </w:r>
      <w:r w:rsidRPr="000921AD">
        <w:rPr>
          <w:rFonts w:ascii="Georgia" w:hAnsi="Georgia"/>
          <w:bdr w:val="none" w:sz="0" w:space="0" w:color="auto" w:frame="1"/>
          <w:shd w:val="clear" w:color="auto" w:fill="FFFFFF"/>
        </w:rPr>
        <w:t>uo_cte(id,CustomerID,ShoppingListstatus,ShoppingListdate)</w:t>
      </w:r>
      <w:r w:rsidRPr="000921AD">
        <w:rPr>
          <w:rFonts w:ascii="Georgia" w:hAnsi="Georgia"/>
        </w:rPr>
        <w:br/>
      </w:r>
      <w:r w:rsidRPr="000921AD">
        <w:rPr>
          <w:rStyle w:val="Strong"/>
          <w:rFonts w:ascii="inherit" w:hAnsi="inherit"/>
          <w:bdr w:val="none" w:sz="0" w:space="0" w:color="auto" w:frame="1"/>
          <w:shd w:val="clear" w:color="auto" w:fill="FFFFFF"/>
        </w:rPr>
        <w:t>as</w:t>
      </w:r>
      <w:r w:rsidRPr="000921AD">
        <w:rPr>
          <w:rFonts w:ascii="Georgia" w:hAnsi="Georgia"/>
        </w:rPr>
        <w:br/>
      </w:r>
      <w:r w:rsidRPr="000921AD">
        <w:rPr>
          <w:rFonts w:ascii="Georgia" w:hAnsi="Georgia"/>
          <w:bdr w:val="none" w:sz="0" w:space="0" w:color="auto" w:frame="1"/>
          <w:shd w:val="clear" w:color="auto" w:fill="FFFFFF"/>
        </w:rPr>
        <w:t>(</w:t>
      </w:r>
      <w:r w:rsidRPr="000921AD">
        <w:rPr>
          <w:rFonts w:ascii="Georgia" w:hAnsi="Georgia"/>
        </w:rPr>
        <w:br/>
      </w:r>
      <w:r w:rsidRPr="000921AD">
        <w:rPr>
          <w:rFonts w:ascii="Georgia" w:hAnsi="Georgia"/>
          <w:bdr w:val="none" w:sz="0" w:space="0" w:color="auto" w:frame="1"/>
          <w:shd w:val="clear" w:color="auto" w:fill="FFFFFF"/>
        </w:rPr>
        <w:t>SELECT  top 100 Id,CustomerID,ShoppingListStatus,ShoppingListDate FROM UserShoppingList where ShoppingListDate&lt;’2013-02-10′</w:t>
      </w:r>
      <w:r w:rsidRPr="000921AD">
        <w:rPr>
          <w:rFonts w:ascii="Georgia" w:hAnsi="Georgia"/>
        </w:rPr>
        <w:br/>
      </w:r>
      <w:r w:rsidRPr="000921AD">
        <w:rPr>
          <w:rFonts w:ascii="Georgia" w:hAnsi="Georgia"/>
          <w:bdr w:val="none" w:sz="0" w:space="0" w:color="auto" w:frame="1"/>
          <w:shd w:val="clear" w:color="auto" w:fill="FFFFFF"/>
        </w:rPr>
        <w:t>)</w:t>
      </w:r>
      <w:r w:rsidRPr="000921AD">
        <w:rPr>
          <w:rFonts w:ascii="Georgia" w:hAnsi="Georgia"/>
        </w:rPr>
        <w:br/>
      </w:r>
      <w:r w:rsidRPr="000921AD">
        <w:rPr>
          <w:rFonts w:ascii="Georgia" w:hAnsi="Georgia"/>
          <w:bdr w:val="none" w:sz="0" w:space="0" w:color="auto" w:frame="1"/>
          <w:shd w:val="clear" w:color="auto" w:fill="FFFFFF"/>
        </w:rPr>
        <w:t>SELECT ShoppingListstatus,COUNT(id) from uo_cte</w:t>
      </w:r>
      <w:r w:rsidRPr="000921AD">
        <w:rPr>
          <w:rFonts w:ascii="Georgia" w:hAnsi="Georgia"/>
        </w:rPr>
        <w:br/>
      </w:r>
      <w:r w:rsidRPr="000921AD">
        <w:rPr>
          <w:rFonts w:ascii="Georgia" w:hAnsi="Georgia"/>
          <w:bdr w:val="none" w:sz="0" w:space="0" w:color="auto" w:frame="1"/>
          <w:shd w:val="clear" w:color="auto" w:fill="FFFFFF"/>
        </w:rPr>
        <w:t>group by ShoppingListstatus</w:t>
      </w:r>
    </w:p>
    <w:p w:rsidR="000921AD" w:rsidRDefault="000921AD">
      <w:pPr>
        <w:rPr>
          <w:rFonts w:ascii="Georgia" w:hAnsi="Georgia"/>
          <w:bdr w:val="none" w:sz="0" w:space="0" w:color="auto" w:frame="1"/>
          <w:shd w:val="clear" w:color="auto" w:fill="FFFFFF"/>
        </w:rPr>
      </w:pPr>
    </w:p>
    <w:p w:rsidR="000921AD" w:rsidRPr="000921AD" w:rsidRDefault="000921AD">
      <w:pPr>
        <w:rPr>
          <w:rFonts w:ascii="Georgia" w:hAnsi="Georgia"/>
          <w:b/>
          <w:u w:val="single"/>
          <w:bdr w:val="none" w:sz="0" w:space="0" w:color="auto" w:frame="1"/>
          <w:shd w:val="clear" w:color="auto" w:fill="FFFFFF"/>
        </w:rPr>
      </w:pPr>
      <w:r w:rsidRPr="000921AD">
        <w:rPr>
          <w:rFonts w:ascii="Georgia" w:hAnsi="Georgia"/>
          <w:b/>
          <w:u w:val="single"/>
          <w:bdr w:val="none" w:sz="0" w:space="0" w:color="auto" w:frame="1"/>
          <w:shd w:val="clear" w:color="auto" w:fill="FFFFFF"/>
        </w:rPr>
        <w:t>Using SubQuery:</w:t>
      </w:r>
    </w:p>
    <w:p w:rsidR="000921AD" w:rsidRDefault="000921AD">
      <w:pPr>
        <w:rPr>
          <w:rFonts w:ascii="Georgia" w:hAnsi="Georgia"/>
          <w:bdr w:val="none" w:sz="0" w:space="0" w:color="auto" w:frame="1"/>
          <w:shd w:val="clear" w:color="auto" w:fill="FFFFFF"/>
        </w:rPr>
      </w:pPr>
      <w:r w:rsidRPr="000921AD">
        <w:rPr>
          <w:rStyle w:val="Strong"/>
          <w:rFonts w:ascii="inherit" w:hAnsi="inherit"/>
          <w:bdr w:val="none" w:sz="0" w:space="0" w:color="auto" w:frame="1"/>
          <w:shd w:val="clear" w:color="auto" w:fill="FFFFFF"/>
        </w:rPr>
        <w:t>SELECT</w:t>
      </w:r>
      <w:r w:rsidRPr="000921AD">
        <w:rPr>
          <w:rStyle w:val="apple-converted-space"/>
          <w:rFonts w:ascii="Georgia" w:hAnsi="Georgia"/>
          <w:bdr w:val="none" w:sz="0" w:space="0" w:color="auto" w:frame="1"/>
          <w:shd w:val="clear" w:color="auto" w:fill="FFFFFF"/>
        </w:rPr>
        <w:t> </w:t>
      </w:r>
      <w:r w:rsidRPr="000921AD">
        <w:rPr>
          <w:rFonts w:ascii="Georgia" w:hAnsi="Georgia"/>
          <w:bdr w:val="none" w:sz="0" w:space="0" w:color="auto" w:frame="1"/>
          <w:shd w:val="clear" w:color="auto" w:fill="FFFFFF"/>
        </w:rPr>
        <w:t>subq1.ShoppingListStatus,COUNT(subq1.Id) from</w:t>
      </w:r>
      <w:r w:rsidRPr="000921AD">
        <w:rPr>
          <w:rFonts w:ascii="Georgia" w:hAnsi="Georgia"/>
        </w:rPr>
        <w:br/>
      </w:r>
      <w:r w:rsidRPr="000921AD">
        <w:rPr>
          <w:rFonts w:ascii="Georgia" w:hAnsi="Georgia"/>
          <w:bdr w:val="none" w:sz="0" w:space="0" w:color="auto" w:frame="1"/>
          <w:shd w:val="clear" w:color="auto" w:fill="FFFFFF"/>
        </w:rPr>
        <w:t>(</w:t>
      </w:r>
      <w:r w:rsidRPr="000921AD">
        <w:rPr>
          <w:rFonts w:ascii="Georgia" w:hAnsi="Georgia"/>
        </w:rPr>
        <w:br/>
      </w:r>
      <w:r w:rsidRPr="000921AD">
        <w:rPr>
          <w:rFonts w:ascii="Georgia" w:hAnsi="Georgia"/>
          <w:bdr w:val="none" w:sz="0" w:space="0" w:color="auto" w:frame="1"/>
          <w:shd w:val="clear" w:color="auto" w:fill="FFFFFF"/>
        </w:rPr>
        <w:t>SELECT  top 100 Id,CustomerID,ShoppingListStatus,ShoppingListDate FROM UserShoppingList where ShoppingListDate&lt;’2013-02-10′</w:t>
      </w:r>
      <w:r w:rsidRPr="000921AD">
        <w:rPr>
          <w:rFonts w:ascii="Georgia" w:hAnsi="Georgia"/>
        </w:rPr>
        <w:br/>
      </w:r>
      <w:r w:rsidRPr="000921AD">
        <w:rPr>
          <w:rFonts w:ascii="Georgia" w:hAnsi="Georgia"/>
          <w:bdr w:val="none" w:sz="0" w:space="0" w:color="auto" w:frame="1"/>
          <w:shd w:val="clear" w:color="auto" w:fill="FFFFFF"/>
        </w:rPr>
        <w:t>)</w:t>
      </w:r>
      <w:r w:rsidRPr="000921AD">
        <w:rPr>
          <w:rStyle w:val="Strong"/>
          <w:rFonts w:ascii="inherit" w:hAnsi="inherit"/>
          <w:bdr w:val="none" w:sz="0" w:space="0" w:color="auto" w:frame="1"/>
          <w:shd w:val="clear" w:color="auto" w:fill="FFFFFF"/>
        </w:rPr>
        <w:t>subq1</w:t>
      </w:r>
      <w:r w:rsidRPr="000921AD">
        <w:rPr>
          <w:rFonts w:ascii="Georgia" w:hAnsi="Georgia"/>
        </w:rPr>
        <w:br/>
      </w:r>
      <w:r w:rsidRPr="000921AD">
        <w:rPr>
          <w:rFonts w:ascii="Georgia" w:hAnsi="Georgia"/>
          <w:bdr w:val="none" w:sz="0" w:space="0" w:color="auto" w:frame="1"/>
          <w:shd w:val="clear" w:color="auto" w:fill="FFFFFF"/>
        </w:rPr>
        <w:t>GROUP by subq1.ShoppingListStatus</w:t>
      </w:r>
    </w:p>
    <w:p w:rsidR="00936476" w:rsidRDefault="00AF1352">
      <w:hyperlink r:id="rId5" w:history="1">
        <w:r w:rsidR="00936476" w:rsidRPr="001F070E">
          <w:rPr>
            <w:rStyle w:val="Hyperlink"/>
          </w:rPr>
          <w:t>http://bradsruminations.blogspot.in/2011/05/cte-coolest-t-sql-enhancement.html</w:t>
        </w:r>
      </w:hyperlink>
    </w:p>
    <w:p w:rsidR="00936476" w:rsidRDefault="00936476"/>
    <w:p w:rsidR="00E45FE4" w:rsidRPr="00A55B07" w:rsidRDefault="00A5597E" w:rsidP="00E45FE4">
      <w:pPr>
        <w:shd w:val="clear" w:color="auto" w:fill="FFFFFF"/>
        <w:spacing w:after="240" w:line="240" w:lineRule="auto"/>
        <w:outlineLvl w:val="1"/>
        <w:rPr>
          <w:rFonts w:ascii="Arial" w:eastAsia="Times New Roman" w:hAnsi="Arial" w:cs="Arial"/>
          <w:b/>
          <w:bCs/>
          <w:color w:val="000000"/>
          <w:sz w:val="24"/>
          <w:szCs w:val="24"/>
        </w:rPr>
      </w:pPr>
      <w:r w:rsidRPr="00A55B07">
        <w:rPr>
          <w:rFonts w:ascii="Arial" w:eastAsia="Times New Roman" w:hAnsi="Arial" w:cs="Arial"/>
          <w:b/>
          <w:bCs/>
          <w:color w:val="000000"/>
          <w:sz w:val="24"/>
          <w:szCs w:val="24"/>
        </w:rPr>
        <w:t>Difference between CTE and View</w:t>
      </w:r>
    </w:p>
    <w:p w:rsidR="00A5597E" w:rsidRPr="00F85DB6" w:rsidRDefault="00A5597E" w:rsidP="00F85DB6">
      <w:pPr>
        <w:shd w:val="clear" w:color="auto" w:fill="FFFFFF"/>
        <w:spacing w:after="240" w:line="240" w:lineRule="auto"/>
        <w:outlineLvl w:val="1"/>
        <w:rPr>
          <w:rFonts w:ascii="Arial" w:eastAsia="Times New Roman" w:hAnsi="Arial" w:cs="Arial"/>
          <w:b/>
          <w:bCs/>
          <w:color w:val="000000"/>
          <w:sz w:val="17"/>
          <w:szCs w:val="17"/>
        </w:rPr>
      </w:pPr>
      <w:r w:rsidRPr="00A5597E">
        <w:rPr>
          <w:rFonts w:ascii="inherit" w:eastAsia="Times New Roman" w:hAnsi="inherit" w:cs="Arial"/>
          <w:color w:val="222222"/>
          <w:sz w:val="36"/>
          <w:szCs w:val="36"/>
        </w:rPr>
        <w:t>        </w:t>
      </w:r>
      <w:r w:rsidRPr="00A5597E">
        <w:rPr>
          <w:rFonts w:ascii="inherit" w:eastAsia="Times New Roman" w:hAnsi="inherit" w:cs="Arial"/>
          <w:color w:val="222222"/>
          <w:sz w:val="20"/>
          <w:szCs w:val="20"/>
        </w:rPr>
        <w:t>       A CTE is a temporary/logical View, it is not store physically. It is a named query, the result for which is only </w:t>
      </w:r>
      <w:r w:rsidRPr="00A5597E">
        <w:rPr>
          <w:rFonts w:ascii="Arial" w:eastAsia="Times New Roman" w:hAnsi="Arial" w:cs="Arial"/>
          <w:color w:val="222222"/>
          <w:sz w:val="20"/>
          <w:szCs w:val="20"/>
        </w:rPr>
        <w:t>available</w:t>
      </w:r>
      <w:r w:rsidRPr="00A5597E">
        <w:rPr>
          <w:rFonts w:ascii="inherit" w:eastAsia="Times New Roman" w:hAnsi="inherit" w:cs="Arial"/>
          <w:color w:val="222222"/>
          <w:sz w:val="20"/>
          <w:szCs w:val="20"/>
        </w:rPr>
        <w:t> to the very next query after the CTE is defined. CTE is defined using WITH clause.</w:t>
      </w:r>
    </w:p>
    <w:p w:rsidR="00A5597E" w:rsidRPr="00A5597E" w:rsidRDefault="00A5597E" w:rsidP="00A5597E">
      <w:pPr>
        <w:shd w:val="clear" w:color="auto" w:fill="FFFFFF"/>
        <w:spacing w:after="0" w:line="277" w:lineRule="atLeast"/>
        <w:rPr>
          <w:rFonts w:ascii="Arial" w:eastAsia="Times New Roman" w:hAnsi="Arial" w:cs="Arial"/>
          <w:color w:val="222222"/>
          <w:sz w:val="20"/>
          <w:szCs w:val="20"/>
        </w:rPr>
      </w:pPr>
      <w:r w:rsidRPr="00A5597E">
        <w:rPr>
          <w:rFonts w:ascii="inherit" w:eastAsia="Times New Roman" w:hAnsi="inherit" w:cs="Arial"/>
          <w:color w:val="222222"/>
          <w:sz w:val="20"/>
          <w:szCs w:val="20"/>
        </w:rPr>
        <w:t>                  A View is a physical object that is present in the database. View is as good as a Table but it doesn't store data physically as compared to a table, only the data schema is stored in View. View,when referred, pulls data by executing the query that is associated with it.</w:t>
      </w:r>
    </w:p>
    <w:p w:rsidR="00A5597E" w:rsidRPr="00A5597E" w:rsidRDefault="00A5597E" w:rsidP="00A5597E">
      <w:pPr>
        <w:shd w:val="clear" w:color="auto" w:fill="FFFFFF"/>
        <w:spacing w:after="0" w:line="277" w:lineRule="atLeast"/>
        <w:rPr>
          <w:rFonts w:ascii="Arial" w:eastAsia="Times New Roman" w:hAnsi="Arial" w:cs="Arial"/>
          <w:color w:val="222222"/>
          <w:sz w:val="20"/>
          <w:szCs w:val="20"/>
        </w:rPr>
      </w:pPr>
    </w:p>
    <w:p w:rsidR="00A5597E" w:rsidRPr="00A5597E" w:rsidRDefault="00A5597E" w:rsidP="00A5597E">
      <w:pPr>
        <w:shd w:val="clear" w:color="auto" w:fill="FFFFFF"/>
        <w:spacing w:after="0" w:line="277" w:lineRule="atLeast"/>
        <w:rPr>
          <w:rFonts w:ascii="Arial" w:eastAsia="Times New Roman" w:hAnsi="Arial" w:cs="Arial"/>
          <w:b/>
          <w:color w:val="222222"/>
          <w:sz w:val="20"/>
          <w:szCs w:val="20"/>
        </w:rPr>
      </w:pPr>
      <w:r w:rsidRPr="00A5597E">
        <w:rPr>
          <w:rFonts w:ascii="Arial" w:eastAsia="Times New Roman" w:hAnsi="Arial" w:cs="Arial"/>
          <w:b/>
          <w:color w:val="222222"/>
          <w:sz w:val="20"/>
          <w:szCs w:val="20"/>
        </w:rPr>
        <w:t>Stackoverflow:</w:t>
      </w:r>
    </w:p>
    <w:p w:rsidR="00A5597E" w:rsidRPr="00A5597E" w:rsidRDefault="00A5597E" w:rsidP="00A5597E">
      <w:pPr>
        <w:shd w:val="clear" w:color="auto" w:fill="FFFFFF"/>
        <w:spacing w:after="0" w:line="277" w:lineRule="atLeast"/>
        <w:rPr>
          <w:rFonts w:ascii="Arial" w:eastAsia="Times New Roman" w:hAnsi="Arial" w:cs="Arial"/>
          <w:color w:val="222222"/>
          <w:sz w:val="20"/>
          <w:szCs w:val="20"/>
        </w:rPr>
      </w:pPr>
      <w:r w:rsidRPr="00A5597E">
        <w:rPr>
          <w:rFonts w:ascii="inherit" w:eastAsia="Times New Roman" w:hAnsi="inherit" w:cs="Arial"/>
          <w:color w:val="222222"/>
          <w:sz w:val="20"/>
          <w:szCs w:val="20"/>
        </w:rPr>
        <w:t>                 The biggest difference between a CTE and View, is that, View or derived table cannot call itself, whereas CTE can call itself and hence support recursion.</w:t>
      </w:r>
    </w:p>
    <w:p w:rsidR="00A5597E" w:rsidRPr="00A5597E" w:rsidRDefault="00A5597E" w:rsidP="00A5597E">
      <w:pPr>
        <w:shd w:val="clear" w:color="auto" w:fill="FFFFFF"/>
        <w:spacing w:after="0" w:line="277" w:lineRule="atLeast"/>
        <w:rPr>
          <w:rFonts w:ascii="Arial" w:eastAsia="Times New Roman" w:hAnsi="Arial" w:cs="Arial"/>
          <w:color w:val="222222"/>
          <w:sz w:val="20"/>
          <w:szCs w:val="20"/>
        </w:rPr>
      </w:pPr>
    </w:p>
    <w:p w:rsidR="00A5597E" w:rsidRDefault="00A5597E" w:rsidP="00A5597E">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A table contains data, a view is just a</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SELECT</w:t>
      </w:r>
      <w:r>
        <w:rPr>
          <w:rStyle w:val="apple-converted-space"/>
          <w:rFonts w:ascii="Arial" w:hAnsi="Arial" w:cs="Arial"/>
          <w:color w:val="000000"/>
          <w:sz w:val="21"/>
          <w:szCs w:val="21"/>
        </w:rPr>
        <w:t> </w:t>
      </w:r>
      <w:r>
        <w:rPr>
          <w:rFonts w:ascii="Arial" w:hAnsi="Arial" w:cs="Arial"/>
          <w:color w:val="000000"/>
          <w:sz w:val="21"/>
          <w:szCs w:val="21"/>
        </w:rPr>
        <w:t>statement which has been saved in the database (more or less, depending on your database).</w:t>
      </w:r>
    </w:p>
    <w:p w:rsidR="00A5597E" w:rsidRDefault="00A5597E" w:rsidP="00A5597E">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The advantage of a view is that it can join data from several tables thus creating a new view of it. Say you have a database with salaries and you need to do some complex statistical queries on it.</w:t>
      </w:r>
    </w:p>
    <w:p w:rsidR="00C778C3" w:rsidRPr="00413091" w:rsidRDefault="00A5597E" w:rsidP="00413091">
      <w:pPr>
        <w:pStyle w:val="NormalWeb"/>
        <w:shd w:val="clear" w:color="auto" w:fill="FFFFFF"/>
        <w:spacing w:before="0" w:beforeAutospacing="0" w:after="0" w:afterAutospacing="0" w:line="267" w:lineRule="atLeast"/>
        <w:textAlignment w:val="baseline"/>
        <w:rPr>
          <w:rFonts w:ascii="Consolas" w:hAnsi="Consolas" w:cs="Consolas"/>
          <w:color w:val="000000"/>
          <w:sz w:val="21"/>
          <w:szCs w:val="21"/>
          <w:bdr w:val="none" w:sz="0" w:space="0" w:color="auto" w:frame="1"/>
          <w:shd w:val="clear" w:color="auto" w:fill="EEEEEE"/>
        </w:rPr>
      </w:pPr>
      <w:r>
        <w:rPr>
          <w:rFonts w:ascii="Arial" w:hAnsi="Arial" w:cs="Arial"/>
          <w:color w:val="000000"/>
          <w:sz w:val="21"/>
          <w:szCs w:val="21"/>
        </w:rPr>
        <w:t>Instead of sending the complex query to the database all the time, you can save the query as a view and then</w:t>
      </w:r>
      <w:r>
        <w:rPr>
          <w:rStyle w:val="apple-converted-space"/>
          <w:rFonts w:ascii="Arial" w:hAnsi="Arial" w:cs="Arial"/>
          <w:color w:val="000000"/>
          <w:sz w:val="21"/>
          <w:szCs w:val="21"/>
        </w:rPr>
        <w:t> </w:t>
      </w:r>
      <w:r w:rsidR="00413091">
        <w:rPr>
          <w:rStyle w:val="HTMLCode"/>
          <w:rFonts w:ascii="Consolas" w:hAnsi="Consolas" w:cs="Consolas"/>
          <w:color w:val="000000"/>
          <w:sz w:val="21"/>
          <w:szCs w:val="21"/>
          <w:bdr w:val="none" w:sz="0" w:space="0" w:color="auto" w:frame="1"/>
          <w:shd w:val="clear" w:color="auto" w:fill="EEEEEE"/>
        </w:rPr>
        <w:t>SELECT * FROM vie</w:t>
      </w:r>
      <w:r w:rsidR="00C778C3" w:rsidRPr="00C778C3">
        <w:rPr>
          <w:rFonts w:asciiTheme="minorHAnsi" w:eastAsiaTheme="minorHAnsi" w:hAnsiTheme="minorHAnsi" w:cstheme="minorBidi"/>
        </w:rPr>
        <w:tab/>
      </w:r>
    </w:p>
    <w:p w:rsidR="00F85DB6" w:rsidRDefault="00F85DB6" w:rsidP="00C778C3">
      <w:pPr>
        <w:pStyle w:val="NormalWeb"/>
        <w:shd w:val="clear" w:color="auto" w:fill="FFFFFF"/>
        <w:spacing w:after="0" w:line="267" w:lineRule="atLeast"/>
        <w:textAlignment w:val="baseline"/>
        <w:rPr>
          <w:rFonts w:asciiTheme="minorHAnsi" w:eastAsiaTheme="minorHAnsi" w:hAnsiTheme="minorHAnsi" w:cstheme="minorBidi"/>
          <w:b/>
        </w:rPr>
      </w:pPr>
    </w:p>
    <w:p w:rsidR="00C778C3" w:rsidRPr="00C778C3" w:rsidRDefault="00C778C3" w:rsidP="00C778C3">
      <w:pPr>
        <w:pStyle w:val="NormalWeb"/>
        <w:shd w:val="clear" w:color="auto" w:fill="FFFFFF"/>
        <w:spacing w:after="0" w:line="267" w:lineRule="atLeast"/>
        <w:textAlignment w:val="baseline"/>
        <w:rPr>
          <w:rFonts w:asciiTheme="minorHAnsi" w:eastAsiaTheme="minorHAnsi" w:hAnsiTheme="minorHAnsi" w:cstheme="minorBidi"/>
          <w:b/>
        </w:rPr>
      </w:pPr>
      <w:r w:rsidRPr="00C778C3">
        <w:rPr>
          <w:rFonts w:asciiTheme="minorHAnsi" w:eastAsiaTheme="minorHAnsi" w:hAnsiTheme="minorHAnsi" w:cstheme="minorBidi"/>
          <w:b/>
        </w:rPr>
        <w:lastRenderedPageBreak/>
        <w:t>What is the difference between a Table, View and Synonym in SQL?</w:t>
      </w:r>
    </w:p>
    <w:p w:rsidR="00C778C3" w:rsidRPr="00C778C3" w:rsidRDefault="00C778C3" w:rsidP="00BB111A">
      <w:pPr>
        <w:pStyle w:val="NoSpacing"/>
      </w:pPr>
      <w:r w:rsidRPr="00C778C3">
        <w:t>A Table is a repository of data, where in the table itself is a physical entity. The table resi</w:t>
      </w:r>
      <w:r>
        <w:t>des physically in the database.</w:t>
      </w:r>
    </w:p>
    <w:p w:rsidR="00C778C3" w:rsidRPr="00C778C3" w:rsidRDefault="00C778C3" w:rsidP="00BB111A">
      <w:pPr>
        <w:pStyle w:val="NoSpacing"/>
      </w:pPr>
      <w:r w:rsidRPr="00C778C3">
        <w:t xml:space="preserve">A View is not a part of the database's physical representation. It is precompiled, so that data retrieval behaves faster, and also provide a </w:t>
      </w:r>
      <w:r w:rsidR="00B41EFB">
        <w:t>secure accessibility mechanism.</w:t>
      </w:r>
    </w:p>
    <w:p w:rsidR="00C778C3" w:rsidRPr="00B41EFB" w:rsidRDefault="00C778C3" w:rsidP="00C778C3">
      <w:pPr>
        <w:pStyle w:val="NormalWeb"/>
        <w:shd w:val="clear" w:color="auto" w:fill="FFFFFF"/>
        <w:spacing w:after="0" w:line="267" w:lineRule="atLeast"/>
        <w:textAlignment w:val="baseline"/>
        <w:rPr>
          <w:rFonts w:asciiTheme="minorHAnsi" w:eastAsiaTheme="minorHAnsi" w:hAnsiTheme="minorHAnsi" w:cstheme="minorBidi"/>
          <w:b/>
        </w:rPr>
      </w:pPr>
      <w:r w:rsidRPr="00B41EFB">
        <w:rPr>
          <w:rFonts w:asciiTheme="minorHAnsi" w:eastAsiaTheme="minorHAnsi" w:hAnsiTheme="minorHAnsi" w:cstheme="minorBidi"/>
          <w:b/>
        </w:rPr>
        <w:t>See code example below:</w:t>
      </w:r>
    </w:p>
    <w:p w:rsidR="00C778C3" w:rsidRPr="00D067B0" w:rsidRDefault="00C778C3" w:rsidP="008250EB">
      <w:pPr>
        <w:pStyle w:val="NoSpacing"/>
      </w:pPr>
      <w:r w:rsidRPr="00D067B0">
        <w:t>Create table T_EMPLOYEE</w:t>
      </w:r>
    </w:p>
    <w:p w:rsidR="00C778C3" w:rsidRPr="00D067B0" w:rsidRDefault="00C778C3" w:rsidP="008250EB">
      <w:pPr>
        <w:pStyle w:val="NoSpacing"/>
      </w:pPr>
      <w:r w:rsidRPr="00D067B0">
        <w:t>(Emp_Id integer primary key,</w:t>
      </w:r>
    </w:p>
    <w:p w:rsidR="00C778C3" w:rsidRPr="00D067B0" w:rsidRDefault="00C778C3" w:rsidP="008250EB">
      <w:pPr>
        <w:pStyle w:val="NoSpacing"/>
      </w:pPr>
      <w:r w:rsidRPr="00D067B0">
        <w:t xml:space="preserve">Name varchar2(50) </w:t>
      </w:r>
    </w:p>
    <w:p w:rsidR="00C778C3" w:rsidRPr="00D067B0" w:rsidRDefault="00C778C3" w:rsidP="008250EB">
      <w:pPr>
        <w:pStyle w:val="NoSpacing"/>
      </w:pPr>
      <w:r w:rsidRPr="00D067B0">
        <w:t xml:space="preserve">Skillset varchar2(200), </w:t>
      </w:r>
    </w:p>
    <w:p w:rsidR="00C778C3" w:rsidRPr="00D067B0" w:rsidRDefault="00C778C3" w:rsidP="008250EB">
      <w:pPr>
        <w:pStyle w:val="NoSpacing"/>
      </w:pPr>
      <w:r w:rsidRPr="00D067B0">
        <w:t>Salary number(12,2),</w:t>
      </w:r>
    </w:p>
    <w:p w:rsidR="00C778C3" w:rsidRPr="00D067B0" w:rsidRDefault="00C778C3" w:rsidP="008250EB">
      <w:pPr>
        <w:pStyle w:val="NoSpacing"/>
      </w:pPr>
      <w:r w:rsidRPr="00D067B0">
        <w:t>DOB datetime);</w:t>
      </w:r>
    </w:p>
    <w:p w:rsidR="00C778C3" w:rsidRPr="00C778C3" w:rsidRDefault="00C778C3" w:rsidP="00C778C3">
      <w:pPr>
        <w:pStyle w:val="NormalWeb"/>
        <w:shd w:val="clear" w:color="auto" w:fill="FFFFFF"/>
        <w:spacing w:after="0" w:line="267" w:lineRule="atLeast"/>
        <w:textAlignment w:val="baseline"/>
        <w:rPr>
          <w:rFonts w:asciiTheme="minorHAnsi" w:eastAsiaTheme="minorHAnsi" w:hAnsiTheme="minorHAnsi" w:cstheme="minorBidi"/>
        </w:rPr>
      </w:pPr>
      <w:r w:rsidRPr="00C778C3">
        <w:rPr>
          <w:rFonts w:asciiTheme="minorHAnsi" w:eastAsiaTheme="minorHAnsi" w:hAnsiTheme="minorHAnsi" w:cstheme="minorBidi"/>
        </w:rPr>
        <w:t>Say there is a scenario where Salary is not to be shown to a group of users, a View may be created to display allowable information:</w:t>
      </w:r>
    </w:p>
    <w:p w:rsidR="00C778C3" w:rsidRPr="00C778C3" w:rsidRDefault="00C778C3" w:rsidP="008250EB">
      <w:pPr>
        <w:pStyle w:val="NoSpacing"/>
      </w:pPr>
      <w:r w:rsidRPr="00C778C3">
        <w:t xml:space="preserve">Create view EMP_SOME_DETAILS </w:t>
      </w:r>
    </w:p>
    <w:p w:rsidR="00C778C3" w:rsidRPr="00C778C3" w:rsidRDefault="00C778C3" w:rsidP="008250EB">
      <w:pPr>
        <w:pStyle w:val="NoSpacing"/>
      </w:pPr>
      <w:r w:rsidRPr="00C778C3">
        <w:t xml:space="preserve">as </w:t>
      </w:r>
    </w:p>
    <w:p w:rsidR="00C778C3" w:rsidRPr="00C778C3" w:rsidRDefault="00C778C3" w:rsidP="008250EB">
      <w:pPr>
        <w:pStyle w:val="NoSpacing"/>
      </w:pPr>
      <w:r w:rsidRPr="00C778C3">
        <w:t>(Select Emp_Id, Name, Skillset, DOB</w:t>
      </w:r>
    </w:p>
    <w:p w:rsidR="00C778C3" w:rsidRPr="00C778C3" w:rsidRDefault="00C778C3" w:rsidP="008250EB">
      <w:pPr>
        <w:pStyle w:val="NoSpacing"/>
      </w:pPr>
      <w:r w:rsidRPr="00C778C3">
        <w:t>From T_EMPLOYEE);</w:t>
      </w:r>
    </w:p>
    <w:p w:rsidR="004F29EF" w:rsidRDefault="004F29EF" w:rsidP="004F29EF">
      <w:pPr>
        <w:pStyle w:val="NoSpacing"/>
        <w:rPr>
          <w:b/>
        </w:rPr>
      </w:pPr>
    </w:p>
    <w:p w:rsidR="00C778C3" w:rsidRPr="004F29EF" w:rsidRDefault="00C778C3" w:rsidP="004F29EF">
      <w:pPr>
        <w:pStyle w:val="NoSpacing"/>
        <w:rPr>
          <w:b/>
        </w:rPr>
      </w:pPr>
      <w:r w:rsidRPr="004F29EF">
        <w:rPr>
          <w:b/>
        </w:rPr>
        <w:t xml:space="preserve">The advantages of using a view are as follows: </w:t>
      </w:r>
    </w:p>
    <w:p w:rsidR="00C778C3" w:rsidRPr="00C778C3" w:rsidRDefault="00C778C3" w:rsidP="004F29EF">
      <w:pPr>
        <w:pStyle w:val="NoSpacing"/>
      </w:pPr>
      <w:r w:rsidRPr="00C778C3">
        <w:t xml:space="preserve">- It may access data from a table, multiple tables, view, multiple views, or a combination of these </w:t>
      </w:r>
    </w:p>
    <w:p w:rsidR="00C778C3" w:rsidRPr="00C778C3" w:rsidRDefault="00C778C3" w:rsidP="004F29EF">
      <w:pPr>
        <w:pStyle w:val="NoSpacing"/>
      </w:pPr>
      <w:r w:rsidRPr="00C778C3">
        <w:t xml:space="preserve">- A view connects to the data of its base table(s). </w:t>
      </w:r>
    </w:p>
    <w:p w:rsidR="00C778C3" w:rsidRPr="00C778C3" w:rsidRDefault="00C778C3" w:rsidP="00525343">
      <w:pPr>
        <w:pStyle w:val="NoSpacing"/>
      </w:pPr>
      <w:r w:rsidRPr="00C778C3">
        <w:t>- Provides a secure m</w:t>
      </w:r>
      <w:r w:rsidR="00525343">
        <w:t xml:space="preserve">echanism of data accessibility </w:t>
      </w:r>
    </w:p>
    <w:p w:rsidR="00C778C3" w:rsidRPr="00413091" w:rsidRDefault="00C778C3" w:rsidP="00C778C3">
      <w:pPr>
        <w:pStyle w:val="NormalWeb"/>
        <w:shd w:val="clear" w:color="auto" w:fill="FFFFFF"/>
        <w:spacing w:after="0" w:line="267" w:lineRule="atLeast"/>
        <w:textAlignment w:val="baseline"/>
        <w:rPr>
          <w:rFonts w:asciiTheme="minorHAnsi" w:eastAsiaTheme="minorHAnsi" w:hAnsiTheme="minorHAnsi" w:cstheme="minorBidi"/>
        </w:rPr>
      </w:pPr>
      <w:r w:rsidRPr="00413091">
        <w:rPr>
          <w:rFonts w:asciiTheme="minorHAnsi" w:eastAsiaTheme="minorHAnsi" w:hAnsiTheme="minorHAnsi" w:cstheme="minorBidi"/>
          <w:b/>
        </w:rPr>
        <w:t xml:space="preserve">Synonym </w:t>
      </w:r>
      <w:r w:rsidRPr="00413091">
        <w:rPr>
          <w:rFonts w:asciiTheme="minorHAnsi" w:eastAsiaTheme="minorHAnsi" w:hAnsiTheme="minorHAnsi" w:cstheme="minorBidi"/>
        </w:rPr>
        <w:t xml:space="preserve">is alternate name assigned to a table, view, sequence or program unit. </w:t>
      </w:r>
    </w:p>
    <w:p w:rsidR="00C778C3" w:rsidRPr="00C778C3" w:rsidRDefault="00C778C3" w:rsidP="00525343">
      <w:pPr>
        <w:pStyle w:val="NoSpacing"/>
      </w:pPr>
      <w:r w:rsidRPr="00C778C3">
        <w:t xml:space="preserve">- It may be used to shadow the original name and owner of the actual entity </w:t>
      </w:r>
    </w:p>
    <w:p w:rsidR="00C778C3" w:rsidRPr="00C778C3" w:rsidRDefault="00C778C3" w:rsidP="00525343">
      <w:pPr>
        <w:pStyle w:val="NoSpacing"/>
      </w:pPr>
      <w:r w:rsidRPr="00C778C3">
        <w:t>- Extends the reach of tables, by allowing public access to the synonym</w:t>
      </w:r>
    </w:p>
    <w:p w:rsidR="005F55C9" w:rsidRDefault="005F55C9" w:rsidP="009A1DD9">
      <w:pPr>
        <w:shd w:val="clear" w:color="auto" w:fill="FFFFFF"/>
        <w:spacing w:after="0" w:line="267" w:lineRule="atLeast"/>
        <w:textAlignment w:val="baseline"/>
        <w:rPr>
          <w:rFonts w:ascii="Arial" w:eastAsia="Times New Roman" w:hAnsi="Arial" w:cs="Arial"/>
          <w:i/>
          <w:iCs/>
          <w:color w:val="000000"/>
          <w:sz w:val="21"/>
          <w:szCs w:val="21"/>
          <w:bdr w:val="none" w:sz="0" w:space="0" w:color="auto" w:frame="1"/>
        </w:rPr>
      </w:pPr>
    </w:p>
    <w:p w:rsidR="009A1DD9" w:rsidRPr="009A1DD9" w:rsidRDefault="009A1DD9" w:rsidP="009A1DD9">
      <w:pPr>
        <w:shd w:val="clear" w:color="auto" w:fill="FFFFFF"/>
        <w:spacing w:after="0" w:line="267" w:lineRule="atLeast"/>
        <w:textAlignment w:val="baseline"/>
        <w:rPr>
          <w:rFonts w:ascii="Arial" w:eastAsia="Times New Roman" w:hAnsi="Arial" w:cs="Arial"/>
          <w:b/>
          <w:color w:val="000000"/>
          <w:sz w:val="21"/>
          <w:szCs w:val="21"/>
        </w:rPr>
      </w:pPr>
      <w:r w:rsidRPr="009A1DD9">
        <w:rPr>
          <w:rFonts w:ascii="Arial" w:eastAsia="Times New Roman" w:hAnsi="Arial" w:cs="Arial"/>
          <w:b/>
          <w:i/>
          <w:iCs/>
          <w:color w:val="000000"/>
          <w:sz w:val="21"/>
          <w:szCs w:val="21"/>
          <w:bdr w:val="none" w:sz="0" w:space="0" w:color="auto" w:frame="1"/>
        </w:rPr>
        <w:t>1) What is a view useful for?</w:t>
      </w:r>
    </w:p>
    <w:p w:rsidR="009A1DD9" w:rsidRPr="009A1DD9" w:rsidRDefault="009A1DD9" w:rsidP="00D0205C">
      <w:pPr>
        <w:shd w:val="clear" w:color="auto" w:fill="FFFFFF" w:themeFill="background1"/>
        <w:spacing w:after="150" w:line="267" w:lineRule="atLeast"/>
        <w:textAlignment w:val="baseline"/>
        <w:rPr>
          <w:rFonts w:ascii="Arial" w:eastAsia="Times New Roman" w:hAnsi="Arial" w:cs="Arial"/>
          <w:color w:val="000000"/>
          <w:sz w:val="21"/>
          <w:szCs w:val="21"/>
        </w:rPr>
      </w:pPr>
      <w:r w:rsidRPr="009A1DD9">
        <w:rPr>
          <w:rFonts w:ascii="Arial" w:eastAsia="Times New Roman" w:hAnsi="Arial" w:cs="Arial"/>
          <w:b/>
          <w:bCs/>
          <w:color w:val="000000"/>
          <w:sz w:val="21"/>
          <w:szCs w:val="21"/>
          <w:bdr w:val="none" w:sz="0" w:space="0" w:color="auto" w:frame="1"/>
        </w:rPr>
        <w:t>IOPO</w:t>
      </w:r>
      <w:r w:rsidRPr="009A1DD9">
        <w:rPr>
          <w:rFonts w:ascii="Arial" w:eastAsia="Times New Roman" w:hAnsi="Arial" w:cs="Arial"/>
          <w:color w:val="000000"/>
          <w:sz w:val="21"/>
          <w:szCs w:val="21"/>
        </w:rPr>
        <w:t> In One Place Only</w:t>
      </w:r>
      <w:r w:rsidRPr="009A1DD9">
        <w:rPr>
          <w:rFonts w:ascii="Arial" w:eastAsia="Times New Roman" w:hAnsi="Arial" w:cs="Arial"/>
          <w:color w:val="000000"/>
          <w:sz w:val="21"/>
          <w:szCs w:val="21"/>
        </w:rPr>
        <w:br/>
      </w:r>
      <w:r w:rsidRPr="009A1DD9">
        <w:rPr>
          <w:rFonts w:ascii="Arial" w:eastAsia="Times New Roman" w:hAnsi="Arial" w:cs="Arial"/>
          <w:color w:val="000000"/>
          <w:sz w:val="21"/>
          <w:szCs w:val="21"/>
        </w:rPr>
        <w:br/>
        <w:t>•Whether you consider the data itself or the queries that reference the joined tables, utilizing a view avoids unnecessary redundancy. </w:t>
      </w:r>
      <w:r w:rsidRPr="009A1DD9">
        <w:rPr>
          <w:rFonts w:ascii="Arial" w:eastAsia="Times New Roman" w:hAnsi="Arial" w:cs="Arial"/>
          <w:color w:val="000000"/>
          <w:sz w:val="21"/>
          <w:szCs w:val="21"/>
        </w:rPr>
        <w:br/>
      </w:r>
      <w:r w:rsidRPr="009A1DD9">
        <w:rPr>
          <w:rFonts w:ascii="Arial" w:eastAsia="Times New Roman" w:hAnsi="Arial" w:cs="Arial"/>
          <w:color w:val="000000"/>
          <w:sz w:val="21"/>
          <w:szCs w:val="21"/>
        </w:rPr>
        <w:br/>
        <w:t>•Views also provide an abstracting layer preventing direct access to the tables (and the resulting handcuffing referencing physical dependencies). In fact, I think it's </w:t>
      </w:r>
      <w:r w:rsidRPr="009A1DD9">
        <w:rPr>
          <w:rFonts w:ascii="Arial" w:eastAsia="Times New Roman" w:hAnsi="Arial" w:cs="Arial"/>
          <w:i/>
          <w:iCs/>
          <w:color w:val="000000"/>
          <w:sz w:val="21"/>
          <w:szCs w:val="21"/>
          <w:bdr w:val="none" w:sz="0" w:space="0" w:color="auto" w:frame="1"/>
        </w:rPr>
        <w:t>good practice</w:t>
      </w:r>
      <w:r w:rsidRPr="009A1DD9">
        <w:rPr>
          <w:rFonts w:ascii="Arial" w:eastAsia="Times New Roman" w:hAnsi="Arial" w:cs="Arial"/>
          <w:color w:val="000000"/>
          <w:sz w:val="17"/>
          <w:szCs w:val="17"/>
          <w:bdr w:val="none" w:sz="0" w:space="0" w:color="auto" w:frame="1"/>
          <w:vertAlign w:val="superscript"/>
        </w:rPr>
        <w:t>1</w:t>
      </w:r>
      <w:r w:rsidRPr="009A1DD9">
        <w:rPr>
          <w:rFonts w:ascii="Arial" w:eastAsia="Times New Roman" w:hAnsi="Arial" w:cs="Arial"/>
          <w:color w:val="000000"/>
          <w:sz w:val="21"/>
          <w:szCs w:val="21"/>
        </w:rPr>
        <w:t> to offer only abstracted access to your underlying data (using views &amp; table-valued functions), including views such as </w:t>
      </w:r>
      <w:r w:rsidRPr="009A1DD9">
        <w:rPr>
          <w:rFonts w:ascii="Arial" w:eastAsia="Times New Roman" w:hAnsi="Arial" w:cs="Arial"/>
          <w:color w:val="000000"/>
          <w:sz w:val="21"/>
          <w:szCs w:val="21"/>
        </w:rPr>
        <w:br/>
      </w:r>
      <w:r w:rsidRPr="009A1DD9">
        <w:rPr>
          <w:rFonts w:ascii="Arial" w:eastAsia="Times New Roman" w:hAnsi="Arial" w:cs="Arial"/>
          <w:color w:val="000000"/>
          <w:sz w:val="21"/>
          <w:szCs w:val="21"/>
        </w:rPr>
        <w:br/>
      </w:r>
      <w:r w:rsidRPr="009A1DD9">
        <w:rPr>
          <w:rFonts w:ascii="Consolas" w:eastAsia="Times New Roman" w:hAnsi="Consolas" w:cs="Consolas"/>
          <w:color w:val="000000"/>
          <w:sz w:val="21"/>
          <w:szCs w:val="21"/>
          <w:bdr w:val="none" w:sz="0" w:space="0" w:color="auto" w:frame="1"/>
          <w:shd w:val="clear" w:color="auto" w:fill="EEEEEE"/>
        </w:rPr>
        <w:t xml:space="preserve">CREATE VIEW AS </w:t>
      </w:r>
      <w:r w:rsidRPr="009A1DD9">
        <w:rPr>
          <w:rFonts w:ascii="Consolas" w:eastAsia="Times New Roman" w:hAnsi="Consolas" w:cs="Consolas"/>
          <w:color w:val="000000"/>
          <w:sz w:val="21"/>
          <w:szCs w:val="21"/>
          <w:bdr w:val="none" w:sz="0" w:space="0" w:color="auto" w:frame="1"/>
          <w:shd w:val="clear" w:color="auto" w:fill="EEEEEE"/>
        </w:rPr>
        <w:br/>
        <w:t>      SELECT * FROM tblData</w:t>
      </w:r>
      <w:r w:rsidRPr="009A1DD9">
        <w:rPr>
          <w:rFonts w:ascii="Arial" w:eastAsia="Times New Roman" w:hAnsi="Arial" w:cs="Arial"/>
          <w:color w:val="000000"/>
          <w:sz w:val="21"/>
          <w:szCs w:val="21"/>
        </w:rPr>
        <w:br/>
      </w:r>
      <w:r w:rsidRPr="009A1DD9">
        <w:rPr>
          <w:rFonts w:ascii="Arial" w:eastAsia="Times New Roman" w:hAnsi="Arial" w:cs="Arial"/>
          <w:color w:val="000000"/>
          <w:sz w:val="21"/>
          <w:szCs w:val="21"/>
        </w:rPr>
        <w:lastRenderedPageBreak/>
        <w:br/>
      </w:r>
      <w:r w:rsidRPr="009A1DD9">
        <w:rPr>
          <w:rFonts w:ascii="Arial" w:eastAsia="Times New Roman" w:hAnsi="Arial" w:cs="Arial"/>
          <w:color w:val="000000"/>
          <w:sz w:val="17"/>
          <w:szCs w:val="17"/>
          <w:bdr w:val="none" w:sz="0" w:space="0" w:color="auto" w:frame="1"/>
          <w:vertAlign w:val="superscript"/>
        </w:rPr>
        <w:t>1</w:t>
      </w:r>
      <w:r w:rsidRPr="009A1DD9">
        <w:rPr>
          <w:rFonts w:ascii="Arial" w:eastAsia="Times New Roman" w:hAnsi="Arial" w:cs="Arial"/>
          <w:color w:val="000000"/>
          <w:sz w:val="21"/>
          <w:szCs w:val="21"/>
        </w:rPr>
        <w:t>I hafta admit there's a good deal of "Do as I say; not as I do" in that advice ;)</w:t>
      </w:r>
    </w:p>
    <w:p w:rsidR="009A1DD9" w:rsidRPr="009A1DD9" w:rsidRDefault="009A1DD9" w:rsidP="00D0205C">
      <w:pPr>
        <w:shd w:val="clear" w:color="auto" w:fill="FFFFFF" w:themeFill="background1"/>
        <w:spacing w:after="0" w:line="267" w:lineRule="atLeast"/>
        <w:textAlignment w:val="baseline"/>
        <w:rPr>
          <w:rFonts w:ascii="Arial" w:eastAsia="Times New Roman" w:hAnsi="Arial" w:cs="Arial"/>
          <w:color w:val="000000"/>
          <w:sz w:val="21"/>
          <w:szCs w:val="21"/>
        </w:rPr>
      </w:pPr>
      <w:r w:rsidRPr="009A1DD9">
        <w:rPr>
          <w:rFonts w:ascii="Arial" w:eastAsia="Times New Roman" w:hAnsi="Arial" w:cs="Arial"/>
          <w:i/>
          <w:iCs/>
          <w:color w:val="000000"/>
          <w:sz w:val="21"/>
          <w:szCs w:val="21"/>
          <w:bdr w:val="none" w:sz="0" w:space="0" w:color="auto" w:frame="1"/>
        </w:rPr>
        <w:t>2) Are there any situations in which it is tempting to use a view when you shouldn't use one?</w:t>
      </w:r>
    </w:p>
    <w:p w:rsidR="009A1DD9" w:rsidRPr="009A1DD9" w:rsidRDefault="009A1DD9" w:rsidP="00D0205C">
      <w:pPr>
        <w:shd w:val="clear" w:color="auto" w:fill="FFFFFF" w:themeFill="background1"/>
        <w:spacing w:after="150" w:line="267" w:lineRule="atLeast"/>
        <w:textAlignment w:val="baseline"/>
        <w:rPr>
          <w:rFonts w:ascii="Arial" w:eastAsia="Times New Roman" w:hAnsi="Arial" w:cs="Arial"/>
          <w:color w:val="000000"/>
          <w:sz w:val="21"/>
          <w:szCs w:val="21"/>
        </w:rPr>
      </w:pPr>
      <w:r w:rsidRPr="009A1DD9">
        <w:rPr>
          <w:rFonts w:ascii="Arial" w:eastAsia="Times New Roman" w:hAnsi="Arial" w:cs="Arial"/>
          <w:color w:val="000000"/>
          <w:sz w:val="21"/>
          <w:szCs w:val="21"/>
        </w:rPr>
        <w:t>Performance in view joins used to be a concern (e.g. SQL 2000). I'm no expert, but I haven't worried about it in a while. (Nor can I think of where I'm presently using view joins.)</w:t>
      </w:r>
      <w:r w:rsidRPr="009A1DD9">
        <w:rPr>
          <w:rFonts w:ascii="Arial" w:eastAsia="Times New Roman" w:hAnsi="Arial" w:cs="Arial"/>
          <w:color w:val="000000"/>
          <w:sz w:val="21"/>
          <w:szCs w:val="21"/>
        </w:rPr>
        <w:br/>
      </w:r>
      <w:r w:rsidRPr="009A1DD9">
        <w:rPr>
          <w:rFonts w:ascii="Arial" w:eastAsia="Times New Roman" w:hAnsi="Arial" w:cs="Arial"/>
          <w:color w:val="000000"/>
          <w:sz w:val="21"/>
          <w:szCs w:val="21"/>
        </w:rPr>
        <w:br/>
        <w:t>Another situation where a view might be overkill is when the view is only referenced from one calling location and a derived table could be used instead. Just like an anonymous type is preferable to a class in .NET if the anonymous type is only used/referenced once.</w:t>
      </w:r>
      <w:r w:rsidRPr="009A1DD9">
        <w:rPr>
          <w:rFonts w:ascii="Arial" w:eastAsia="Times New Roman" w:hAnsi="Arial" w:cs="Arial"/>
          <w:color w:val="000000"/>
          <w:sz w:val="21"/>
          <w:szCs w:val="21"/>
        </w:rPr>
        <w:br/>
      </w:r>
      <w:r w:rsidRPr="009A1DD9">
        <w:rPr>
          <w:rFonts w:ascii="Arial" w:eastAsia="Times New Roman" w:hAnsi="Arial" w:cs="Arial"/>
          <w:color w:val="000000"/>
          <w:sz w:val="21"/>
          <w:szCs w:val="21"/>
        </w:rPr>
        <w:br/>
        <w:t>    • See the derived table description in   http://msdn.microsoft.com/en-us/library/ms177634.aspx</w:t>
      </w:r>
    </w:p>
    <w:p w:rsidR="009A1DD9" w:rsidRPr="009A1DD9" w:rsidRDefault="009A1DD9" w:rsidP="00D0205C">
      <w:pPr>
        <w:shd w:val="clear" w:color="auto" w:fill="FFFFFF" w:themeFill="background1"/>
        <w:spacing w:after="0" w:line="267" w:lineRule="atLeast"/>
        <w:textAlignment w:val="baseline"/>
        <w:rPr>
          <w:rFonts w:ascii="Arial" w:eastAsia="Times New Roman" w:hAnsi="Arial" w:cs="Arial"/>
          <w:color w:val="000000"/>
          <w:sz w:val="21"/>
          <w:szCs w:val="21"/>
        </w:rPr>
      </w:pPr>
      <w:r w:rsidRPr="009A1DD9">
        <w:rPr>
          <w:rFonts w:ascii="Arial" w:eastAsia="Times New Roman" w:hAnsi="Arial" w:cs="Arial"/>
          <w:i/>
          <w:iCs/>
          <w:color w:val="000000"/>
          <w:sz w:val="21"/>
          <w:szCs w:val="21"/>
          <w:bdr w:val="none" w:sz="0" w:space="0" w:color="auto" w:frame="1"/>
        </w:rPr>
        <w:t>3) Why would you use a view in lieu of something like a table-valued function or vice versa?</w:t>
      </w:r>
    </w:p>
    <w:p w:rsidR="009A1DD9" w:rsidRPr="009A1DD9" w:rsidRDefault="009A1DD9" w:rsidP="00D0205C">
      <w:pPr>
        <w:shd w:val="clear" w:color="auto" w:fill="FFFFFF" w:themeFill="background1"/>
        <w:spacing w:after="150" w:line="267" w:lineRule="atLeast"/>
        <w:textAlignment w:val="baseline"/>
        <w:rPr>
          <w:rFonts w:ascii="Arial" w:eastAsia="Times New Roman" w:hAnsi="Arial" w:cs="Arial"/>
          <w:color w:val="000000"/>
          <w:sz w:val="21"/>
          <w:szCs w:val="21"/>
        </w:rPr>
      </w:pPr>
      <w:r w:rsidRPr="009A1DD9">
        <w:rPr>
          <w:rFonts w:ascii="Arial" w:eastAsia="Times New Roman" w:hAnsi="Arial" w:cs="Arial"/>
          <w:color w:val="000000"/>
          <w:sz w:val="21"/>
          <w:szCs w:val="21"/>
        </w:rPr>
        <w:t>(Aside from performance reasons) A table-valued function is functionally equivalent to a parameterized view. In fact, a common simple table-valued function use case is simply to add a WHERE clause filter to an already existing view in a single object.</w:t>
      </w:r>
    </w:p>
    <w:p w:rsidR="009A1DD9" w:rsidRPr="009A1DD9" w:rsidRDefault="009A1DD9" w:rsidP="00D0205C">
      <w:pPr>
        <w:shd w:val="clear" w:color="auto" w:fill="FFFFFF" w:themeFill="background1"/>
        <w:spacing w:after="0" w:line="267" w:lineRule="atLeast"/>
        <w:textAlignment w:val="baseline"/>
        <w:rPr>
          <w:rFonts w:ascii="Arial" w:eastAsia="Times New Roman" w:hAnsi="Arial" w:cs="Arial"/>
          <w:color w:val="000000"/>
          <w:sz w:val="21"/>
          <w:szCs w:val="21"/>
        </w:rPr>
      </w:pPr>
      <w:r w:rsidRPr="009A1DD9">
        <w:rPr>
          <w:rFonts w:ascii="Arial" w:eastAsia="Times New Roman" w:hAnsi="Arial" w:cs="Arial"/>
          <w:i/>
          <w:iCs/>
          <w:color w:val="000000"/>
          <w:sz w:val="21"/>
          <w:szCs w:val="21"/>
          <w:bdr w:val="none" w:sz="0" w:space="0" w:color="auto" w:frame="1"/>
        </w:rPr>
        <w:t>4) Are there any circumstances that a view might be useful that aren't apparent at first glance?</w:t>
      </w:r>
    </w:p>
    <w:p w:rsidR="00AF1352" w:rsidRDefault="00AF1352" w:rsidP="00AF1352">
      <w:pPr>
        <w:shd w:val="clear" w:color="auto" w:fill="FFFFFF"/>
        <w:spacing w:after="240" w:line="267" w:lineRule="atLeast"/>
        <w:textAlignment w:val="baseline"/>
        <w:rPr>
          <w:rFonts w:ascii="Arial" w:eastAsia="Times New Roman" w:hAnsi="Arial" w:cs="Arial"/>
          <w:b/>
          <w:color w:val="000000"/>
          <w:sz w:val="21"/>
          <w:szCs w:val="21"/>
        </w:rPr>
      </w:pPr>
    </w:p>
    <w:p w:rsidR="00AF1352" w:rsidRPr="00AF1352" w:rsidRDefault="00AF1352" w:rsidP="00AF1352">
      <w:pPr>
        <w:shd w:val="clear" w:color="auto" w:fill="FFFFFF"/>
        <w:spacing w:after="240" w:line="267" w:lineRule="atLeast"/>
        <w:textAlignment w:val="baseline"/>
        <w:rPr>
          <w:rFonts w:ascii="Arial" w:eastAsia="Times New Roman" w:hAnsi="Arial" w:cs="Arial"/>
          <w:b/>
          <w:color w:val="000000"/>
          <w:sz w:val="21"/>
          <w:szCs w:val="21"/>
        </w:rPr>
      </w:pPr>
      <w:bookmarkStart w:id="0" w:name="_GoBack"/>
      <w:bookmarkEnd w:id="0"/>
      <w:r w:rsidRPr="00AF1352">
        <w:rPr>
          <w:rFonts w:ascii="Arial" w:eastAsia="Times New Roman" w:hAnsi="Arial" w:cs="Arial"/>
          <w:b/>
          <w:color w:val="000000"/>
          <w:sz w:val="21"/>
          <w:szCs w:val="21"/>
        </w:rPr>
        <w:t>A view provides several benefits.</w:t>
      </w:r>
    </w:p>
    <w:p w:rsidR="00AF1352" w:rsidRPr="00AF1352" w:rsidRDefault="00AF1352" w:rsidP="00AF1352">
      <w:pPr>
        <w:shd w:val="clear" w:color="auto" w:fill="FFFFFF"/>
        <w:spacing w:after="0" w:line="267" w:lineRule="atLeast"/>
        <w:textAlignment w:val="baseline"/>
        <w:rPr>
          <w:rFonts w:ascii="Arial" w:eastAsia="Times New Roman" w:hAnsi="Arial" w:cs="Arial"/>
          <w:color w:val="000000"/>
          <w:sz w:val="21"/>
          <w:szCs w:val="21"/>
        </w:rPr>
      </w:pPr>
      <w:r w:rsidRPr="00AF1352">
        <w:rPr>
          <w:rFonts w:ascii="Arial" w:eastAsia="Times New Roman" w:hAnsi="Arial" w:cs="Arial"/>
          <w:b/>
          <w:bCs/>
          <w:color w:val="000000"/>
          <w:sz w:val="21"/>
          <w:szCs w:val="21"/>
          <w:bdr w:val="none" w:sz="0" w:space="0" w:color="auto" w:frame="1"/>
        </w:rPr>
        <w:t>1. Views can hide complexity</w:t>
      </w:r>
    </w:p>
    <w:p w:rsidR="00AF1352" w:rsidRPr="00AF1352" w:rsidRDefault="00AF1352" w:rsidP="00AF1352">
      <w:pPr>
        <w:shd w:val="clear" w:color="auto" w:fill="FFFFFF"/>
        <w:spacing w:after="240" w:line="267" w:lineRule="atLeast"/>
        <w:textAlignment w:val="baseline"/>
        <w:rPr>
          <w:rFonts w:ascii="Arial" w:eastAsia="Times New Roman" w:hAnsi="Arial" w:cs="Arial"/>
          <w:color w:val="000000"/>
          <w:sz w:val="21"/>
          <w:szCs w:val="21"/>
        </w:rPr>
      </w:pPr>
      <w:r w:rsidRPr="00AF1352">
        <w:rPr>
          <w:rFonts w:ascii="Arial" w:eastAsia="Times New Roman" w:hAnsi="Arial" w:cs="Arial"/>
          <w:color w:val="000000"/>
          <w:sz w:val="21"/>
          <w:szCs w:val="21"/>
        </w:rPr>
        <w:t>If you have a query that requires joining several tables, or has complex logic or calculations, you can code all that logic into a view, then select from the view just like you would a table.</w:t>
      </w:r>
    </w:p>
    <w:p w:rsidR="00AF1352" w:rsidRPr="00AF1352" w:rsidRDefault="00AF1352" w:rsidP="00AF1352">
      <w:pPr>
        <w:shd w:val="clear" w:color="auto" w:fill="FFFFFF"/>
        <w:spacing w:after="0" w:line="267" w:lineRule="atLeast"/>
        <w:textAlignment w:val="baseline"/>
        <w:rPr>
          <w:rFonts w:ascii="Arial" w:eastAsia="Times New Roman" w:hAnsi="Arial" w:cs="Arial"/>
          <w:color w:val="000000"/>
          <w:sz w:val="21"/>
          <w:szCs w:val="21"/>
        </w:rPr>
      </w:pPr>
      <w:r w:rsidRPr="00AF1352">
        <w:rPr>
          <w:rFonts w:ascii="Arial" w:eastAsia="Times New Roman" w:hAnsi="Arial" w:cs="Arial"/>
          <w:b/>
          <w:bCs/>
          <w:color w:val="000000"/>
          <w:sz w:val="21"/>
          <w:szCs w:val="21"/>
          <w:bdr w:val="none" w:sz="0" w:space="0" w:color="auto" w:frame="1"/>
        </w:rPr>
        <w:t>2. Views can be used as a security mechanism</w:t>
      </w:r>
    </w:p>
    <w:p w:rsidR="00AF1352" w:rsidRPr="00AF1352" w:rsidRDefault="00AF1352" w:rsidP="00AF1352">
      <w:pPr>
        <w:shd w:val="clear" w:color="auto" w:fill="FFFFFF"/>
        <w:spacing w:after="240" w:line="267" w:lineRule="atLeast"/>
        <w:textAlignment w:val="baseline"/>
        <w:rPr>
          <w:rFonts w:ascii="Arial" w:eastAsia="Times New Roman" w:hAnsi="Arial" w:cs="Arial"/>
          <w:color w:val="000000"/>
          <w:sz w:val="21"/>
          <w:szCs w:val="21"/>
        </w:rPr>
      </w:pPr>
      <w:r w:rsidRPr="00AF1352">
        <w:rPr>
          <w:rFonts w:ascii="Arial" w:eastAsia="Times New Roman" w:hAnsi="Arial" w:cs="Arial"/>
          <w:color w:val="000000"/>
          <w:sz w:val="21"/>
          <w:szCs w:val="21"/>
        </w:rPr>
        <w:t>A view can select certain columns and/or rows from a table, and permissions set on the view instead of the underlying tables. This allows surfacing only the data that a user needs to see.</w:t>
      </w:r>
    </w:p>
    <w:p w:rsidR="00AF1352" w:rsidRPr="00AF1352" w:rsidRDefault="00AF1352" w:rsidP="00AF1352">
      <w:pPr>
        <w:shd w:val="clear" w:color="auto" w:fill="FFFFFF"/>
        <w:spacing w:after="0" w:line="267" w:lineRule="atLeast"/>
        <w:textAlignment w:val="baseline"/>
        <w:rPr>
          <w:rFonts w:ascii="Arial" w:eastAsia="Times New Roman" w:hAnsi="Arial" w:cs="Arial"/>
          <w:color w:val="000000"/>
          <w:sz w:val="21"/>
          <w:szCs w:val="21"/>
        </w:rPr>
      </w:pPr>
      <w:r w:rsidRPr="00AF1352">
        <w:rPr>
          <w:rFonts w:ascii="Arial" w:eastAsia="Times New Roman" w:hAnsi="Arial" w:cs="Arial"/>
          <w:b/>
          <w:bCs/>
          <w:color w:val="000000"/>
          <w:sz w:val="21"/>
          <w:szCs w:val="21"/>
          <w:bdr w:val="none" w:sz="0" w:space="0" w:color="auto" w:frame="1"/>
        </w:rPr>
        <w:t>3. Views can simplify supporting legacy code</w:t>
      </w:r>
    </w:p>
    <w:p w:rsidR="00AF1352" w:rsidRPr="00AF1352" w:rsidRDefault="00AF1352" w:rsidP="00AF1352">
      <w:pPr>
        <w:shd w:val="clear" w:color="auto" w:fill="FFFFFF"/>
        <w:spacing w:after="240" w:line="267" w:lineRule="atLeast"/>
        <w:textAlignment w:val="baseline"/>
        <w:rPr>
          <w:rFonts w:ascii="Arial" w:eastAsia="Times New Roman" w:hAnsi="Arial" w:cs="Arial"/>
          <w:color w:val="000000"/>
          <w:sz w:val="21"/>
          <w:szCs w:val="21"/>
        </w:rPr>
      </w:pPr>
      <w:r w:rsidRPr="00AF1352">
        <w:rPr>
          <w:rFonts w:ascii="Arial" w:eastAsia="Times New Roman" w:hAnsi="Arial" w:cs="Arial"/>
          <w:color w:val="000000"/>
          <w:sz w:val="21"/>
          <w:szCs w:val="21"/>
        </w:rPr>
        <w:t>If you need to refactor a table that would break a lot of code, you can replace the table with a view of the same name. The view provides the exact same schema as the original table, while the actual schema has changed. This keeps the legacy code that references the table from breaking, allowing you to change the legacy code at your leisure.</w:t>
      </w:r>
    </w:p>
    <w:p w:rsidR="00AF1352" w:rsidRPr="00AF1352" w:rsidRDefault="00AF1352" w:rsidP="00AF1352">
      <w:pPr>
        <w:shd w:val="clear" w:color="auto" w:fill="FFFFFF"/>
        <w:spacing w:after="240" w:line="267" w:lineRule="atLeast"/>
        <w:textAlignment w:val="baseline"/>
        <w:rPr>
          <w:rFonts w:ascii="Arial" w:eastAsia="Times New Roman" w:hAnsi="Arial" w:cs="Arial"/>
          <w:color w:val="000000"/>
          <w:sz w:val="21"/>
          <w:szCs w:val="21"/>
        </w:rPr>
      </w:pPr>
      <w:r w:rsidRPr="00AF1352">
        <w:rPr>
          <w:rFonts w:ascii="Arial" w:eastAsia="Times New Roman" w:hAnsi="Arial" w:cs="Arial"/>
          <w:color w:val="000000"/>
          <w:sz w:val="21"/>
          <w:szCs w:val="21"/>
        </w:rPr>
        <w:t>These are just some of the many examples of how views can be useful.</w:t>
      </w:r>
    </w:p>
    <w:p w:rsidR="00C778C3" w:rsidRPr="00C778C3" w:rsidRDefault="00C778C3" w:rsidP="00D0205C">
      <w:pPr>
        <w:pStyle w:val="NormalWeb"/>
        <w:shd w:val="clear" w:color="auto" w:fill="FFFFFF" w:themeFill="background1"/>
        <w:spacing w:after="0" w:line="267" w:lineRule="atLeast"/>
        <w:textAlignment w:val="baseline"/>
        <w:rPr>
          <w:rFonts w:asciiTheme="minorHAnsi" w:eastAsiaTheme="minorHAnsi" w:hAnsiTheme="minorHAnsi" w:cstheme="minorBidi"/>
        </w:rPr>
      </w:pPr>
    </w:p>
    <w:p w:rsidR="00C778C3" w:rsidRDefault="00C778C3" w:rsidP="00D0205C">
      <w:pPr>
        <w:pStyle w:val="NormalWeb"/>
        <w:shd w:val="clear" w:color="auto" w:fill="FFFFFF" w:themeFill="background1"/>
        <w:spacing w:before="0" w:beforeAutospacing="0" w:after="0" w:afterAutospacing="0" w:line="267" w:lineRule="atLeast"/>
        <w:textAlignment w:val="baseline"/>
        <w:rPr>
          <w:rFonts w:ascii="Arial" w:hAnsi="Arial" w:cs="Arial"/>
          <w:color w:val="000000"/>
          <w:sz w:val="21"/>
          <w:szCs w:val="21"/>
        </w:rPr>
      </w:pPr>
    </w:p>
    <w:sectPr w:rsidR="00C77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1FE"/>
    <w:rsid w:val="000921AD"/>
    <w:rsid w:val="002A61FE"/>
    <w:rsid w:val="00413091"/>
    <w:rsid w:val="004F29EF"/>
    <w:rsid w:val="00525343"/>
    <w:rsid w:val="005F55C9"/>
    <w:rsid w:val="008250EB"/>
    <w:rsid w:val="00897251"/>
    <w:rsid w:val="00936476"/>
    <w:rsid w:val="009A1DD9"/>
    <w:rsid w:val="00A5597E"/>
    <w:rsid w:val="00A55B07"/>
    <w:rsid w:val="00AF1352"/>
    <w:rsid w:val="00B41EFB"/>
    <w:rsid w:val="00BB111A"/>
    <w:rsid w:val="00C778C3"/>
    <w:rsid w:val="00D0205C"/>
    <w:rsid w:val="00D067B0"/>
    <w:rsid w:val="00DA1CD7"/>
    <w:rsid w:val="00DD0E62"/>
    <w:rsid w:val="00E45FE4"/>
    <w:rsid w:val="00F316C2"/>
    <w:rsid w:val="00F8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559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21AD"/>
    <w:rPr>
      <w:b/>
      <w:bCs/>
    </w:rPr>
  </w:style>
  <w:style w:type="character" w:customStyle="1" w:styleId="apple-converted-space">
    <w:name w:val="apple-converted-space"/>
    <w:basedOn w:val="DefaultParagraphFont"/>
    <w:rsid w:val="000921AD"/>
  </w:style>
  <w:style w:type="character" w:styleId="Hyperlink">
    <w:name w:val="Hyperlink"/>
    <w:basedOn w:val="DefaultParagraphFont"/>
    <w:uiPriority w:val="99"/>
    <w:unhideWhenUsed/>
    <w:rsid w:val="00936476"/>
    <w:rPr>
      <w:color w:val="0000FF" w:themeColor="hyperlink"/>
      <w:u w:val="single"/>
    </w:rPr>
  </w:style>
  <w:style w:type="character" w:customStyle="1" w:styleId="Heading2Char">
    <w:name w:val="Heading 2 Char"/>
    <w:basedOn w:val="DefaultParagraphFont"/>
    <w:link w:val="Heading2"/>
    <w:uiPriority w:val="9"/>
    <w:rsid w:val="00A559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59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597E"/>
    <w:rPr>
      <w:rFonts w:ascii="Courier New" w:eastAsia="Times New Roman" w:hAnsi="Courier New" w:cs="Courier New"/>
      <w:sz w:val="20"/>
      <w:szCs w:val="20"/>
    </w:rPr>
  </w:style>
  <w:style w:type="paragraph" w:customStyle="1" w:styleId="q">
    <w:name w:val="q"/>
    <w:basedOn w:val="Normal"/>
    <w:rsid w:val="00C778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link">
    <w:name w:val="klink"/>
    <w:basedOn w:val="DefaultParagraphFont"/>
    <w:rsid w:val="00C778C3"/>
  </w:style>
  <w:style w:type="paragraph" w:customStyle="1" w:styleId="a">
    <w:name w:val="a"/>
    <w:basedOn w:val="Normal"/>
    <w:rsid w:val="00C778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rsid w:val="00C778C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7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8C3"/>
    <w:rPr>
      <w:rFonts w:ascii="Tahoma" w:hAnsi="Tahoma" w:cs="Tahoma"/>
      <w:sz w:val="16"/>
      <w:szCs w:val="16"/>
    </w:rPr>
  </w:style>
  <w:style w:type="paragraph" w:styleId="NoSpacing">
    <w:name w:val="No Spacing"/>
    <w:uiPriority w:val="1"/>
    <w:qFormat/>
    <w:rsid w:val="008250E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559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21AD"/>
    <w:rPr>
      <w:b/>
      <w:bCs/>
    </w:rPr>
  </w:style>
  <w:style w:type="character" w:customStyle="1" w:styleId="apple-converted-space">
    <w:name w:val="apple-converted-space"/>
    <w:basedOn w:val="DefaultParagraphFont"/>
    <w:rsid w:val="000921AD"/>
  </w:style>
  <w:style w:type="character" w:styleId="Hyperlink">
    <w:name w:val="Hyperlink"/>
    <w:basedOn w:val="DefaultParagraphFont"/>
    <w:uiPriority w:val="99"/>
    <w:unhideWhenUsed/>
    <w:rsid w:val="00936476"/>
    <w:rPr>
      <w:color w:val="0000FF" w:themeColor="hyperlink"/>
      <w:u w:val="single"/>
    </w:rPr>
  </w:style>
  <w:style w:type="character" w:customStyle="1" w:styleId="Heading2Char">
    <w:name w:val="Heading 2 Char"/>
    <w:basedOn w:val="DefaultParagraphFont"/>
    <w:link w:val="Heading2"/>
    <w:uiPriority w:val="9"/>
    <w:rsid w:val="00A559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59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597E"/>
    <w:rPr>
      <w:rFonts w:ascii="Courier New" w:eastAsia="Times New Roman" w:hAnsi="Courier New" w:cs="Courier New"/>
      <w:sz w:val="20"/>
      <w:szCs w:val="20"/>
    </w:rPr>
  </w:style>
  <w:style w:type="paragraph" w:customStyle="1" w:styleId="q">
    <w:name w:val="q"/>
    <w:basedOn w:val="Normal"/>
    <w:rsid w:val="00C778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link">
    <w:name w:val="klink"/>
    <w:basedOn w:val="DefaultParagraphFont"/>
    <w:rsid w:val="00C778C3"/>
  </w:style>
  <w:style w:type="paragraph" w:customStyle="1" w:styleId="a">
    <w:name w:val="a"/>
    <w:basedOn w:val="Normal"/>
    <w:rsid w:val="00C778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rsid w:val="00C778C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7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8C3"/>
    <w:rPr>
      <w:rFonts w:ascii="Tahoma" w:hAnsi="Tahoma" w:cs="Tahoma"/>
      <w:sz w:val="16"/>
      <w:szCs w:val="16"/>
    </w:rPr>
  </w:style>
  <w:style w:type="paragraph" w:styleId="NoSpacing">
    <w:name w:val="No Spacing"/>
    <w:uiPriority w:val="1"/>
    <w:qFormat/>
    <w:rsid w:val="008250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47390">
      <w:bodyDiv w:val="1"/>
      <w:marLeft w:val="0"/>
      <w:marRight w:val="0"/>
      <w:marTop w:val="0"/>
      <w:marBottom w:val="0"/>
      <w:divBdr>
        <w:top w:val="none" w:sz="0" w:space="0" w:color="auto"/>
        <w:left w:val="none" w:sz="0" w:space="0" w:color="auto"/>
        <w:bottom w:val="none" w:sz="0" w:space="0" w:color="auto"/>
        <w:right w:val="none" w:sz="0" w:space="0" w:color="auto"/>
      </w:divBdr>
    </w:div>
    <w:div w:id="623780020">
      <w:bodyDiv w:val="1"/>
      <w:marLeft w:val="0"/>
      <w:marRight w:val="0"/>
      <w:marTop w:val="0"/>
      <w:marBottom w:val="0"/>
      <w:divBdr>
        <w:top w:val="none" w:sz="0" w:space="0" w:color="auto"/>
        <w:left w:val="none" w:sz="0" w:space="0" w:color="auto"/>
        <w:bottom w:val="none" w:sz="0" w:space="0" w:color="auto"/>
        <w:right w:val="none" w:sz="0" w:space="0" w:color="auto"/>
      </w:divBdr>
    </w:div>
    <w:div w:id="681710957">
      <w:bodyDiv w:val="1"/>
      <w:marLeft w:val="0"/>
      <w:marRight w:val="0"/>
      <w:marTop w:val="0"/>
      <w:marBottom w:val="0"/>
      <w:divBdr>
        <w:top w:val="none" w:sz="0" w:space="0" w:color="auto"/>
        <w:left w:val="none" w:sz="0" w:space="0" w:color="auto"/>
        <w:bottom w:val="none" w:sz="0" w:space="0" w:color="auto"/>
        <w:right w:val="none" w:sz="0" w:space="0" w:color="auto"/>
      </w:divBdr>
      <w:divsChild>
        <w:div w:id="1798143665">
          <w:blockQuote w:val="1"/>
          <w:marLeft w:val="0"/>
          <w:marRight w:val="0"/>
          <w:marTop w:val="0"/>
          <w:marBottom w:val="150"/>
          <w:divBdr>
            <w:top w:val="none" w:sz="0" w:space="0" w:color="auto"/>
            <w:left w:val="none" w:sz="0" w:space="0" w:color="auto"/>
            <w:bottom w:val="none" w:sz="0" w:space="0" w:color="auto"/>
            <w:right w:val="none" w:sz="0" w:space="0" w:color="auto"/>
          </w:divBdr>
        </w:div>
        <w:div w:id="2095469234">
          <w:blockQuote w:val="1"/>
          <w:marLeft w:val="0"/>
          <w:marRight w:val="0"/>
          <w:marTop w:val="0"/>
          <w:marBottom w:val="150"/>
          <w:divBdr>
            <w:top w:val="none" w:sz="0" w:space="0" w:color="auto"/>
            <w:left w:val="none" w:sz="0" w:space="0" w:color="auto"/>
            <w:bottom w:val="none" w:sz="0" w:space="0" w:color="auto"/>
            <w:right w:val="none" w:sz="0" w:space="0" w:color="auto"/>
          </w:divBdr>
        </w:div>
        <w:div w:id="412632734">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719863222">
      <w:bodyDiv w:val="1"/>
      <w:marLeft w:val="0"/>
      <w:marRight w:val="0"/>
      <w:marTop w:val="0"/>
      <w:marBottom w:val="0"/>
      <w:divBdr>
        <w:top w:val="none" w:sz="0" w:space="0" w:color="auto"/>
        <w:left w:val="none" w:sz="0" w:space="0" w:color="auto"/>
        <w:bottom w:val="none" w:sz="0" w:space="0" w:color="auto"/>
        <w:right w:val="none" w:sz="0" w:space="0" w:color="auto"/>
      </w:divBdr>
    </w:div>
    <w:div w:id="150058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radsruminations.blogspot.in/2011/05/cte-coolest-t-sql-enhanceme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Surendar s.</dc:creator>
  <cp:keywords/>
  <dc:description/>
  <cp:lastModifiedBy>Surendar s.</cp:lastModifiedBy>
  <cp:revision>21</cp:revision>
  <dcterms:created xsi:type="dcterms:W3CDTF">2014-03-26T13:01:00Z</dcterms:created>
  <dcterms:modified xsi:type="dcterms:W3CDTF">2014-04-15T12:54:00Z</dcterms:modified>
</cp:coreProperties>
</file>