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Assumptions in Linear regression: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Linearity between Independent and dependent variables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very important to check the linear condition before applying linear regression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 plots will give that linear observations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multicollinearity between the independent variables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should be  no relation between the input variables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Multicollinearity is the term related to co-relation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     np        sales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100  200       2000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200  400       3000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300  600       6000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NP=2*TV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 bo+b1*TV+b2*NP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 bo+b1*TV+b2(2TV)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 bo+TV(b1+2b2)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B1+2b2=0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equation we have but two unknown parameters are there, the equation never converge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  ===========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 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  =k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B2=  -k/2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both variables are having relation, then why we need to include two variables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include only one variable, which one?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se=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se=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2*n</m:t>
                </m:r>
              </m:e>
            </m:ra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SE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if the two variables have multicollineaity 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then SE decrease by 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times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SE   affects   t-valueor z-value,  affects   p value,   affects  conclusion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How to avoid the multicollinearity: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To avoid the multicollinearity, we need to identfy which variables causes multicolli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VIF :Variance inflation factor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VIF=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square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y=bo+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*Tv+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*sm+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*Np=====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Suqare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input variables are  Tv  Sm  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TV=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*sm========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Square1</m:t>
            </m:r>
          </m:sub>
        </m:sSub>
        <m:r>
          <w:rPr>
            <w:rFonts w:ascii="Cambria Math" w:cs="Cambria Math" w:eastAsia="Cambria Math" w:hAnsi="Cambria Math"/>
          </w:rPr>
          <m:t xml:space="preserve">=The percentage in variation in TV explianed by sm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VIF=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square1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1-0.9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0.1</m:t>
            </m:r>
          </m:den>
        </m:f>
        <m:r>
          <w:rPr>
            <w:rFonts w:ascii="Cambria Math" w:cs="Cambria Math" w:eastAsia="Cambria Math" w:hAnsi="Cambria Math"/>
          </w:rPr>
          <m:t xml:space="preserve">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VIF=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square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  cutoff 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VIF   min=1     =inf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</w:rPr>
          <m:t xml:space="preserve">   min=0     =1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Adj-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</w:rPr>
          <m:t xml:space="preserve">   min=0     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TV=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*sm+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*NP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Square2</m:t>
            </m:r>
          </m:sub>
        </m:sSub>
        <m:r>
          <w:rPr>
            <w:rFonts w:ascii="Cambria Math" w:cs="Cambria Math" w:eastAsia="Cambria Math" w:hAnsi="Cambria Math"/>
          </w:rPr>
          <m:t xml:space="preserve">=The percentage in variation in TV explianed by sm and 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Related  error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are no auto correlated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should be no auto correlation in errors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     y       y_pre      error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1        2         3                1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2        3         5                 2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3        4         8                 4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1    2     4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Durbon - watson test 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DW=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t=2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T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highlight w:val="yellow"/>
                            <w:u w:val="none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highlight w:val="yellow"/>
                            <w:u w:val="none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highlight w:val="yellow"/>
                            <w:u w:val="none"/>
                            <w:vertAlign w:val="baseline"/>
                          </w:rPr>
                          <m:t xml:space="preserve">t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highlight w:val="yellow"/>
                            <w:u w:val="none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highlight w:val="yellow"/>
                            <w:u w:val="none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highlight w:val="yellow"/>
                            <w:u w:val="none"/>
                            <w:vertAlign w:val="baseline"/>
                          </w:rPr>
                          <m:t xml:space="preserve">t-1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2</m:t>
                </m:r>
              </m:sup>
            </m:sSup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t=1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T</m:t>
                </m:r>
              </m:sup>
            </m:nary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t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2</m:t>
                </m:r>
              </m:sup>
            </m:sSubSup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DW=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4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DW=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4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RSS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DW=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4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+…+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n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n-1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+…+</m:t>
            </m:r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DW=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sum of difference squares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RSS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DW=   0     2     4           0  to 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DW=   0-1.99999     Postive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DW=   2.000001-4     Negative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DW=2   no correlaion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VIF===========Multi coll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DW===========auto correlation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should follow normal distribution: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Q-Q plot: Quantile -Quantile plot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Task for you: Khan academy in youtube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follows homo scadasticity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Homo scadasticity    vs   hetero scadasticity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Homo= same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Scadasticity= spread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If we have a population of data has 10k observations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You divide into 10 parts  each part has  1k observations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Then we apply LR model  then we get the errors 1k 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If you plot the distribution over that 1k observations ==== variance 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And that variance should be same for all parts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731510" cy="3181350"/>
            <wp:effectExtent b="0" l="0" r="0" t="0"/>
            <wp:docPr descr="What is Homoscedasticity Assumption in Statistics? - Uedufy" id="1" name="image1.png"/>
            <a:graphic>
              <a:graphicData uri="http://schemas.openxmlformats.org/drawingml/2006/picture">
                <pic:pic>
                  <pic:nvPicPr>
                    <pic:cNvPr descr="What is Homoscedasticity Assumption in Statistics? - Uedufy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All the parts of variance distribution should be same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Q1) what are LR assumptions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Q2) Multicollinearity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Q3) VIF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Q4) DW test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Q5) Homo scadasticity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