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Find the suitable coeff , in order to reduce 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Coeff are responsible for predictions , predictions are wrong means error is more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Cost function is more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Good coeff ===== &gt; good line ===== &gt; is passes through actual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Bad coeff ====== &gt; bad line ====== &gt; the line is deviated from actual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the suitable coeff, in order to minimise the cost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highlight w:val="yellow"/>
        </w:rPr>
      </w:pPr>
      <m:oMath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cost function (J)=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actua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highlight w:val="yellow"/>
        </w:rPr>
      </w:pPr>
      <m:oMath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J(bo,b1)=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actua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mathematics we have a rule for minimize the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want to find a minimum point of a function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differentiation of function equal to zero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    y=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======= &gt;parabola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=2*x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=2*x=0   then  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haspoint at x=0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>
            <w:rFonts w:ascii="Cambria Math" w:cs="Cambria Math" w:eastAsia="Cambria Math" w:hAnsi="Cambria Math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+2x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=2*x+2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=2*x+2=0   then  x=-1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haspoint at x=-1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J=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actua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differentation of J makes equal to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partial differenttaitaion of j w.r.t bo and b1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case-1: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case-2: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actua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[0-1-0]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=actual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=first observation actual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=second observation actual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=input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=first observation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=second observation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and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are constants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503"/>
              </w:tabs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503"/>
              </w:tabs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a</m:t>
                      </m:r>
                    </m:sub>
                  </m:sSub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a</m:t>
                      </m:r>
                    </m:sub>
                  </m:sSub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1+1+1+1+1+…+n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+…+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+…+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====== &gt;Bias formuale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case-2: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actua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[0-0-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*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highlight w:val="cyan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green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green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cyan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cyan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cyan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cyan"/>
              </w:rPr>
              <m:t xml:space="preserve">*</m:t>
            </m:r>
            <m:sSubSup>
              <m:sSubSupPr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2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cya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cyan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highlight w:val="cyan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cyan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cyan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cya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cyan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highlight w:val="cyan"/>
              </w:rPr>
              <m:t xml:space="preserve">)</m:t>
            </m:r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[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*(-2)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[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]=0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[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]=0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*(y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</w:rPr>
          <m:t xml:space="preserve">)+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</w:rPr>
          <m:t xml:space="preserve">)=-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</w:rPr>
          <m:t xml:space="preserve">)=-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 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 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)*(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(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)*(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x,y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var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ordinary least square method (OLS)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Finding the coeff or weights is very important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1) Ordinary least square methods(OLS)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2)Maximum likely hood (MLE)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3) Gradient descent method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