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ADDENDUM SERVICE / CONSUMABILI</w:t>
      </w:r>
    </w:p>
    <w:p>
      <w:pPr>
        <w:spacing w:after="240"/>
        <w:jc w:val="center"/>
      </w:pPr>
      <w:r>
        <w:rPr>
          <w:i/>
          <w:iCs/>
          <w:color w:val="2C3E50"/>
          <w:sz w:val="18"/>
          <w:szCs w:val="18"/>
        </w:rPr>
        <w:t xml:space="preserve">Da inserire nei Moduli Fast Track e Semplificato</w:t>
      </w:r>
    </w:p>
    <w:p>
      <w:pPr>
        <w:pBdr>
          <w:top w:val="single" w:color="C0392B" w:sz="3"/>
          <w:bottom w:val="single" w:color="C0392B" w:sz="3"/>
          <w:left w:val="single" w:color="C0392B" w:sz="3"/>
          <w:right w:val="single" w:color="C0392B" w:sz="3"/>
        </w:pBdr>
        <w:shd w:fill="FFF3CD"/>
        <w:spacing w:before="120" w:after="160"/>
      </w:pPr>
      <w:r>
        <w:rPr>
          <w:b/>
          <w:bCs/>
          <w:color w:val="C0392B"/>
        </w:rPr>
        <w:t xml:space="preserve">⚠️ VINCOLO DGR 306/2024: Vietate donazioni di apparecchiature con materiale d'uso dedicato. Vale anche per comodati, salvo inclusione in gara concorrenziale.</w:t>
      </w:r>
    </w:p>
    <w:p>
      <w:pPr>
        <w:pStyle w:val="Heading1"/>
      </w:pPr>
      <w:r>
        <w:t xml:space="preserve">SEZIONE SERVICE</w:t>
      </w:r>
    </w:p>
    <w:p>
      <w:pPr>
        <w:spacing w:before="80" w:after="120"/>
      </w:pPr>
      <w:r>
        <w:rPr>
          <w:i/>
          <w:iCs/>
        </w:rPr>
        <w:t xml:space="preserve">Compilare se la richiesta riguarda un contratto service (tecnologia + manutenzione + consumabili)</w:t>
      </w:r>
    </w:p>
    <w:tbl>
      <w:tblPr>
        <w:tblW w:type="pct" w:w="100%"/>
        <w:tblBorders>
          <w:top w:val="single" w:color="9B59B6" w:sz="2"/>
          <w:left w:val="single" w:color="9B59B6" w:sz="2"/>
          <w:bottom w:val="single" w:color="9B59B6" w:sz="2"/>
          <w:right w:val="single" w:color="9B59B6" w:sz="2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tcW w:type="pct" w:w="35%"/>
            <w:shd w:fill="9B59B6"/>
          </w:tcPr>
          <w:p>
            <w:r>
              <w:rPr>
                <w:b/>
                <w:bCs/>
                <w:color w:val="FFFFFF"/>
              </w:rPr>
              <w:t xml:space="preserve">Service già aggiudicato ESTAR?</w:t>
            </w:r>
          </w:p>
        </w:tc>
        <w:tc>
          <w:tcPr>
            <w:tcW w:type="pct" w:w="65%"/>
          </w:tcPr>
          <w:p>
            <w:r>
              <w:rPr>
                <w:rFonts w:ascii="Wingdings" w:cs="Wingdings" w:eastAsia="Wingdings" w:hAnsi="Wingdings"/>
              </w:rPr>
              <w:sym w:char="F0A8" w:font="Wingdings"/>
            </w:r>
            <w:r>
              <w:t xml:space="preserve"> Sì (Det. n° _________ del _________)    </w:t>
            </w:r>
          </w:p>
          <w:p>
            <w:r>
              <w:rPr>
                <w:rFonts w:ascii="Wingdings" w:cs="Wingdings" w:eastAsia="Wingdings" w:hAnsi="Wingdings"/>
              </w:rPr>
              <w:sym w:char="F0A8" w:font="Wingdings"/>
            </w:r>
            <w:r>
              <w:t xml:space="preserve"> No (va in HTA completo)</w:t>
            </w:r>
          </w:p>
        </w:tc>
      </w:tr>
      <w:tr>
        <w:tc>
          <w:p>
            <w:r>
              <w:rPr>
                <w:b/>
                <w:bCs/>
              </w:rPr>
              <w:t xml:space="preserve">Fornitore:</w:t>
            </w:r>
          </w:p>
        </w:tc>
        <w:tc>
          <w:p>
            <w:r>
              <w:t xml:space="preserve">___________________________________________</w:t>
            </w:r>
          </w:p>
        </w:tc>
      </w:tr>
      <w:tr>
        <w:tc>
          <w:p>
            <w:r>
              <w:rPr>
                <w:b/>
                <w:bCs/>
              </w:rPr>
              <w:t xml:space="preserve">Durata contrattuale:</w:t>
            </w:r>
          </w:p>
        </w:tc>
        <w:tc>
          <w:p>
            <w:r>
              <w:t xml:space="preserve">______ anni    Dal __________ al __________</w:t>
            </w:r>
          </w:p>
        </w:tc>
      </w:tr>
      <w:tr>
        <w:tc>
          <w:p>
            <w:r>
              <w:rPr>
                <w:b/>
                <w:bCs/>
              </w:rPr>
              <w:t xml:space="preserve">Canone annuo (IVA escl.):</w:t>
            </w:r>
          </w:p>
        </w:tc>
        <w:tc>
          <w:p>
            <w:r>
              <w:t xml:space="preserve">€ _____________ /anno</w:t>
            </w:r>
          </w:p>
        </w:tc>
      </w:tr>
      <w:tr>
        <w:tc>
          <w:p>
            <w:r>
              <w:rPr>
                <w:b/>
                <w:bCs/>
              </w:rPr>
              <w:t xml:space="preserve">Valore totale contratto:</w:t>
            </w:r>
          </w:p>
        </w:tc>
        <w:tc>
          <w:p>
            <w:r>
              <w:t xml:space="preserve">€ _____________ (canone x durata)</w:t>
            </w:r>
          </w:p>
        </w:tc>
      </w:tr>
      <w:tr>
        <w:tc>
          <w:p>
            <w:r>
              <w:rPr>
                <w:b/>
                <w:bCs/>
              </w:rPr>
              <w:t xml:space="preserve">Consumabili inclusi:</w:t>
            </w:r>
          </w:p>
        </w:tc>
        <w:tc>
          <w:p>
            <w:r>
              <w:rPr>
                <w:rFonts w:ascii="Wingdings" w:cs="Wingdings" w:eastAsia="Wingdings" w:hAnsi="Wingdings"/>
              </w:rPr>
              <w:sym w:char="F0A8" w:font="Wingdings"/>
            </w:r>
            <w:r>
              <w:t xml:space="preserve"> Dedicati (SOLO quel fornitore) → Verificare DGR 306/2024</w:t>
            </w:r>
          </w:p>
          <w:p>
            <w:r>
              <w:rPr>
                <w:rFonts w:ascii="Wingdings" w:cs="Wingdings" w:eastAsia="Wingdings" w:hAnsi="Wingdings"/>
              </w:rPr>
              <w:sym w:char="F0A8" w:font="Wingdings"/>
            </w:r>
            <w:r>
              <w:t xml:space="preserve"> Generici (mercato libero) → OK</w:t>
            </w:r>
          </w:p>
          <w:p>
            <w:r>
              <w:rPr>
                <w:rFonts w:ascii="Wingdings" w:cs="Wingdings" w:eastAsia="Wingdings" w:hAnsi="Wingdings"/>
              </w:rPr>
              <w:sym w:char="F0A8" w:font="Wingdings"/>
            </w:r>
            <w:r>
              <w:t xml:space="preserve"> Nessuno (solo tecnologia + manutenzione)</w:t>
            </w:r>
          </w:p>
        </w:tc>
      </w:tr>
      <w:tr>
        <w:tc>
          <w:p>
            <w:r>
              <w:rPr>
                <w:b/>
                <w:bCs/>
              </w:rPr>
              <w:t xml:space="preserve">Penali uscita anticipata:</w:t>
            </w:r>
          </w:p>
        </w:tc>
        <w:tc>
          <w:p>
            <w:r>
              <w:rPr>
                <w:rFonts w:ascii="Wingdings" w:cs="Wingdings" w:eastAsia="Wingdings" w:hAnsi="Wingdings"/>
              </w:rPr>
              <w:sym w:char="F0A8" w:font="Wingdings"/>
            </w:r>
            <w:r>
              <w:t xml:space="preserve"> Sì: __________% valore residuo</w:t>
            </w:r>
          </w:p>
          <w:p>
            <w:r>
              <w:rPr>
                <w:rFonts w:ascii="Wingdings" w:cs="Wingdings" w:eastAsia="Wingdings" w:hAnsi="Wingdings"/>
              </w:rPr>
              <w:sym w:char="F0A8" w:font="Wingdings"/>
            </w:r>
            <w:r>
              <w:t xml:space="preserve"> No</w:t>
            </w:r>
          </w:p>
        </w:tc>
      </w:tr>
      <w:tr>
        <w:tc>
          <w:p>
            <w:r>
              <w:rPr>
                <w:b/>
                <w:bCs/>
              </w:rPr>
              <w:t xml:space="preserve">Tipo richiesta:</w:t>
            </w:r>
          </w:p>
        </w:tc>
        <w:tc>
          <w:p>
            <w:r>
              <w:rPr>
                <w:rFonts w:ascii="Wingdings" w:cs="Wingdings" w:eastAsia="Wingdings" w:hAnsi="Wingdings"/>
              </w:rPr>
              <w:sym w:char="F0A8" w:font="Wingdings"/>
            </w:r>
            <w:r>
              <w:t xml:space="preserve"> Rinnovo service esistente (stesse condizioni)</w:t>
            </w:r>
          </w:p>
          <w:p>
            <w:r>
              <w:rPr>
                <w:rFonts w:ascii="Wingdings" w:cs="Wingdings" w:eastAsia="Wingdings" w:hAnsi="Wingdings"/>
              </w:rPr>
              <w:sym w:char="F0A8" w:font="Wingdings"/>
            </w:r>
            <w:r>
              <w:t xml:space="preserve"> Estensione contratto in corso</w:t>
            </w:r>
          </w:p>
          <w:p>
            <w:r>
              <w:rPr>
                <w:rFonts w:ascii="Wingdings" w:cs="Wingdings" w:eastAsia="Wingdings" w:hAnsi="Wingdings"/>
              </w:rPr>
              <w:sym w:char="F0A8" w:font="Wingdings"/>
            </w:r>
            <w:r>
              <w:t xml:space="preserve"> Nuovo service (prima attivazione)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1"/>
      </w:pPr>
      <w:r>
        <w:t xml:space="preserve">SEZIONE CONSUMABILI</w:t>
      </w:r>
    </w:p>
    <w:p>
      <w:pPr>
        <w:spacing w:before="80" w:after="120"/>
      </w:pPr>
      <w:r>
        <w:rPr>
          <w:i/>
          <w:iCs/>
        </w:rPr>
        <w:t xml:space="preserve">Compilare se la richiesta riguarda incremento/nuova fornitura consumabili con impatto economico</w:t>
      </w:r>
    </w:p>
    <w:tbl>
      <w:tblPr>
        <w:tblW w:type="pct" w:w="100%"/>
        <w:tblBorders>
          <w:top w:val="single" w:color="9B59B6" w:sz="2"/>
          <w:left w:val="single" w:color="9B59B6" w:sz="2"/>
          <w:bottom w:val="single" w:color="9B59B6" w:sz="2"/>
          <w:right w:val="single" w:color="9B59B6" w:sz="2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tcW w:type="pct" w:w="35%"/>
            <w:shd w:fill="9B59B6"/>
          </w:tcPr>
          <w:p>
            <w:r>
              <w:rPr>
                <w:b/>
                <w:bCs/>
                <w:color w:val="FFFFFF"/>
              </w:rPr>
              <w:t xml:space="preserve">Consumabili già a gara ESTAR?</w:t>
            </w:r>
          </w:p>
        </w:tc>
        <w:tc>
          <w:tcPr>
            <w:tcW w:type="pct" w:w="65%"/>
          </w:tcPr>
          <w:p>
            <w:r>
              <w:rPr>
                <w:rFonts w:ascii="Wingdings" w:cs="Wingdings" w:eastAsia="Wingdings" w:hAnsi="Wingdings"/>
              </w:rPr>
              <w:sym w:char="F0A8" w:font="Wingdings"/>
            </w:r>
            <w:r>
              <w:t xml:space="preserve"> Sì (Det. n° _________ del _________)    </w:t>
            </w:r>
          </w:p>
          <w:p>
            <w:r>
              <w:rPr>
                <w:rFonts w:ascii="Wingdings" w:cs="Wingdings" w:eastAsia="Wingdings" w:hAnsi="Wingdings"/>
              </w:rPr>
              <w:sym w:char="F0A8" w:font="Wingdings"/>
            </w:r>
            <w:r>
              <w:t xml:space="preserve"> No (va in HTA completo)</w:t>
            </w:r>
          </w:p>
        </w:tc>
      </w:tr>
      <w:tr>
        <w:tc>
          <w:p>
            <w:r>
              <w:rPr>
                <w:b/>
                <w:bCs/>
              </w:rPr>
              <w:t xml:space="preserve">Tipologia:</w:t>
            </w:r>
          </w:p>
        </w:tc>
        <w:tc>
          <w:p>
            <w:r>
              <w:t xml:space="preserve">___________________________________________</w:t>
            </w:r>
          </w:p>
        </w:tc>
      </w:tr>
      <w:tr>
        <w:tc>
          <w:p>
            <w:r>
              <w:rPr>
                <w:b/>
                <w:bCs/>
              </w:rPr>
              <w:t xml:space="preserve">Fornitore:</w:t>
            </w:r>
          </w:p>
        </w:tc>
        <w:tc>
          <w:p>
            <w:r>
              <w:t xml:space="preserve">___________________________________________</w:t>
            </w:r>
          </w:p>
        </w:tc>
      </w:tr>
      <w:tr>
        <w:tc>
          <w:p>
            <w:r>
              <w:rPr>
                <w:b/>
                <w:bCs/>
              </w:rPr>
              <w:t xml:space="preserve">Consumo annuo stimato:</w:t>
            </w:r>
          </w:p>
        </w:tc>
        <w:tc>
          <w:p>
            <w:r>
              <w:t xml:space="preserve">€ _____________ /anno</w:t>
            </w:r>
          </w:p>
        </w:tc>
      </w:tr>
      <w:tr>
        <w:tc>
          <w:p>
            <w:r>
              <w:rPr>
                <w:b/>
                <w:bCs/>
              </w:rPr>
              <w:t xml:space="preserve">Tipo consumabile:</w:t>
            </w:r>
          </w:p>
        </w:tc>
        <w:tc>
          <w:p>
            <w:r>
              <w:rPr>
                <w:rFonts w:ascii="Wingdings" w:cs="Wingdings" w:eastAsia="Wingdings" w:hAnsi="Wingdings"/>
              </w:rPr>
              <w:sym w:char="F0A8" w:font="Wingdings"/>
            </w:r>
            <w:r>
              <w:t xml:space="preserve"> Dedicati (SOLO compatibili con una tecnologia specifica)</w:t>
            </w:r>
          </w:p>
          <w:p>
            <w:r>
              <w:rPr>
                <w:rFonts w:ascii="Wingdings" w:cs="Wingdings" w:eastAsia="Wingdings" w:hAnsi="Wingdings"/>
              </w:rPr>
              <w:sym w:char="F0A8" w:font="Wingdings"/>
            </w:r>
            <w:r>
              <w:t xml:space="preserve"> Generici (compatibili con più tecnologie/fornitori)</w:t>
            </w:r>
          </w:p>
        </w:tc>
      </w:tr>
      <w:tr>
        <w:tc>
          <w:p>
            <w:r>
              <w:rPr>
                <w:b/>
                <w:bCs/>
              </w:rPr>
              <w:t xml:space="preserve">Motivazione richiesta:</w:t>
            </w:r>
          </w:p>
        </w:tc>
        <w:tc>
          <w:p>
            <w:r>
              <w:rPr>
                <w:rFonts w:ascii="Wingdings" w:cs="Wingdings" w:eastAsia="Wingdings" w:hAnsi="Wingdings"/>
              </w:rPr>
              <w:sym w:char="F0A8" w:font="Wingdings"/>
            </w:r>
            <w:r>
              <w:t xml:space="preserve"> Incremento volumi attività (specificare %: _____%)</w:t>
            </w:r>
          </w:p>
          <w:p>
            <w:r>
              <w:rPr>
                <w:rFonts w:ascii="Wingdings" w:cs="Wingdings" w:eastAsia="Wingdings" w:hAnsi="Wingdings"/>
              </w:rPr>
              <w:sym w:char="F0A8" w:font="Wingdings"/>
            </w:r>
            <w:r>
              <w:t xml:space="preserve"> Nuova tecnologia attivata</w:t>
            </w:r>
          </w:p>
          <w:p>
            <w:r>
              <w:rPr>
                <w:rFonts w:ascii="Wingdings" w:cs="Wingdings" w:eastAsia="Wingdings" w:hAnsi="Wingdings"/>
              </w:rPr>
              <w:sym w:char="F0A8" w:font="Wingdings"/>
            </w:r>
            <w:r>
              <w:t xml:space="preserve"> Fine scorte, necessario riordino urgente</w:t>
            </w:r>
          </w:p>
          <w:p>
            <w:r>
              <w:rPr>
                <w:rFonts w:ascii="Wingdings" w:cs="Wingdings" w:eastAsia="Wingdings" w:hAnsi="Wingdings"/>
              </w:rPr>
              <w:sym w:char="F0A8" w:font="Wingdings"/>
            </w:r>
            <w:r>
              <w:t xml:space="preserve"> Altro: _________________________</w:t>
            </w:r>
          </w:p>
        </w:tc>
      </w:tr>
      <w:tr>
        <w:tc>
          <w:p>
            <w:r>
              <w:rPr>
                <w:b/>
                <w:bCs/>
              </w:rPr>
              <w:t xml:space="preserve">Esistono alternative?</w:t>
            </w:r>
          </w:p>
        </w:tc>
        <w:tc>
          <w:p>
            <w:r>
              <w:rPr>
                <w:rFonts w:ascii="Wingdings" w:cs="Wingdings" w:eastAsia="Wingdings" w:hAnsi="Wingdings"/>
              </w:rPr>
              <w:sym w:char="F0A8" w:font="Wingdings"/>
            </w:r>
            <w:r>
              <w:t xml:space="preserve"> Sì, esistono fornitori alternativi</w:t>
            </w:r>
          </w:p>
          <w:p>
            <w:r>
              <w:rPr>
                <w:rFonts w:ascii="Wingdings" w:cs="Wingdings" w:eastAsia="Wingdings" w:hAnsi="Wingdings"/>
              </w:rPr>
              <w:sym w:char="F0A8" w:font="Wingdings"/>
            </w:r>
            <w:r>
              <w:t xml:space="preserve"> No, fornitore unico (vendor lock-in)</w:t>
            </w:r>
          </w:p>
        </w:tc>
      </w:tr>
    </w:tbl>
    <w:p>
      <w:pPr>
        <w:spacing w:before="280"/>
      </w:pPr>
      <w:r>
        <w:t xml:space="preserve"/>
      </w:r>
    </w:p>
    <w:p>
      <w:pPr>
        <w:pStyle w:val="Heading1"/>
      </w:pPr>
      <w:r>
        <w:t xml:space="preserve">NOTE PER VALUTAZIONE COORDINATORE COMMAZ</w:t>
      </w:r>
    </w:p>
    <w:p>
      <w:pPr>
        <w:pBdr>
          <w:top w:val="single" w:color="C0392B" w:sz="2"/>
          <w:bottom w:val="single" w:color="C0392B" w:sz="2"/>
          <w:left w:val="single" w:color="C0392B" w:sz="2"/>
          <w:right w:val="single" w:color="C0392B" w:sz="2"/>
        </w:pBdr>
        <w:shd w:fill="FFEBEE"/>
        <w:spacing w:before="120"/>
      </w:pPr>
      <w:r>
        <w:rPr>
          <w:b/>
          <w:bCs/>
          <w:color w:val="C0392B"/>
        </w:rPr>
        <w:t xml:space="preserve">🚩 PASSA A HTA COMPLETO SE:</w:t>
      </w:r>
    </w:p>
    <w:p>
      <w:pPr>
        <w:spacing w:before="80"/>
      </w:pPr>
      <w:r>
        <w:rPr>
          <w:rFonts w:ascii="Wingdings" w:cs="Wingdings" w:eastAsia="Wingdings" w:hAnsi="Wingdings"/>
        </w:rPr>
        <w:sym w:char="F0A8" w:font="Wingdings"/>
      </w:r>
      <w:r>
        <w:t xml:space="preserve"> Service/consumabili NON già aggiudicati ESTAR</w:t>
      </w:r>
    </w:p>
    <w:p>
      <w:r>
        <w:rPr>
          <w:rFonts w:ascii="Wingdings" w:cs="Wingdings" w:eastAsia="Wingdings" w:hAnsi="Wingdings"/>
        </w:rPr>
        <w:sym w:char="F0A8" w:font="Wingdings"/>
      </w:r>
      <w:r>
        <w:t xml:space="preserve"> Consumabili dedicati + violazione DGR 306/2024</w:t>
      </w:r>
    </w:p>
    <w:p>
      <w:r>
        <w:rPr>
          <w:rFonts w:ascii="Wingdings" w:cs="Wingdings" w:eastAsia="Wingdings" w:hAnsi="Wingdings"/>
        </w:rPr>
        <w:sym w:char="F0A8" w:font="Wingdings"/>
      </w:r>
      <w:r>
        <w:t xml:space="preserve"> Valore annuo service &gt; €30.000</w:t>
      </w:r>
    </w:p>
    <w:p>
      <w:r>
        <w:rPr>
          <w:rFonts w:ascii="Wingdings" w:cs="Wingdings" w:eastAsia="Wingdings" w:hAnsi="Wingdings"/>
        </w:rPr>
        <w:sym w:char="F0A8" w:font="Wingdings"/>
      </w:r>
      <w:r>
        <w:t xml:space="preserve"> Durata contrattuale &gt; 5 anni</w:t>
      </w:r>
    </w:p>
    <w:p>
      <w:r>
        <w:rPr>
          <w:rFonts w:ascii="Wingdings" w:cs="Wingdings" w:eastAsia="Wingdings" w:hAnsi="Wingdings"/>
        </w:rPr>
        <w:sym w:char="F0A8" w:font="Wingdings"/>
      </w:r>
      <w:r>
        <w:t xml:space="preserve"> Penali uscita &gt; 30% valore residuo</w:t>
      </w:r>
    </w:p>
    <w:p>
      <w:r>
        <w:rPr>
          <w:rFonts w:ascii="Wingdings" w:cs="Wingdings" w:eastAsia="Wingdings" w:hAnsi="Wingdings"/>
        </w:rPr>
        <w:sym w:char="F0A8" w:font="Wingdings"/>
      </w:r>
      <w:r>
        <w:t xml:space="preserve"> Vendor lock-in senza alternative di mercato</w:t>
      </w:r>
    </w:p>
    <w:p>
      <w:pPr>
        <w:spacing w:after="160"/>
      </w:pPr>
      <w:r>
        <w:rPr>
          <w:rFonts w:ascii="Wingdings" w:cs="Wingdings" w:eastAsia="Wingdings" w:hAnsi="Wingdings"/>
        </w:rPr>
        <w:sym w:char="F0A8" w:font="Wingdings"/>
      </w:r>
      <w:r>
        <w:t xml:space="preserve"> Prima attivazione service (non rinnovo)</w:t>
      </w:r>
    </w:p>
    <w:p>
      <w:pPr>
        <w:spacing w:before="80"/>
      </w:pPr>
      <w:r>
        <w:t xml:space="preserve">Firma Coordinatore CommAz: ____________________________   Data: 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9B59B6"/>
      <w:sz w:val="32"/>
      <w:szCs w:val="32"/>
    </w:rPr>
  </w:style>
  <w:style w:type="paragraph" w:styleId="Heading1">
    <w:name w:val="Heading 1"/>
    <w:basedOn w:val="Normal"/>
    <w:pPr>
      <w:spacing w:before="200" w:after="120"/>
      <w:outlineLvl w:val="0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2025-12-17T11:32:36.474Z</dcterms:created>
  <dcterms:modified xsi:type="dcterms:W3CDTF">2025-12-17T11:32:36.475Z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