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11AA3" w14:textId="77777777" w:rsidR="00F037FB" w:rsidRPr="00F037FB" w:rsidRDefault="00F037FB" w:rsidP="00F037FB">
      <w:r w:rsidRPr="00F037FB">
        <w:t>This is a SQL script that appears to be generating a FIFO (First-In-First-Out) chart of accounts report. Here's a breakdown of what the script does:</w:t>
      </w:r>
    </w:p>
    <w:p w14:paraId="31C79371" w14:textId="77777777" w:rsidR="00F037FB" w:rsidRPr="00F037FB" w:rsidRDefault="00F037FB" w:rsidP="00F037FB">
      <w:pPr>
        <w:numPr>
          <w:ilvl w:val="0"/>
          <w:numId w:val="1"/>
        </w:numPr>
      </w:pPr>
      <w:r w:rsidRPr="00F037FB">
        <w:t>It defines several variables, including @DealType, @FoldersGrp_Id, and @Debugging.</w:t>
      </w:r>
    </w:p>
    <w:p w14:paraId="507020AE" w14:textId="77777777" w:rsidR="00F037FB" w:rsidRPr="00F037FB" w:rsidRDefault="00F037FB" w:rsidP="00F037FB">
      <w:pPr>
        <w:numPr>
          <w:ilvl w:val="0"/>
          <w:numId w:val="1"/>
        </w:numPr>
      </w:pPr>
      <w:r w:rsidRPr="00F037FB">
        <w:t>It creates a temporary table </w:t>
      </w:r>
      <w:proofErr w:type="spellStart"/>
      <w:r w:rsidRPr="00F037FB">
        <w:t>FIFODetail</w:t>
      </w:r>
      <w:proofErr w:type="spellEnd"/>
      <w:r w:rsidRPr="00F037FB">
        <w:t> that contains various financial data for each deal.</w:t>
      </w:r>
    </w:p>
    <w:p w14:paraId="78A289C0" w14:textId="77777777" w:rsidR="00F037FB" w:rsidRPr="00F037FB" w:rsidRDefault="00F037FB" w:rsidP="00F037FB">
      <w:pPr>
        <w:numPr>
          <w:ilvl w:val="0"/>
          <w:numId w:val="1"/>
        </w:numPr>
      </w:pPr>
      <w:r w:rsidRPr="00F037FB">
        <w:t>The script uses several subqueries to extract data from this table and generate the report.</w:t>
      </w:r>
    </w:p>
    <w:p w14:paraId="0E8B8317" w14:textId="77777777" w:rsidR="00F037FB" w:rsidRPr="00F037FB" w:rsidRDefault="00F037FB" w:rsidP="00F037FB">
      <w:pPr>
        <w:numPr>
          <w:ilvl w:val="0"/>
          <w:numId w:val="1"/>
        </w:numPr>
      </w:pPr>
      <w:r w:rsidRPr="00F037FB">
        <w:t>The report includes columns such as:</w:t>
      </w:r>
    </w:p>
    <w:p w14:paraId="1930B20B" w14:textId="77777777" w:rsidR="00F037FB" w:rsidRPr="00F037FB" w:rsidRDefault="00F037FB" w:rsidP="00F037FB">
      <w:pPr>
        <w:numPr>
          <w:ilvl w:val="1"/>
          <w:numId w:val="1"/>
        </w:numPr>
      </w:pPr>
      <w:r w:rsidRPr="00F037FB">
        <w:t>void: A flag indicating whether the row is a position or not.</w:t>
      </w:r>
    </w:p>
    <w:p w14:paraId="7C2B1BAC" w14:textId="77777777" w:rsidR="00F037FB" w:rsidRPr="00F037FB" w:rsidRDefault="00F037FB" w:rsidP="00F037FB">
      <w:pPr>
        <w:numPr>
          <w:ilvl w:val="1"/>
          <w:numId w:val="1"/>
        </w:numPr>
      </w:pPr>
      <w:proofErr w:type="spellStart"/>
      <w:r w:rsidRPr="00F037FB">
        <w:t>Folders_ShortName</w:t>
      </w:r>
      <w:proofErr w:type="spellEnd"/>
      <w:r w:rsidRPr="00F037FB">
        <w:t>: The short name of the folder associated with the deal.</w:t>
      </w:r>
    </w:p>
    <w:p w14:paraId="1CD180DC" w14:textId="77777777" w:rsidR="00F037FB" w:rsidRPr="00F037FB" w:rsidRDefault="00F037FB" w:rsidP="00F037FB">
      <w:pPr>
        <w:numPr>
          <w:ilvl w:val="1"/>
          <w:numId w:val="1"/>
        </w:numPr>
      </w:pPr>
      <w:r w:rsidRPr="00F037FB">
        <w:t>Security: The security ID for the deal.</w:t>
      </w:r>
    </w:p>
    <w:p w14:paraId="2C4936A3" w14:textId="77777777" w:rsidR="00F037FB" w:rsidRPr="00F037FB" w:rsidRDefault="00F037FB" w:rsidP="00F037FB">
      <w:pPr>
        <w:numPr>
          <w:ilvl w:val="1"/>
          <w:numId w:val="1"/>
        </w:numPr>
      </w:pPr>
      <w:proofErr w:type="spellStart"/>
      <w:r w:rsidRPr="00F037FB">
        <w:t>TradeDate</w:t>
      </w:r>
      <w:proofErr w:type="spellEnd"/>
      <w:r w:rsidRPr="00F037FB">
        <w:t>, </w:t>
      </w:r>
      <w:proofErr w:type="spellStart"/>
      <w:r w:rsidRPr="00F037FB">
        <w:t>CompensatingDate</w:t>
      </w:r>
      <w:proofErr w:type="spellEnd"/>
      <w:r w:rsidRPr="00F037FB">
        <w:t>, and </w:t>
      </w:r>
      <w:proofErr w:type="spellStart"/>
      <w:r w:rsidRPr="00F037FB">
        <w:t>PnlDate</w:t>
      </w:r>
      <w:proofErr w:type="spellEnd"/>
      <w:r w:rsidRPr="00F037FB">
        <w:t>: Dates related to the deal.</w:t>
      </w:r>
    </w:p>
    <w:p w14:paraId="0FC1E655" w14:textId="77777777" w:rsidR="00F037FB" w:rsidRPr="00F037FB" w:rsidRDefault="00F037FB" w:rsidP="00F037FB">
      <w:pPr>
        <w:numPr>
          <w:ilvl w:val="1"/>
          <w:numId w:val="1"/>
        </w:numPr>
      </w:pPr>
      <w:r w:rsidRPr="00F037FB">
        <w:t>Various financial data such as Amount, Price, Yield, Accrued, etc.</w:t>
      </w:r>
    </w:p>
    <w:p w14:paraId="1CADF990" w14:textId="77777777" w:rsidR="00F037FB" w:rsidRPr="00F037FB" w:rsidRDefault="00F037FB" w:rsidP="00F037FB">
      <w:pPr>
        <w:numPr>
          <w:ilvl w:val="0"/>
          <w:numId w:val="1"/>
        </w:numPr>
      </w:pPr>
      <w:r w:rsidRPr="00F037FB">
        <w:t>The script uses a conditional statement to determine whether to insert data into a table called MB_INT_FIFOCHKPNTB. If @DealType is 'B', this insertion occurs.</w:t>
      </w:r>
    </w:p>
    <w:p w14:paraId="594BC302" w14:textId="77777777" w:rsidR="00F037FB" w:rsidRPr="00F037FB" w:rsidRDefault="00F037FB" w:rsidP="00F037FB">
      <w:pPr>
        <w:numPr>
          <w:ilvl w:val="0"/>
          <w:numId w:val="1"/>
        </w:numPr>
      </w:pPr>
      <w:r w:rsidRPr="00F037FB">
        <w:t>Finally, the script includes an optional section that checks for debugging mode and generates additional reports.</w:t>
      </w:r>
    </w:p>
    <w:p w14:paraId="4A84F852" w14:textId="77777777" w:rsidR="00F037FB" w:rsidRPr="00F037FB" w:rsidRDefault="00F037FB" w:rsidP="00F037FB">
      <w:r w:rsidRPr="00F037FB">
        <w:t>The script appears to be designed to generate a comprehensive report on the FIFO chart of accounts for a specific deal type ('B' in this case). The use of temporary tables and subqueries allows for efficient data extraction and manipulation.</w:t>
      </w:r>
    </w:p>
    <w:p w14:paraId="6A373E66" w14:textId="77777777" w:rsidR="00F037FB" w:rsidRPr="00F037FB" w:rsidRDefault="00F037FB" w:rsidP="00F037FB">
      <w:r w:rsidRPr="00F037FB">
        <w:t>Some suggestions for improvement:</w:t>
      </w:r>
    </w:p>
    <w:p w14:paraId="6461BC60" w14:textId="77777777" w:rsidR="00F037FB" w:rsidRPr="00F037FB" w:rsidRDefault="00F037FB" w:rsidP="00F037FB">
      <w:pPr>
        <w:numPr>
          <w:ilvl w:val="0"/>
          <w:numId w:val="2"/>
        </w:numPr>
      </w:pPr>
      <w:r w:rsidRPr="00F037FB">
        <w:t>Consider using more descriptive variable names, such as @DealType, @FoldersGroupID, and @DebuggingMode.</w:t>
      </w:r>
    </w:p>
    <w:p w14:paraId="1484893E" w14:textId="77777777" w:rsidR="00F037FB" w:rsidRPr="00F037FB" w:rsidRDefault="00F037FB" w:rsidP="00F037FB">
      <w:pPr>
        <w:numPr>
          <w:ilvl w:val="0"/>
          <w:numId w:val="2"/>
        </w:numPr>
      </w:pPr>
      <w:r w:rsidRPr="00F037FB">
        <w:t>Use comments to explain the purpose of each section or block of code.</w:t>
      </w:r>
    </w:p>
    <w:p w14:paraId="3B91C53F" w14:textId="77777777" w:rsidR="00F037FB" w:rsidRPr="00F037FB" w:rsidRDefault="00F037FB" w:rsidP="00F037FB">
      <w:pPr>
        <w:numPr>
          <w:ilvl w:val="0"/>
          <w:numId w:val="2"/>
        </w:numPr>
      </w:pPr>
      <w:r w:rsidRPr="00F037FB">
        <w:t>Consider adding error handling mechanisms to ensure that the script can handle unexpected data or errors.</w:t>
      </w:r>
    </w:p>
    <w:p w14:paraId="6248E4CA" w14:textId="77777777" w:rsidR="00386633" w:rsidRDefault="00F037FB" w:rsidP="00F037FB">
      <w:pPr>
        <w:numPr>
          <w:ilvl w:val="0"/>
          <w:numId w:val="2"/>
        </w:numPr>
      </w:pPr>
      <w:r w:rsidRPr="00F037FB">
        <w:t>If possible, consider rewriting the script using more modern SQL features, such as Common Table Expressions (CTEs) or window functions.</w:t>
      </w:r>
    </w:p>
    <w:sectPr w:rsidR="0038663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436FC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733EC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num w:numId="1" w16cid:durableId="205487358">
    <w:abstractNumId w:val="1"/>
  </w:num>
  <w:num w:numId="2" w16cid:durableId="1591546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F037FB"/>
    <w:rsid w:val="00386633"/>
    <w:rsid w:val="00977075"/>
    <w:rsid w:val="00D0625C"/>
    <w:rsid w:val="00DB717E"/>
    <w:rsid w:val="00F03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A2BEC5"/>
  <w14:defaultImageDpi w14:val="0"/>
  <w15:docId w15:val="{609624B6-3AF4-4563-81F6-6A48DC724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HAnsi"/>
        <w:kern w:val="2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37FB"/>
    <w:pPr>
      <w:keepNext/>
      <w:keepLines/>
      <w:spacing w:before="360" w:after="80"/>
      <w:outlineLvl w:val="0"/>
    </w:pPr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37FB"/>
    <w:pPr>
      <w:keepNext/>
      <w:keepLines/>
      <w:spacing w:before="160" w:after="80"/>
      <w:outlineLvl w:val="1"/>
    </w:pPr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37FB"/>
    <w:pPr>
      <w:keepNext/>
      <w:keepLines/>
      <w:spacing w:before="160" w:after="80"/>
      <w:outlineLvl w:val="2"/>
    </w:pPr>
    <w:rPr>
      <w:rFonts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37FB"/>
    <w:pPr>
      <w:keepNext/>
      <w:keepLines/>
      <w:spacing w:before="80" w:after="40"/>
      <w:outlineLvl w:val="3"/>
    </w:pPr>
    <w:rPr>
      <w:rFonts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37FB"/>
    <w:pPr>
      <w:keepNext/>
      <w:keepLines/>
      <w:spacing w:before="80" w:after="40"/>
      <w:outlineLvl w:val="4"/>
    </w:pPr>
    <w:rPr>
      <w:rFonts w:eastAsiaTheme="majorEastAsia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37FB"/>
    <w:pPr>
      <w:keepNext/>
      <w:keepLines/>
      <w:spacing w:before="40" w:after="0"/>
      <w:outlineLvl w:val="5"/>
    </w:pPr>
    <w:rPr>
      <w:rFonts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37FB"/>
    <w:pPr>
      <w:keepNext/>
      <w:keepLines/>
      <w:spacing w:before="40" w:after="0"/>
      <w:outlineLvl w:val="6"/>
    </w:pPr>
    <w:rPr>
      <w:rFonts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37FB"/>
    <w:pPr>
      <w:keepNext/>
      <w:keepLines/>
      <w:spacing w:after="0"/>
      <w:outlineLvl w:val="7"/>
    </w:pPr>
    <w:rPr>
      <w:rFonts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37FB"/>
    <w:pPr>
      <w:keepNext/>
      <w:keepLines/>
      <w:spacing w:after="0"/>
      <w:outlineLvl w:val="8"/>
    </w:pPr>
    <w:rPr>
      <w:rFonts w:eastAsiaTheme="majorEastAsia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37FB"/>
    <w:rPr>
      <w:rFonts w:asciiTheme="majorHAnsi" w:eastAsiaTheme="majorEastAsia" w:hAnsiTheme="majorHAnsi" w:cs="Times New Roman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37FB"/>
    <w:rPr>
      <w:rFonts w:asciiTheme="majorHAnsi" w:eastAsiaTheme="majorEastAsia" w:hAnsiTheme="majorHAnsi" w:cs="Times New Roman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37FB"/>
    <w:rPr>
      <w:rFonts w:eastAsiaTheme="majorEastAsia" w:cs="Times New Roman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37FB"/>
    <w:rPr>
      <w:rFonts w:eastAsiaTheme="majorEastAsia" w:cs="Times New Roman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37FB"/>
    <w:rPr>
      <w:rFonts w:eastAsiaTheme="majorEastAsia" w:cs="Times New Roman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37FB"/>
    <w:rPr>
      <w:rFonts w:eastAsiaTheme="majorEastAsia" w:cs="Times New Roman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37FB"/>
    <w:rPr>
      <w:rFonts w:eastAsiaTheme="majorEastAsia" w:cs="Times New Roman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37FB"/>
    <w:rPr>
      <w:rFonts w:eastAsiaTheme="majorEastAsia" w:cs="Times New Roman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37FB"/>
    <w:rPr>
      <w:rFonts w:eastAsiaTheme="majorEastAsia" w:cs="Times New Roman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37FB"/>
    <w:pPr>
      <w:spacing w:after="80" w:line="240" w:lineRule="auto"/>
      <w:contextualSpacing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37FB"/>
    <w:rPr>
      <w:rFonts w:asciiTheme="majorHAnsi" w:eastAsiaTheme="majorEastAsia" w:hAnsiTheme="majorHAnsi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37FB"/>
    <w:pPr>
      <w:numPr>
        <w:ilvl w:val="1"/>
      </w:numPr>
    </w:pPr>
    <w:rPr>
      <w:rFonts w:eastAsiaTheme="majorEastAsia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37FB"/>
    <w:rPr>
      <w:rFonts w:eastAsiaTheme="majorEastAsia" w:cs="Times New Roman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37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37FB"/>
    <w:rPr>
      <w:rFonts w:cs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37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37FB"/>
    <w:rPr>
      <w:rFonts w:cs="Times New Roman"/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37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37FB"/>
    <w:rPr>
      <w:rFonts w:cs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37FB"/>
    <w:rPr>
      <w:rFonts w:cs="Times New Roman"/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2210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10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258</Words>
  <Characters>1473</Characters>
  <Application>Microsoft Office Word</Application>
  <DocSecurity>0</DocSecurity>
  <Lines>12</Lines>
  <Paragraphs>3</Paragraphs>
  <ScaleCrop>false</ScaleCrop>
  <Company>Finastra</Company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Soontrapa, Suthi</dc:creator>
  <cp:keywords/>
  <dc:description/>
  <cp:lastModifiedBy>Soontrapa, Suthi</cp:lastModifiedBy>
  <cp:revision>2</cp:revision>
  <dcterms:created xsi:type="dcterms:W3CDTF">2025-08-29T16:05:00Z</dcterms:created>
  <dcterms:modified xsi:type="dcterms:W3CDTF">2025-08-29T16:05:00Z</dcterms:modified>
</cp:coreProperties>
</file>