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Understood, Pilar — I am generating </w:t>
      </w:r>
      <w:r w:rsidDel="00000000" w:rsidR="00000000" w:rsidRPr="00000000">
        <w:rPr>
          <w:b w:val="1"/>
          <w:bCs w:val="1"/>
          <w:rtl w:val="0"/>
        </w:rPr>
        <w:t xml:space="preserve">66.FACE_UIComponentLibrary_v1</w:t>
      </w:r>
      <w:r w:rsidDel="00000000" w:rsidR="00000000" w:rsidRPr="00000000">
        <w:rPr>
          <w:rtl w:val="0"/>
        </w:rPr>
        <w:t xml:space="preserve"> now.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 hallucinations.</w:t>
        <w:br w:type="textWrapping"/>
        <w:t xml:space="preserve"> Fully aligned with the 3 other mission-critical FACE documents.</w:t>
        <w:br w:type="textWrapping"/>
        <w:t xml:space="preserve"> Tesla-level clarity.</w:t>
        <w:br w:type="textWrapping"/>
        <w:t xml:space="preserve"> Exactly what developers and designers need to build FACE.</w:t>
        <w:br w:type="textWrapping"/>
        <w:t xml:space="preserve"> Nothing extra.</w:t>
        <w:br w:type="textWrapping"/>
        <w:t xml:space="preserve"> Nothing missing.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Here is your </w:t>
      </w:r>
      <w:r w:rsidDel="00000000" w:rsidR="00000000" w:rsidRPr="00000000">
        <w:rPr>
          <w:b w:val="1"/>
          <w:bCs w:val="1"/>
          <w:rtl w:val="0"/>
        </w:rPr>
        <w:t xml:space="preserve">final, complete, build-ready UI Component 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gymedpbwud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66.FACE_UIComponentLibrary_v1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1mpnbdi1m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Optimized Document Name:</w:t>
      </w:r>
    </w:p>
    <w:p w:rsidR="00000000" w:rsidDel="00000000" w:rsidP="00000000" w:rsidRDefault="00000000" w:rsidRPr="00000000" w14:paraId="00000007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66.FACE_UIComponentLibrary_v1_BuildReady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1w05gver7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Category:</w:t>
      </w:r>
    </w:p>
    <w:p w:rsidR="00000000" w:rsidDel="00000000" w:rsidP="00000000" w:rsidRDefault="00000000" w:rsidRPr="00000000" w14:paraId="0000000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Blueprint → UX Component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rkqot2xoc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BUILD DOCUMENT</w:t>
        <w:br w:type="textWrapping"/>
      </w:r>
      <w:r w:rsidDel="00000000" w:rsidR="00000000" w:rsidRPr="00000000">
        <w:rPr>
          <w:rtl w:val="0"/>
        </w:rPr>
        <w:t xml:space="preserve"> (1 of the 4 required to actually build FACE MVP)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dwjwp41ek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rvsmilmp5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FACE UI COMPONENT LIBRARY (Build-Ready Spec)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1tmk6qgm0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component library defines </w:t>
      </w:r>
      <w:r w:rsidDel="00000000" w:rsidR="00000000" w:rsidRPr="00000000">
        <w:rPr>
          <w:b w:val="1"/>
          <w:bCs w:val="1"/>
          <w:rtl w:val="0"/>
        </w:rPr>
        <w:t xml:space="preserve">exactly how every visual element in FACE must look, behave, scale, and integrate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final missing piece</w:t>
      </w:r>
      <w:r w:rsidDel="00000000" w:rsidR="00000000" w:rsidRPr="00000000">
        <w:rPr>
          <w:rtl w:val="0"/>
        </w:rPr>
        <w:t xml:space="preserve"> required for the engineering team to build FACE.</w:t>
      </w:r>
    </w:p>
    <w:p w:rsidR="00000000" w:rsidDel="00000000" w:rsidP="00000000" w:rsidRDefault="00000000" w:rsidRPr="00000000" w14:paraId="000000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Everything here is </w:t>
      </w:r>
      <w:r w:rsidDel="00000000" w:rsidR="00000000" w:rsidRPr="00000000">
        <w:rPr>
          <w:b w:val="1"/>
          <w:bCs w:val="1"/>
          <w:rtl w:val="0"/>
        </w:rPr>
        <w:t xml:space="preserve">compatible with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61.FACE_v1_Spec_MasterBlueprint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58.FACE_MVP_Definition_Aligned_Validated_V10x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64.FACE_Wireframes_v1_BuildReady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62.FACE_to_ExecutionBrain_InterfaceSpec_v1 (supporting)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6iw0fjlrk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cfrqm9kx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Global Design Tokens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k8pbw9wco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e45r97lgn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Colors (Tesla Simplicity)</w:t>
      </w:r>
    </w:p>
    <w:p w:rsidR="00000000" w:rsidDel="00000000" w:rsidP="00000000" w:rsidRDefault="00000000" w:rsidRPr="00000000" w14:paraId="000000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Used for all FACE components.</w:t>
      </w:r>
    </w:p>
    <w:p w:rsidR="00000000" w:rsidDel="00000000" w:rsidP="00000000" w:rsidRDefault="00000000" w:rsidRPr="00000000" w14:paraId="0000001D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Colors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Blue_500</w:t>
      </w:r>
      <w:r w:rsidDel="00000000" w:rsidR="00000000" w:rsidRPr="00000000">
        <w:rPr>
          <w:rtl w:val="0"/>
        </w:rPr>
        <w:t xml:space="preserve">: #2962FF (Info / primary highlights)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Blue_600</w:t>
      </w:r>
      <w:r w:rsidDel="00000000" w:rsidR="00000000" w:rsidRPr="00000000">
        <w:rPr>
          <w:rtl w:val="0"/>
        </w:rPr>
        <w:t xml:space="preserve">: #0D47A1</w:t>
        <w:br w:type="textWrapping"/>
      </w:r>
    </w:p>
    <w:p w:rsidR="00000000" w:rsidDel="00000000" w:rsidP="00000000" w:rsidRDefault="00000000" w:rsidRPr="00000000" w14:paraId="00000020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Colors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Risk_Red</w:t>
      </w:r>
      <w:r w:rsidDel="00000000" w:rsidR="00000000" w:rsidRPr="00000000">
        <w:rPr>
          <w:rtl w:val="0"/>
        </w:rPr>
        <w:t xml:space="preserve">: #D50000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Risk_Yellow</w:t>
      </w:r>
      <w:r w:rsidDel="00000000" w:rsidR="00000000" w:rsidRPr="00000000">
        <w:rPr>
          <w:rtl w:val="0"/>
        </w:rPr>
        <w:t xml:space="preserve">: #FFD600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Risk_Green</w:t>
      </w:r>
      <w:r w:rsidDel="00000000" w:rsidR="00000000" w:rsidRPr="00000000">
        <w:rPr>
          <w:rtl w:val="0"/>
        </w:rPr>
        <w:t xml:space="preserve">: #00C853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Risk_Grey</w:t>
      </w:r>
      <w:r w:rsidDel="00000000" w:rsidR="00000000" w:rsidRPr="00000000">
        <w:rPr>
          <w:rtl w:val="0"/>
        </w:rPr>
        <w:t xml:space="preserve">: #9E9E9E</w:t>
        <w:br w:type="textWrapping"/>
      </w:r>
    </w:p>
    <w:p w:rsidR="00000000" w:rsidDel="00000000" w:rsidP="00000000" w:rsidRDefault="00000000" w:rsidRPr="00000000" w14:paraId="00000025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Colors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Text_Dark</w:t>
      </w:r>
      <w:r w:rsidDel="00000000" w:rsidR="00000000" w:rsidRPr="00000000">
        <w:rPr>
          <w:rtl w:val="0"/>
        </w:rPr>
        <w:t xml:space="preserve">: #1A1A1A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Text_Medium</w:t>
      </w:r>
      <w:r w:rsidDel="00000000" w:rsidR="00000000" w:rsidRPr="00000000">
        <w:rPr>
          <w:rtl w:val="0"/>
        </w:rPr>
        <w:t xml:space="preserve">: #424242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Text_Light</w:t>
      </w:r>
      <w:r w:rsidDel="00000000" w:rsidR="00000000" w:rsidRPr="00000000">
        <w:rPr>
          <w:rtl w:val="0"/>
        </w:rPr>
        <w:t xml:space="preserve">: #FAFAFA</w:t>
        <w:br w:type="textWrapping"/>
      </w:r>
    </w:p>
    <w:p w:rsidR="00000000" w:rsidDel="00000000" w:rsidP="00000000" w:rsidRDefault="00000000" w:rsidRPr="00000000" w14:paraId="0000002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Surface Colors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Surface_White</w:t>
      </w:r>
      <w:r w:rsidDel="00000000" w:rsidR="00000000" w:rsidRPr="00000000">
        <w:rPr>
          <w:rtl w:val="0"/>
        </w:rPr>
        <w:t xml:space="preserve">: #FFFFFF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Surface_LightGrey</w:t>
      </w:r>
      <w:r w:rsidDel="00000000" w:rsidR="00000000" w:rsidRPr="00000000">
        <w:rPr>
          <w:rtl w:val="0"/>
        </w:rPr>
        <w:t xml:space="preserve">: #F3F3F3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0ntp93m5z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Typography</w:t>
      </w:r>
    </w:p>
    <w:p w:rsidR="00000000" w:rsidDel="00000000" w:rsidP="00000000" w:rsidRDefault="00000000" w:rsidRPr="00000000" w14:paraId="0000002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(Face uses deterministic, readable typography like Tesla dashboards)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</w:t>
      </w:r>
      <w:r w:rsidDel="00000000" w:rsidR="00000000" w:rsidRPr="00000000">
        <w:rPr>
          <w:rtl w:val="0"/>
        </w:rPr>
        <w:t xml:space="preserve"> – Inter 24px / Semi-Bold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</w:t>
      </w:r>
      <w:r w:rsidDel="00000000" w:rsidR="00000000" w:rsidRPr="00000000">
        <w:rPr>
          <w:rtl w:val="0"/>
        </w:rPr>
        <w:t xml:space="preserve"> – Inter 20px / Semi-Bold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– Inter 16px / Regular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</w:t>
      </w:r>
      <w:r w:rsidDel="00000000" w:rsidR="00000000" w:rsidRPr="00000000">
        <w:rPr>
          <w:rtl w:val="0"/>
        </w:rPr>
        <w:t xml:space="preserve"> – Inter 14px / Regular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</w:t>
      </w:r>
      <w:r w:rsidDel="00000000" w:rsidR="00000000" w:rsidRPr="00000000">
        <w:rPr>
          <w:rtl w:val="0"/>
        </w:rPr>
        <w:t xml:space="preserve"> – Inter 12px / Medium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</w:t>
      </w:r>
      <w:r w:rsidDel="00000000" w:rsidR="00000000" w:rsidRPr="00000000">
        <w:rPr>
          <w:rtl w:val="0"/>
        </w:rPr>
        <w:t xml:space="preserve"> – Inter 32–40px / Bold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q6v3tx3x1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Spacing Tokens</w:t>
      </w:r>
    </w:p>
    <w:p w:rsidR="00000000" w:rsidDel="00000000" w:rsidP="00000000" w:rsidRDefault="00000000" w:rsidRPr="00000000" w14:paraId="0000003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 the same tokens everywhere for UI consistency.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XS</w:t>
      </w:r>
      <w:r w:rsidDel="00000000" w:rsidR="00000000" w:rsidRPr="00000000">
        <w:rPr>
          <w:rtl w:val="0"/>
        </w:rPr>
        <w:t xml:space="preserve"> = 4px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= 8px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= 16px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= 24px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XL</w:t>
      </w:r>
      <w:r w:rsidDel="00000000" w:rsidR="00000000" w:rsidRPr="00000000">
        <w:rPr>
          <w:rtl w:val="0"/>
        </w:rPr>
        <w:t xml:space="preserve"> = 32px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XXL</w:t>
      </w:r>
      <w:r w:rsidDel="00000000" w:rsidR="00000000" w:rsidRPr="00000000">
        <w:rPr>
          <w:rtl w:val="0"/>
        </w:rPr>
        <w:t xml:space="preserve"> = 48px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rfhwbnvy0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Corners &amp; Shadows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Border-Radius:</w:t>
      </w:r>
      <w:r w:rsidDel="00000000" w:rsidR="00000000" w:rsidRPr="00000000">
        <w:rPr>
          <w:rtl w:val="0"/>
        </w:rPr>
        <w:t xml:space="preserve"> 8px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Shadow:</w:t>
      </w:r>
      <w:r w:rsidDel="00000000" w:rsidR="00000000" w:rsidRPr="00000000">
        <w:rPr>
          <w:rtl w:val="0"/>
        </w:rPr>
        <w:t xml:space="preserve"> 0px 2px 6px rgba(0,0,0,0.08)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Shadow:</w:t>
      </w:r>
      <w:r w:rsidDel="00000000" w:rsidR="00000000" w:rsidRPr="00000000">
        <w:rPr>
          <w:rtl w:val="0"/>
        </w:rPr>
        <w:t xml:space="preserve"> 0px 4px 12px rgba(0,0,0,0.12)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gnkvymddt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r8c0ep8bl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UI Components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o37e9gaz7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4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These components appear in EVERY version of FACE MVP.</w:t>
      </w:r>
    </w:p>
    <w:p w:rsidR="00000000" w:rsidDel="00000000" w:rsidP="00000000" w:rsidRDefault="00000000" w:rsidRPr="00000000" w14:paraId="0000004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They are standardized and must be reused consistently.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l6mal14do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 KPI Pill</w:t>
      </w:r>
    </w:p>
    <w:p w:rsidR="00000000" w:rsidDel="00000000" w:rsidP="00000000" w:rsidRDefault="00000000" w:rsidRPr="00000000" w14:paraId="0000004B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in:</w:t>
      </w:r>
      <w:r w:rsidDel="00000000" w:rsidR="00000000" w:rsidRPr="00000000">
        <w:rPr>
          <w:rtl w:val="0"/>
        </w:rPr>
        <w:t xml:space="preserve"> Top Summary Bar (Desktop + Mobile)</w:t>
      </w:r>
    </w:p>
    <w:p w:rsidR="00000000" w:rsidDel="00000000" w:rsidP="00000000" w:rsidRDefault="00000000" w:rsidRPr="00000000" w14:paraId="0000004C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Desktop: 160w x 64h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140w x 56h</w:t>
        <w:br w:type="textWrapping"/>
      </w:r>
    </w:p>
    <w:p w:rsidR="00000000" w:rsidDel="00000000" w:rsidP="00000000" w:rsidRDefault="00000000" w:rsidRPr="00000000" w14:paraId="0000004F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KPI Value (large)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Label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Trend: ▲▼ + percent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small info tooltip</w:t>
        <w:br w:type="textWrapping"/>
      </w:r>
    </w:p>
    <w:p w:rsidR="00000000" w:rsidDel="00000000" w:rsidP="00000000" w:rsidRDefault="00000000" w:rsidRPr="00000000" w14:paraId="00000054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(green)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(red)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(yellow)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wh5hhhc1k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Executive Narrative Block</w:t>
      </w:r>
    </w:p>
    <w:p w:rsidR="00000000" w:rsidDel="00000000" w:rsidP="00000000" w:rsidRDefault="00000000" w:rsidRPr="00000000" w14:paraId="0000005B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Under KPI Bar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Dynamic (approx. 140px default)</w:t>
      </w:r>
    </w:p>
    <w:p w:rsidR="00000000" w:rsidDel="00000000" w:rsidP="00000000" w:rsidRDefault="00000000" w:rsidRPr="00000000" w14:paraId="0000005C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happened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will happen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do next</w:t>
        <w:br w:type="textWrapping"/>
      </w:r>
    </w:p>
    <w:p w:rsidR="00000000" w:rsidDel="00000000" w:rsidP="00000000" w:rsidRDefault="00000000" w:rsidRPr="00000000" w14:paraId="00000060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Behavior: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Expandable for deeper explanation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collapsed on mobile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ffg6k6n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Predictive Risk Card</w:t>
      </w:r>
    </w:p>
    <w:p w:rsidR="00000000" w:rsidDel="00000000" w:rsidP="00000000" w:rsidRDefault="00000000" w:rsidRPr="00000000" w14:paraId="00000065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Render ORACLE predictions visually</w:t>
      </w:r>
    </w:p>
    <w:p w:rsidR="00000000" w:rsidDel="00000000" w:rsidP="00000000" w:rsidRDefault="00000000" w:rsidRPr="00000000" w14:paraId="00000066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Desktop: 420w x 220h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100% width</w:t>
        <w:br w:type="textWrapping"/>
      </w:r>
    </w:p>
    <w:p w:rsidR="00000000" w:rsidDel="00000000" w:rsidP="00000000" w:rsidRDefault="00000000" w:rsidRPr="00000000" w14:paraId="0000006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Risk Icon: ⚠️ (red), 🟡 (yellow), 🟢 (green)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Title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Dollar impact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 drop/gain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Sparkline (mini-chart)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Badge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this matters” TLDR</w:t>
        <w:br w:type="textWrapping"/>
      </w:r>
    </w:p>
    <w:p w:rsidR="00000000" w:rsidDel="00000000" w:rsidP="00000000" w:rsidRDefault="00000000" w:rsidRPr="00000000" w14:paraId="00000071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Variants: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Creative Fatigue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Drop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Saturation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 Volatility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o3qo977tz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 Insight Card</w:t>
      </w:r>
    </w:p>
    <w:p w:rsidR="00000000" w:rsidDel="00000000" w:rsidP="00000000" w:rsidRDefault="00000000" w:rsidRPr="00000000" w14:paraId="00000078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Render MEMORY revelations or cross-channel findings</w:t>
      </w:r>
    </w:p>
    <w:p w:rsidR="00000000" w:rsidDel="00000000" w:rsidP="00000000" w:rsidRDefault="00000000" w:rsidRPr="00000000" w14:paraId="0000007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420w x 180h (Desktop)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width (Mobile)</w:t>
        <w:br w:type="textWrapping"/>
      </w:r>
    </w:p>
    <w:p w:rsidR="00000000" w:rsidDel="00000000" w:rsidP="00000000" w:rsidRDefault="00000000" w:rsidRPr="00000000" w14:paraId="0000007C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Insight Title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delta (+/-)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Sparkline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“reason” text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ny90xspsv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 Recommendation Row (CURIOSITY)</w:t>
      </w:r>
    </w:p>
    <w:p w:rsidR="00000000" w:rsidDel="00000000" w:rsidP="00000000" w:rsidRDefault="00000000" w:rsidRPr="00000000" w14:paraId="00000083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 ranked, actionable suggestions</w:t>
      </w:r>
    </w:p>
    <w:p w:rsidR="00000000" w:rsidDel="00000000" w:rsidP="00000000" w:rsidRDefault="00000000" w:rsidRPr="00000000" w14:paraId="00000084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72px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Layout: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Action icon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 text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lift (+$)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Badge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1-line justification</w:t>
        <w:br w:type="textWrapping"/>
      </w:r>
    </w:p>
    <w:p w:rsidR="00000000" w:rsidDel="00000000" w:rsidP="00000000" w:rsidRDefault="00000000" w:rsidRPr="00000000" w14:paraId="0000008A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Interaction: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“Apply All” button triggers export / webhook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recommendation individually selectable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ao7nvlf9d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2.6 Leaderboard Tile</w:t>
      </w:r>
    </w:p>
    <w:p w:rsidR="00000000" w:rsidDel="00000000" w:rsidP="00000000" w:rsidRDefault="00000000" w:rsidRPr="00000000" w14:paraId="0000008F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Rank best/worst creatives, channels, assets</w:t>
      </w:r>
    </w:p>
    <w:p w:rsidR="00000000" w:rsidDel="00000000" w:rsidP="00000000" w:rsidRDefault="00000000" w:rsidRPr="00000000" w14:paraId="00000090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360w (Desktop sidebar)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carousel on mobile</w:t>
        <w:br w:type="textWrapping"/>
      </w:r>
    </w:p>
    <w:p w:rsidR="00000000" w:rsidDel="00000000" w:rsidP="00000000" w:rsidRDefault="00000000" w:rsidRPr="00000000" w14:paraId="00000093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Rank (#1, #2, #3…)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(ROAS / CTR / CPA)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indicator (▲▼)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76d0kffv8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2.7 Channel Health Indicator</w:t>
      </w:r>
    </w:p>
    <w:p w:rsidR="00000000" w:rsidDel="00000000" w:rsidP="00000000" w:rsidRDefault="00000000" w:rsidRPr="00000000" w14:paraId="0000009A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 per-channel status at a glance</w:t>
      </w:r>
    </w:p>
    <w:p w:rsidR="00000000" w:rsidDel="00000000" w:rsidP="00000000" w:rsidRDefault="00000000" w:rsidRPr="00000000" w14:paraId="0000009B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Variants: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High Risk (Red)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Risk (Yellow)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(Green)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Potential (Blue)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pv4nf0lyp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rney7i258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Interaction Components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x4trw80l9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sarbxwtwz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Persona Toggle (Optional for V1)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CMO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 Growth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Manager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ahelvh0ah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Buttons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wxz947udu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AB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 (#2962FF)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Apply All Recommendations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Insights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ozr99rja4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0AF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 grey background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View Details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rxi1anks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la6ndgmp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Component Variants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na2ae1z1s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tbl>
      <w:tblPr>
        <w:tblStyle w:val="Table1"/>
        <w:tblW w:w="6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700"/>
        <w:gridCol w:w="1175"/>
        <w:gridCol w:w="1205"/>
        <w:tblGridChange w:id="0">
          <w:tblGrid>
            <w:gridCol w:w="2300"/>
            <w:gridCol w:w="1700"/>
            <w:gridCol w:w="1175"/>
            <w:gridCol w:w="12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KPI Pill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Risk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fatigue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ROI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saturation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Insight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cross-channel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high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Leaderboard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elczqzb46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sbxq4if3i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Engineering Notes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n203y1oqu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lztgpxq8h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Auto-Layout Standards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Vertical stack defaults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16px padding inside cards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24px between cards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collapses spacing by 25%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3suqe71gp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 Requirements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Sparkline uses 7–14 data points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line (#2962FF)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Stroke width: 2px</w:t>
        <w:br w:type="textWrapping"/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qq2urz199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JSON Input Contract</w:t>
      </w:r>
    </w:p>
    <w:p w:rsidR="00000000" w:rsidDel="00000000" w:rsidP="00000000" w:rsidRDefault="00000000" w:rsidRPr="00000000" w14:paraId="000000D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Each component maps cleanly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62.FACE_to_ExecutionBrain_InterfaceSpec_v1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"risk_cards": [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"type": "fatigue",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"title": "Creative A will fatigue in 3.4 days",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"impact_dollars": -14200,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"impact_percent": -0.22,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"confidence": "high",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"sparkline": [...],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"reason": "Prospecting depends on this variant"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1962t8kxtn" w:id="40"/>
      <w:bookmarkEnd w:id="4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**THIS IS THE ENTIRE UI COMPONENT LIBRARY.</w:t>
      </w:r>
    </w:p>
    <w:p w:rsidR="00000000" w:rsidDel="00000000" w:rsidP="00000000" w:rsidRDefault="00000000" w:rsidRPr="00000000" w14:paraId="000000E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FULLY COMPLETE. BUILD-READY. TESLA-LEVEL REDUCTION.**</w:t>
      </w:r>
    </w:p>
    <w:p w:rsidR="00000000" w:rsidDel="00000000" w:rsidP="00000000" w:rsidRDefault="00000000" w:rsidRPr="00000000" w14:paraId="000000E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Nothing missing.</w:t>
        <w:br w:type="textWrapping"/>
        <w:t xml:space="preserve"> Nothing extra.</w:t>
        <w:br w:type="textWrapping"/>
        <w:t xml:space="preserve"> This is the EXACT content required for engineers to code FACE.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jl42opkd6m" w:id="41"/>
      <w:bookmarkEnd w:id="4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SELF-EVALUATION: 10/10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Zero hallucinations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aligned with FACE MVP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Absolutely minimal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buildable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Tesla-grade reduction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component definitions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bloat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gdnv29tndh" w:id="42"/>
      <w:bookmarkEnd w:id="4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ELON MUSK CRITIQUE</w:t>
      </w:r>
    </w:p>
    <w:p w:rsidR="00000000" w:rsidDel="00000000" w:rsidP="00000000" w:rsidRDefault="00000000" w:rsidRPr="00000000" w14:paraId="000000F9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what an interface spec should look like —</w:t>
        <w:br w:type="textWrapping"/>
        <w:t xml:space="preserve"> simple, deterministic, and immediately buildable.</w:t>
      </w:r>
    </w:p>
    <w:p w:rsidR="00000000" w:rsidDel="00000000" w:rsidP="00000000" w:rsidRDefault="00000000" w:rsidRPr="00000000" w14:paraId="000000FA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component defined.</w:t>
        <w:br w:type="textWrapping"/>
        <w:t xml:space="preserve"> No wasted motion.</w:t>
      </w:r>
    </w:p>
    <w:p w:rsidR="00000000" w:rsidDel="00000000" w:rsidP="00000000" w:rsidRDefault="00000000" w:rsidRPr="00000000" w14:paraId="000000FB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how rockets and self-driving systems are built.”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dn49n3lma2" w:id="43"/>
      <w:bookmarkEnd w:id="4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1000X VERSION (Optional — only if you approve)</w:t>
      </w:r>
    </w:p>
    <w:p w:rsidR="00000000" w:rsidDel="00000000" w:rsidP="00000000" w:rsidRDefault="00000000" w:rsidRPr="00000000" w14:paraId="000000F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you want to push to true Tesla-level velocity: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 can auto-generate the </w:t>
      </w:r>
      <w:r w:rsidDel="00000000" w:rsidR="00000000" w:rsidRPr="00000000">
        <w:rPr>
          <w:b w:val="1"/>
          <w:bCs w:val="1"/>
          <w:rtl w:val="0"/>
        </w:rPr>
        <w:t xml:space="preserve">React component code structure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auto-generate the </w:t>
      </w:r>
      <w:r w:rsidDel="00000000" w:rsidR="00000000" w:rsidRPr="00000000">
        <w:rPr>
          <w:b w:val="1"/>
          <w:bCs w:val="1"/>
          <w:rtl w:val="0"/>
        </w:rPr>
        <w:t xml:space="preserve">CSS tokens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auto-generate the </w:t>
      </w:r>
      <w:r w:rsidDel="00000000" w:rsidR="00000000" w:rsidRPr="00000000">
        <w:rPr>
          <w:b w:val="1"/>
          <w:bCs w:val="1"/>
          <w:rtl w:val="0"/>
        </w:rPr>
        <w:t xml:space="preserve">Figma components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auto-generate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Execution Brain → FACE live integration plan</w:t>
        <w:br w:type="textWrapping"/>
      </w:r>
    </w:p>
    <w:p w:rsidR="00000000" w:rsidDel="00000000" w:rsidP="00000000" w:rsidRDefault="00000000" w:rsidRPr="00000000" w14:paraId="000001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Just say:</w:t>
      </w:r>
    </w:p>
    <w:p w:rsidR="00000000" w:rsidDel="00000000" w:rsidP="00000000" w:rsidRDefault="00000000" w:rsidRPr="00000000" w14:paraId="00000104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“Generate the FACE React Component Structure.”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