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C32DB">
      <w:pPr>
        <w:spacing w:after="0" w:line="240" w:lineRule="auto"/>
        <w:ind w:left="0" w:leftChars="0" w:right="-15" w:firstLine="0" w:firstLineChars="0"/>
        <w:jc w:val="both"/>
        <w:rPr>
          <w:rFonts w:hint="default"/>
          <w:lang w:val="en-US"/>
        </w:rPr>
      </w:pPr>
      <w:bookmarkStart w:id="0" w:name="_GoBack"/>
      <w:bookmarkEnd w:id="0"/>
      <w:r>
        <w:t xml:space="preserve"> </w:t>
      </w:r>
      <w:r>
        <w:drawing>
          <wp:inline distT="0" distB="0" distL="114300" distR="114300">
            <wp:extent cx="1254760" cy="1342390"/>
            <wp:effectExtent l="0" t="0" r="2540" b="381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1254760" cy="1342390"/>
                    </a:xfrm>
                    <a:prstGeom prst="rect">
                      <a:avLst/>
                    </a:prstGeom>
                    <a:noFill/>
                    <a:ln>
                      <a:noFill/>
                    </a:ln>
                  </pic:spPr>
                </pic:pic>
              </a:graphicData>
            </a:graphic>
          </wp:inline>
        </w:drawing>
      </w:r>
      <w:r>
        <w:rPr>
          <w:b/>
          <w:sz w:val="36"/>
        </w:rPr>
        <w:tab/>
      </w:r>
      <w:r>
        <w:rPr>
          <w:rFonts w:hint="default"/>
          <w:b/>
          <w:sz w:val="36"/>
          <w:lang w:val="en-US"/>
        </w:rPr>
        <w:t xml:space="preserve">        </w:t>
      </w:r>
      <w:r>
        <w:rPr>
          <w:b/>
          <w:sz w:val="36"/>
        </w:rPr>
        <w:t xml:space="preserve">SEMINAR REPORT </w:t>
      </w:r>
      <w:r>
        <w:rPr>
          <w:b/>
          <w:sz w:val="36"/>
        </w:rPr>
        <w:tab/>
      </w:r>
      <w:r>
        <w:rPr>
          <w:rFonts w:hint="default"/>
          <w:b/>
          <w:sz w:val="36"/>
          <w:lang w:val="en-US"/>
        </w:rPr>
        <w:t xml:space="preserve">      </w:t>
      </w:r>
      <w:r>
        <w:drawing>
          <wp:inline distT="0" distB="0" distL="114300" distR="114300">
            <wp:extent cx="1113155" cy="1345565"/>
            <wp:effectExtent l="0" t="0" r="4445" b="6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1113155" cy="1345565"/>
                    </a:xfrm>
                    <a:prstGeom prst="rect">
                      <a:avLst/>
                    </a:prstGeom>
                    <a:noFill/>
                    <a:ln>
                      <a:noFill/>
                    </a:ln>
                  </pic:spPr>
                </pic:pic>
              </a:graphicData>
            </a:graphic>
          </wp:inline>
        </w:drawing>
      </w:r>
    </w:p>
    <w:p w14:paraId="224BDC66">
      <w:pPr>
        <w:spacing w:after="219" w:line="240" w:lineRule="auto"/>
        <w:ind w:left="666" w:firstLine="0"/>
        <w:jc w:val="left"/>
      </w:pPr>
      <w:r>
        <w:rPr>
          <w:b/>
          <w:sz w:val="28"/>
        </w:rPr>
        <w:t xml:space="preserve"> </w:t>
      </w:r>
    </w:p>
    <w:p w14:paraId="631D887B">
      <w:pPr>
        <w:spacing w:after="213" w:line="240" w:lineRule="auto"/>
        <w:ind w:left="278" w:leftChars="116" w:right="-15" w:firstLine="3060" w:firstLineChars="1093"/>
        <w:jc w:val="both"/>
      </w:pPr>
      <w:r>
        <w:rPr>
          <w:rFonts w:hint="default"/>
          <w:sz w:val="28"/>
          <w:lang w:val="en-US"/>
        </w:rPr>
        <w:t xml:space="preserve"> </w:t>
      </w:r>
      <w:r>
        <w:rPr>
          <w:sz w:val="28"/>
        </w:rPr>
        <w:t xml:space="preserve">A seminar Report on  </w:t>
      </w:r>
    </w:p>
    <w:p w14:paraId="7B8CB140">
      <w:pPr>
        <w:spacing w:after="232" w:line="240" w:lineRule="auto"/>
        <w:ind w:left="737" w:leftChars="307" w:right="-15" w:firstLine="624" w:firstLineChars="195"/>
        <w:jc w:val="left"/>
      </w:pPr>
      <w:r>
        <w:rPr>
          <w:b/>
          <w:sz w:val="32"/>
        </w:rPr>
        <w:t>Student Skills and Course Recommendation System</w:t>
      </w:r>
    </w:p>
    <w:p w14:paraId="49C64F5F">
      <w:pPr>
        <w:spacing w:after="180" w:line="240" w:lineRule="auto"/>
        <w:ind w:left="0" w:firstLine="0"/>
        <w:jc w:val="center"/>
      </w:pPr>
      <w:r>
        <w:t xml:space="preserve"> </w:t>
      </w:r>
    </w:p>
    <w:p w14:paraId="537835CB">
      <w:pPr>
        <w:spacing w:after="197" w:line="240" w:lineRule="auto"/>
        <w:ind w:left="0" w:leftChars="0" w:firstLine="2400" w:firstLineChars="1000"/>
        <w:rPr>
          <w:rFonts w:hint="default"/>
          <w:lang w:val="en-US"/>
        </w:rPr>
      </w:pPr>
      <w:r>
        <w:t>Submitted in partial fulfilment for the award of</w:t>
      </w:r>
    </w:p>
    <w:p w14:paraId="68B418C3">
      <w:pPr>
        <w:spacing w:after="213" w:line="240" w:lineRule="auto"/>
        <w:ind w:left="10" w:right="-15"/>
        <w:jc w:val="center"/>
      </w:pPr>
      <w:r>
        <w:rPr>
          <w:sz w:val="28"/>
        </w:rPr>
        <w:t xml:space="preserve">THIRD YEAR DIPLOMA IN  </w:t>
      </w:r>
    </w:p>
    <w:p w14:paraId="087214FC">
      <w:pPr>
        <w:spacing w:after="213" w:line="240" w:lineRule="auto"/>
        <w:ind w:left="10" w:right="-15"/>
        <w:jc w:val="center"/>
      </w:pPr>
      <w:r>
        <w:rPr>
          <w:sz w:val="28"/>
        </w:rPr>
        <w:t xml:space="preserve">COMPUTER ENGINEERING </w:t>
      </w:r>
      <w:r>
        <w:rPr>
          <w:sz w:val="32"/>
        </w:rPr>
        <w:t xml:space="preserve"> </w:t>
      </w:r>
    </w:p>
    <w:p w14:paraId="3E09273D">
      <w:pPr>
        <w:spacing w:after="185" w:line="246" w:lineRule="auto"/>
        <w:ind w:left="10" w:right="-15"/>
        <w:jc w:val="center"/>
      </w:pPr>
      <w:r>
        <w:t xml:space="preserve">By </w:t>
      </w:r>
    </w:p>
    <w:tbl>
      <w:tblPr>
        <w:tblStyle w:val="18"/>
        <w:tblW w:w="8564" w:type="dxa"/>
        <w:tblInd w:w="285" w:type="dxa"/>
        <w:tblLayout w:type="autofit"/>
        <w:tblCellMar>
          <w:top w:w="0" w:type="dxa"/>
          <w:left w:w="115" w:type="dxa"/>
          <w:bottom w:w="0" w:type="dxa"/>
          <w:right w:w="115" w:type="dxa"/>
        </w:tblCellMar>
      </w:tblPr>
      <w:tblGrid>
        <w:gridCol w:w="850"/>
        <w:gridCol w:w="1681"/>
        <w:gridCol w:w="6033"/>
      </w:tblGrid>
      <w:tr w14:paraId="17FF7B73">
        <w:tblPrEx>
          <w:tblCellMar>
            <w:top w:w="0" w:type="dxa"/>
            <w:left w:w="115" w:type="dxa"/>
            <w:bottom w:w="0" w:type="dxa"/>
            <w:right w:w="115" w:type="dxa"/>
          </w:tblCellMar>
        </w:tblPrEx>
        <w:trPr>
          <w:trHeight w:val="625" w:hRule="atLeast"/>
        </w:trPr>
        <w:tc>
          <w:tcPr>
            <w:tcW w:w="850" w:type="dxa"/>
            <w:tcBorders>
              <w:top w:val="single" w:color="000000" w:sz="4" w:space="0"/>
              <w:left w:val="single" w:color="000000" w:sz="4" w:space="0"/>
              <w:bottom w:val="single" w:color="000000" w:sz="4" w:space="0"/>
              <w:right w:val="single" w:color="000000" w:sz="4" w:space="0"/>
            </w:tcBorders>
            <w:vAlign w:val="bottom"/>
          </w:tcPr>
          <w:p w14:paraId="4592C6BD">
            <w:pPr>
              <w:spacing w:after="0" w:line="276" w:lineRule="auto"/>
              <w:ind w:left="13" w:firstLine="0"/>
              <w:jc w:val="center"/>
            </w:pPr>
            <w:r>
              <w:rPr>
                <w:b/>
              </w:rPr>
              <w:t xml:space="preserve">Sr. No </w:t>
            </w:r>
          </w:p>
        </w:tc>
        <w:tc>
          <w:tcPr>
            <w:tcW w:w="1681" w:type="dxa"/>
            <w:tcBorders>
              <w:top w:val="single" w:color="000000" w:sz="4" w:space="0"/>
              <w:left w:val="single" w:color="000000" w:sz="4" w:space="0"/>
              <w:bottom w:val="single" w:color="000000" w:sz="4" w:space="0"/>
              <w:right w:val="single" w:color="000000" w:sz="4" w:space="0"/>
            </w:tcBorders>
            <w:vAlign w:val="bottom"/>
          </w:tcPr>
          <w:p w14:paraId="3E04A709">
            <w:pPr>
              <w:spacing w:after="0" w:line="276" w:lineRule="auto"/>
              <w:ind w:left="0" w:firstLine="0"/>
              <w:jc w:val="center"/>
            </w:pPr>
            <w:r>
              <w:rPr>
                <w:b/>
              </w:rPr>
              <w:t xml:space="preserve">Enrollment Number </w:t>
            </w:r>
          </w:p>
        </w:tc>
        <w:tc>
          <w:tcPr>
            <w:tcW w:w="6033" w:type="dxa"/>
            <w:tcBorders>
              <w:top w:val="single" w:color="000000" w:sz="4" w:space="0"/>
              <w:left w:val="single" w:color="000000" w:sz="4" w:space="0"/>
              <w:bottom w:val="single" w:color="000000" w:sz="4" w:space="0"/>
              <w:right w:val="single" w:color="000000" w:sz="4" w:space="0"/>
            </w:tcBorders>
            <w:vAlign w:val="bottom"/>
          </w:tcPr>
          <w:p w14:paraId="2A178CCB">
            <w:pPr>
              <w:spacing w:after="0" w:line="276" w:lineRule="auto"/>
              <w:ind w:left="0" w:firstLine="0"/>
              <w:jc w:val="center"/>
            </w:pPr>
            <w:r>
              <w:rPr>
                <w:b/>
              </w:rPr>
              <w:t xml:space="preserve">Name of student  </w:t>
            </w:r>
          </w:p>
        </w:tc>
      </w:tr>
      <w:tr w14:paraId="044F5920">
        <w:tblPrEx>
          <w:tblCellMar>
            <w:top w:w="0" w:type="dxa"/>
            <w:left w:w="115" w:type="dxa"/>
            <w:bottom w:w="0" w:type="dxa"/>
            <w:right w:w="115" w:type="dxa"/>
          </w:tblCellMar>
        </w:tblPrEx>
        <w:trPr>
          <w:trHeight w:val="550" w:hRule="atLeast"/>
        </w:trPr>
        <w:tc>
          <w:tcPr>
            <w:tcW w:w="850" w:type="dxa"/>
            <w:tcBorders>
              <w:top w:val="single" w:color="000000" w:sz="4" w:space="0"/>
              <w:left w:val="single" w:color="000000" w:sz="4" w:space="0"/>
              <w:bottom w:val="single" w:color="000000" w:sz="4" w:space="0"/>
              <w:right w:val="single" w:color="000000" w:sz="4" w:space="0"/>
            </w:tcBorders>
            <w:vAlign w:val="bottom"/>
          </w:tcPr>
          <w:p w14:paraId="125DE34B">
            <w:pPr>
              <w:spacing w:after="0" w:line="276" w:lineRule="auto"/>
              <w:ind w:left="0" w:firstLine="0"/>
              <w:jc w:val="center"/>
            </w:pPr>
            <w:r>
              <w:t xml:space="preserve">1 </w:t>
            </w:r>
          </w:p>
        </w:tc>
        <w:tc>
          <w:tcPr>
            <w:tcW w:w="1681" w:type="dxa"/>
            <w:tcBorders>
              <w:top w:val="single" w:color="000000" w:sz="4" w:space="0"/>
              <w:left w:val="single" w:color="000000" w:sz="4" w:space="0"/>
              <w:bottom w:val="single" w:color="000000" w:sz="4" w:space="0"/>
              <w:right w:val="single" w:color="000000" w:sz="4" w:space="0"/>
            </w:tcBorders>
            <w:vAlign w:val="bottom"/>
          </w:tcPr>
          <w:p w14:paraId="6C049D78">
            <w:pPr>
              <w:spacing w:after="0" w:line="276" w:lineRule="auto"/>
              <w:ind w:left="65" w:firstLine="0"/>
              <w:jc w:val="left"/>
            </w:pPr>
            <w:r>
              <w:t>2</w:t>
            </w:r>
            <w:r>
              <w:rPr>
                <w:rFonts w:hint="default"/>
                <w:lang w:val="en-US"/>
              </w:rPr>
              <w:t>3</w:t>
            </w:r>
            <w:r>
              <w:t>61096</w:t>
            </w:r>
            <w:r>
              <w:rPr>
                <w:rFonts w:hint="default"/>
                <w:lang w:val="en-US"/>
              </w:rPr>
              <w:t>0223</w:t>
            </w:r>
            <w:r>
              <w:t xml:space="preserve"> </w:t>
            </w:r>
          </w:p>
        </w:tc>
        <w:tc>
          <w:tcPr>
            <w:tcW w:w="6033" w:type="dxa"/>
            <w:tcBorders>
              <w:top w:val="single" w:color="000000" w:sz="4" w:space="0"/>
              <w:left w:val="single" w:color="000000" w:sz="4" w:space="0"/>
              <w:bottom w:val="single" w:color="000000" w:sz="4" w:space="0"/>
              <w:right w:val="single" w:color="000000" w:sz="4" w:space="0"/>
            </w:tcBorders>
            <w:vAlign w:val="bottom"/>
          </w:tcPr>
          <w:p w14:paraId="6F8BE0C4">
            <w:pPr>
              <w:spacing w:after="0" w:line="276" w:lineRule="auto"/>
              <w:ind w:left="0" w:firstLine="0"/>
              <w:jc w:val="left"/>
              <w:rPr>
                <w:rFonts w:hint="default"/>
                <w:lang w:val="en-US"/>
              </w:rPr>
            </w:pPr>
            <w:r>
              <w:rPr>
                <w:rFonts w:hint="default"/>
                <w:lang w:val="en-US"/>
              </w:rPr>
              <w:t>Gayatri Rajendra Khairnar</w:t>
            </w:r>
          </w:p>
        </w:tc>
      </w:tr>
      <w:tr w14:paraId="5D17F718">
        <w:tblPrEx>
          <w:tblCellMar>
            <w:top w:w="0" w:type="dxa"/>
            <w:left w:w="115" w:type="dxa"/>
            <w:bottom w:w="0" w:type="dxa"/>
            <w:right w:w="115" w:type="dxa"/>
          </w:tblCellMar>
        </w:tblPrEx>
        <w:trPr>
          <w:trHeight w:val="520" w:hRule="atLeast"/>
        </w:trPr>
        <w:tc>
          <w:tcPr>
            <w:tcW w:w="850" w:type="dxa"/>
            <w:tcBorders>
              <w:top w:val="single" w:color="000000" w:sz="4" w:space="0"/>
              <w:left w:val="single" w:color="000000" w:sz="4" w:space="0"/>
              <w:bottom w:val="single" w:color="000000" w:sz="4" w:space="0"/>
              <w:right w:val="single" w:color="000000" w:sz="4" w:space="0"/>
            </w:tcBorders>
            <w:vAlign w:val="bottom"/>
          </w:tcPr>
          <w:p w14:paraId="33F46045">
            <w:pPr>
              <w:spacing w:after="0" w:line="276" w:lineRule="auto"/>
              <w:ind w:left="0" w:firstLine="0"/>
              <w:jc w:val="center"/>
            </w:pPr>
            <w:r>
              <w:t xml:space="preserve">2 </w:t>
            </w:r>
          </w:p>
        </w:tc>
        <w:tc>
          <w:tcPr>
            <w:tcW w:w="1681" w:type="dxa"/>
            <w:tcBorders>
              <w:top w:val="single" w:color="000000" w:sz="4" w:space="0"/>
              <w:left w:val="single" w:color="000000" w:sz="4" w:space="0"/>
              <w:bottom w:val="single" w:color="000000" w:sz="4" w:space="0"/>
              <w:right w:val="single" w:color="000000" w:sz="4" w:space="0"/>
            </w:tcBorders>
            <w:vAlign w:val="bottom"/>
          </w:tcPr>
          <w:p w14:paraId="0AD5E51C">
            <w:pPr>
              <w:spacing w:after="0" w:line="276" w:lineRule="auto"/>
              <w:ind w:left="65" w:firstLine="0"/>
              <w:jc w:val="left"/>
            </w:pPr>
            <w:r>
              <w:t>2</w:t>
            </w:r>
            <w:r>
              <w:rPr>
                <w:rFonts w:hint="default"/>
                <w:lang w:val="en-US"/>
              </w:rPr>
              <w:t>3</w:t>
            </w:r>
            <w:r>
              <w:t>6109602</w:t>
            </w:r>
            <w:r>
              <w:rPr>
                <w:rFonts w:hint="default"/>
                <w:lang w:val="en-US"/>
              </w:rPr>
              <w:t>93</w:t>
            </w:r>
            <w:r>
              <w:t xml:space="preserve"> </w:t>
            </w:r>
          </w:p>
        </w:tc>
        <w:tc>
          <w:tcPr>
            <w:tcW w:w="6033" w:type="dxa"/>
            <w:tcBorders>
              <w:top w:val="single" w:color="000000" w:sz="4" w:space="0"/>
              <w:left w:val="single" w:color="000000" w:sz="4" w:space="0"/>
              <w:bottom w:val="single" w:color="000000" w:sz="4" w:space="0"/>
              <w:right w:val="single" w:color="000000" w:sz="4" w:space="0"/>
            </w:tcBorders>
            <w:vAlign w:val="bottom"/>
          </w:tcPr>
          <w:p w14:paraId="5D54A5B7">
            <w:pPr>
              <w:spacing w:after="0" w:line="276" w:lineRule="auto"/>
              <w:ind w:left="0" w:firstLine="0"/>
              <w:jc w:val="left"/>
              <w:rPr>
                <w:rFonts w:hint="default"/>
                <w:lang w:val="en-US"/>
              </w:rPr>
            </w:pPr>
            <w:r>
              <w:rPr>
                <w:rFonts w:hint="default"/>
                <w:lang w:val="en-US"/>
              </w:rPr>
              <w:t>Sanskriti Nitin Thakare</w:t>
            </w:r>
          </w:p>
        </w:tc>
      </w:tr>
      <w:tr w14:paraId="3AAB1E16">
        <w:tblPrEx>
          <w:tblCellMar>
            <w:top w:w="0" w:type="dxa"/>
            <w:left w:w="115" w:type="dxa"/>
            <w:bottom w:w="0" w:type="dxa"/>
            <w:right w:w="115" w:type="dxa"/>
          </w:tblCellMar>
        </w:tblPrEx>
        <w:trPr>
          <w:trHeight w:val="550" w:hRule="atLeast"/>
        </w:trPr>
        <w:tc>
          <w:tcPr>
            <w:tcW w:w="850" w:type="dxa"/>
            <w:tcBorders>
              <w:top w:val="single" w:color="000000" w:sz="4" w:space="0"/>
              <w:left w:val="single" w:color="000000" w:sz="4" w:space="0"/>
              <w:bottom w:val="single" w:color="000000" w:sz="4" w:space="0"/>
              <w:right w:val="single" w:color="000000" w:sz="4" w:space="0"/>
            </w:tcBorders>
            <w:vAlign w:val="bottom"/>
          </w:tcPr>
          <w:p w14:paraId="3A6514F9">
            <w:pPr>
              <w:spacing w:after="0" w:line="276" w:lineRule="auto"/>
              <w:ind w:left="0" w:firstLine="0"/>
              <w:jc w:val="center"/>
            </w:pPr>
            <w:r>
              <w:t xml:space="preserve">3 </w:t>
            </w:r>
          </w:p>
        </w:tc>
        <w:tc>
          <w:tcPr>
            <w:tcW w:w="1681" w:type="dxa"/>
            <w:tcBorders>
              <w:top w:val="single" w:color="000000" w:sz="4" w:space="0"/>
              <w:left w:val="single" w:color="000000" w:sz="4" w:space="0"/>
              <w:bottom w:val="single" w:color="000000" w:sz="4" w:space="0"/>
              <w:right w:val="single" w:color="000000" w:sz="4" w:space="0"/>
            </w:tcBorders>
            <w:vAlign w:val="bottom"/>
          </w:tcPr>
          <w:p w14:paraId="47D70A09">
            <w:pPr>
              <w:spacing w:after="0" w:line="276" w:lineRule="auto"/>
              <w:ind w:left="65" w:firstLine="0"/>
              <w:jc w:val="left"/>
            </w:pPr>
            <w:r>
              <w:t>2461096</w:t>
            </w:r>
            <w:r>
              <w:rPr>
                <w:rFonts w:hint="default"/>
                <w:lang w:val="en-US"/>
              </w:rPr>
              <w:t>0184</w:t>
            </w:r>
            <w:r>
              <w:t xml:space="preserve"> </w:t>
            </w:r>
          </w:p>
        </w:tc>
        <w:tc>
          <w:tcPr>
            <w:tcW w:w="6033" w:type="dxa"/>
            <w:tcBorders>
              <w:top w:val="single" w:color="000000" w:sz="4" w:space="0"/>
              <w:left w:val="single" w:color="000000" w:sz="4" w:space="0"/>
              <w:bottom w:val="single" w:color="000000" w:sz="4" w:space="0"/>
              <w:right w:val="single" w:color="000000" w:sz="4" w:space="0"/>
            </w:tcBorders>
            <w:vAlign w:val="bottom"/>
          </w:tcPr>
          <w:p w14:paraId="7629ED98">
            <w:pPr>
              <w:spacing w:after="0" w:line="276" w:lineRule="auto"/>
              <w:ind w:left="0" w:firstLine="0"/>
              <w:jc w:val="left"/>
              <w:rPr>
                <w:rFonts w:hint="default"/>
                <w:lang w:val="en-US"/>
              </w:rPr>
            </w:pPr>
            <w:r>
              <w:rPr>
                <w:rFonts w:hint="default"/>
                <w:lang w:val="en-US"/>
              </w:rPr>
              <w:t>Tejashri Jitendra Borse</w:t>
            </w:r>
          </w:p>
        </w:tc>
      </w:tr>
      <w:tr w14:paraId="51DD404A">
        <w:tblPrEx>
          <w:tblCellMar>
            <w:top w:w="0" w:type="dxa"/>
            <w:left w:w="115" w:type="dxa"/>
            <w:bottom w:w="0" w:type="dxa"/>
            <w:right w:w="115" w:type="dxa"/>
          </w:tblCellMar>
        </w:tblPrEx>
        <w:trPr>
          <w:trHeight w:val="540" w:hRule="atLeast"/>
        </w:trPr>
        <w:tc>
          <w:tcPr>
            <w:tcW w:w="850" w:type="dxa"/>
            <w:tcBorders>
              <w:top w:val="single" w:color="000000" w:sz="4" w:space="0"/>
              <w:left w:val="single" w:color="000000" w:sz="4" w:space="0"/>
              <w:bottom w:val="single" w:color="000000" w:sz="4" w:space="0"/>
              <w:right w:val="single" w:color="000000" w:sz="4" w:space="0"/>
            </w:tcBorders>
            <w:vAlign w:val="bottom"/>
          </w:tcPr>
          <w:p w14:paraId="38CE80EB">
            <w:pPr>
              <w:spacing w:after="0" w:line="276" w:lineRule="auto"/>
              <w:ind w:left="0" w:firstLine="0"/>
              <w:jc w:val="center"/>
            </w:pPr>
            <w:r>
              <w:t xml:space="preserve">4 </w:t>
            </w:r>
          </w:p>
        </w:tc>
        <w:tc>
          <w:tcPr>
            <w:tcW w:w="1681" w:type="dxa"/>
            <w:tcBorders>
              <w:top w:val="single" w:color="000000" w:sz="4" w:space="0"/>
              <w:left w:val="single" w:color="000000" w:sz="4" w:space="0"/>
              <w:bottom w:val="single" w:color="000000" w:sz="4" w:space="0"/>
              <w:right w:val="single" w:color="000000" w:sz="4" w:space="0"/>
            </w:tcBorders>
            <w:vAlign w:val="bottom"/>
          </w:tcPr>
          <w:p w14:paraId="22109207">
            <w:pPr>
              <w:spacing w:after="0" w:line="276" w:lineRule="auto"/>
              <w:ind w:left="65" w:firstLine="0"/>
              <w:jc w:val="left"/>
            </w:pPr>
            <w:r>
              <w:t>246109602</w:t>
            </w:r>
            <w:r>
              <w:rPr>
                <w:rFonts w:hint="default"/>
                <w:lang w:val="en-US"/>
              </w:rPr>
              <w:t>56</w:t>
            </w:r>
            <w:r>
              <w:t xml:space="preserve"> </w:t>
            </w:r>
          </w:p>
        </w:tc>
        <w:tc>
          <w:tcPr>
            <w:tcW w:w="6033" w:type="dxa"/>
            <w:tcBorders>
              <w:top w:val="single" w:color="000000" w:sz="4" w:space="0"/>
              <w:left w:val="single" w:color="000000" w:sz="4" w:space="0"/>
              <w:bottom w:val="single" w:color="000000" w:sz="4" w:space="0"/>
              <w:right w:val="single" w:color="000000" w:sz="4" w:space="0"/>
            </w:tcBorders>
            <w:vAlign w:val="bottom"/>
          </w:tcPr>
          <w:p w14:paraId="7688CAE7">
            <w:pPr>
              <w:spacing w:after="0" w:line="276" w:lineRule="auto"/>
              <w:ind w:left="0" w:firstLine="0"/>
              <w:jc w:val="left"/>
              <w:rPr>
                <w:rFonts w:hint="default"/>
                <w:lang w:val="en-US"/>
              </w:rPr>
            </w:pPr>
            <w:r>
              <w:rPr>
                <w:rFonts w:hint="default"/>
                <w:lang w:val="en-US"/>
              </w:rPr>
              <w:t>Sonali Mahesh Patil</w:t>
            </w:r>
          </w:p>
        </w:tc>
      </w:tr>
    </w:tbl>
    <w:p w14:paraId="3800AD2D">
      <w:pPr>
        <w:pStyle w:val="4"/>
        <w:spacing w:after="68"/>
        <w:ind w:left="1826"/>
        <w:jc w:val="left"/>
      </w:pPr>
    </w:p>
    <w:p w14:paraId="5EC15FC8">
      <w:pPr>
        <w:pStyle w:val="4"/>
        <w:spacing w:after="68"/>
        <w:ind w:left="1826"/>
        <w:jc w:val="left"/>
      </w:pPr>
      <w:r>
        <w:t xml:space="preserve">FOR THE ACADEMIC YEAR : 2026 – 2027 </w:t>
      </w:r>
    </w:p>
    <w:p w14:paraId="5F6D3734">
      <w:pPr>
        <w:spacing w:after="218" w:line="240" w:lineRule="auto"/>
        <w:ind w:left="0" w:firstLine="0"/>
        <w:jc w:val="center"/>
      </w:pPr>
      <w:r>
        <w:rPr>
          <w:b/>
          <w:sz w:val="28"/>
        </w:rPr>
        <w:t xml:space="preserve"> </w:t>
      </w:r>
      <w:r>
        <w:t xml:space="preserve">DEPARTMENT OF COMPUTER ENGINEERING </w:t>
      </w:r>
    </w:p>
    <w:p w14:paraId="7FA71753">
      <w:pPr>
        <w:spacing w:after="218" w:line="240" w:lineRule="auto"/>
        <w:ind w:left="0" w:firstLine="0"/>
        <w:jc w:val="center"/>
      </w:pPr>
      <w:r>
        <w:t xml:space="preserve">S.S.V.P.S's Bapusaheb Shivajirao Deore Polytechnic, Dhule  </w:t>
      </w:r>
    </w:p>
    <w:p w14:paraId="6E370C07">
      <w:pPr>
        <w:spacing w:after="218" w:line="240" w:lineRule="auto"/>
        <w:ind w:left="0" w:firstLine="0"/>
        <w:jc w:val="center"/>
      </w:pPr>
      <w:r>
        <w:t xml:space="preserve">(Institute Code : 0059) </w:t>
      </w:r>
    </w:p>
    <w:p w14:paraId="3C823197">
      <w:pPr>
        <w:spacing w:after="0" w:line="240" w:lineRule="auto"/>
        <w:ind w:left="0" w:firstLine="0"/>
        <w:jc w:val="center"/>
      </w:pPr>
      <w:r>
        <w:t xml:space="preserve"> </w:t>
      </w:r>
    </w:p>
    <w:p w14:paraId="61482CEC">
      <w:pPr>
        <w:spacing w:after="0" w:line="240" w:lineRule="auto"/>
        <w:ind w:left="0" w:firstLine="0"/>
        <w:jc w:val="center"/>
      </w:pPr>
    </w:p>
    <w:p w14:paraId="12ADC996">
      <w:pPr>
        <w:spacing w:after="0" w:line="240" w:lineRule="auto"/>
        <w:ind w:left="0" w:firstLine="0"/>
        <w:jc w:val="center"/>
      </w:pPr>
    </w:p>
    <w:p w14:paraId="41495766">
      <w:pPr>
        <w:spacing w:after="0" w:line="240" w:lineRule="auto"/>
        <w:ind w:left="0" w:firstLine="0"/>
        <w:jc w:val="both"/>
      </w:pPr>
    </w:p>
    <w:p w14:paraId="7D3C464E">
      <w:pPr>
        <w:spacing w:after="0" w:line="240" w:lineRule="auto"/>
        <w:ind w:left="0" w:firstLine="0"/>
        <w:jc w:val="center"/>
      </w:pPr>
    </w:p>
    <w:p w14:paraId="22E5AFEB">
      <w:pPr>
        <w:spacing w:after="214" w:line="240" w:lineRule="auto"/>
        <w:ind w:left="0" w:firstLine="0"/>
        <w:jc w:val="center"/>
      </w:pPr>
      <w:r>
        <w:rPr>
          <w:b/>
          <w:sz w:val="29"/>
        </w:rPr>
        <w:t xml:space="preserve">S.S.V.P.S's Bapusaheb Shivajirao Deore Polytechnic, Dhule </w:t>
      </w:r>
    </w:p>
    <w:p w14:paraId="6E2A7002">
      <w:pPr>
        <w:spacing w:after="322" w:line="246" w:lineRule="auto"/>
        <w:ind w:left="10" w:right="-15"/>
        <w:jc w:val="center"/>
      </w:pPr>
      <w:r>
        <w:t xml:space="preserve">(An Affiliated Institute of Maharashtra State Board of Technical Education) </w:t>
      </w:r>
    </w:p>
    <w:p w14:paraId="3BC45F54">
      <w:pPr>
        <w:spacing w:after="322" w:line="246" w:lineRule="auto"/>
        <w:ind w:left="10" w:right="-15"/>
        <w:jc w:val="center"/>
      </w:pPr>
      <w:r>
        <w:rPr>
          <w:b/>
          <w:bCs/>
        </w:rPr>
        <w:t xml:space="preserve">DEPARTMENT OF COMPUTER ENGINEERING </w:t>
      </w:r>
    </w:p>
    <w:p w14:paraId="22138136">
      <w:pPr>
        <w:spacing w:after="293" w:line="240" w:lineRule="auto"/>
        <w:ind w:left="0" w:firstLine="0"/>
        <w:jc w:val="center"/>
      </w:pPr>
      <w:r>
        <w:rPr>
          <w:b/>
          <w:sz w:val="36"/>
        </w:rPr>
        <w:t xml:space="preserve"> </w:t>
      </w:r>
    </w:p>
    <w:p w14:paraId="313D61B5">
      <w:pPr>
        <w:spacing w:after="288" w:line="240" w:lineRule="auto"/>
        <w:ind w:left="10" w:right="-15"/>
        <w:jc w:val="center"/>
      </w:pPr>
      <w:r>
        <w:rPr>
          <w:b/>
          <w:sz w:val="36"/>
        </w:rPr>
        <w:t>CERTIFICATE</w:t>
      </w:r>
      <w:r>
        <w:t xml:space="preserve"> </w:t>
      </w:r>
    </w:p>
    <w:p w14:paraId="0B36E3C6">
      <w:pPr>
        <w:spacing w:after="212" w:line="276" w:lineRule="auto"/>
        <w:ind w:left="0" w:firstLine="0"/>
        <w:jc w:val="center"/>
      </w:pPr>
      <w:r>
        <w:rPr>
          <w:b/>
          <w:sz w:val="36"/>
        </w:rPr>
        <w:t xml:space="preserve"> </w:t>
      </w:r>
    </w:p>
    <w:tbl>
      <w:tblPr>
        <w:tblStyle w:val="18"/>
        <w:tblW w:w="8564" w:type="dxa"/>
        <w:tblInd w:w="285" w:type="dxa"/>
        <w:tblLayout w:type="autofit"/>
        <w:tblCellMar>
          <w:top w:w="0" w:type="dxa"/>
          <w:left w:w="115" w:type="dxa"/>
          <w:bottom w:w="0" w:type="dxa"/>
          <w:right w:w="115" w:type="dxa"/>
        </w:tblCellMar>
      </w:tblPr>
      <w:tblGrid>
        <w:gridCol w:w="850"/>
        <w:gridCol w:w="1681"/>
        <w:gridCol w:w="6033"/>
      </w:tblGrid>
      <w:tr w14:paraId="75473122">
        <w:tblPrEx>
          <w:tblCellMar>
            <w:top w:w="0" w:type="dxa"/>
            <w:left w:w="115" w:type="dxa"/>
            <w:bottom w:w="0" w:type="dxa"/>
            <w:right w:w="115" w:type="dxa"/>
          </w:tblCellMar>
        </w:tblPrEx>
        <w:trPr>
          <w:trHeight w:val="625" w:hRule="atLeast"/>
        </w:trPr>
        <w:tc>
          <w:tcPr>
            <w:tcW w:w="850" w:type="dxa"/>
            <w:tcBorders>
              <w:top w:val="single" w:color="000000" w:sz="4" w:space="0"/>
              <w:left w:val="single" w:color="000000" w:sz="4" w:space="0"/>
              <w:bottom w:val="single" w:color="000000" w:sz="4" w:space="0"/>
              <w:right w:val="single" w:color="000000" w:sz="4" w:space="0"/>
            </w:tcBorders>
            <w:vAlign w:val="bottom"/>
          </w:tcPr>
          <w:p w14:paraId="284D224A">
            <w:pPr>
              <w:spacing w:after="0" w:line="276" w:lineRule="auto"/>
              <w:ind w:left="13" w:firstLine="0"/>
              <w:jc w:val="center"/>
            </w:pPr>
            <w:r>
              <w:rPr>
                <w:b/>
              </w:rPr>
              <w:t xml:space="preserve">Sr. No </w:t>
            </w:r>
          </w:p>
        </w:tc>
        <w:tc>
          <w:tcPr>
            <w:tcW w:w="1681" w:type="dxa"/>
            <w:tcBorders>
              <w:top w:val="single" w:color="000000" w:sz="4" w:space="0"/>
              <w:left w:val="single" w:color="000000" w:sz="4" w:space="0"/>
              <w:bottom w:val="single" w:color="000000" w:sz="4" w:space="0"/>
              <w:right w:val="single" w:color="000000" w:sz="4" w:space="0"/>
            </w:tcBorders>
            <w:vAlign w:val="bottom"/>
          </w:tcPr>
          <w:p w14:paraId="4B48C702">
            <w:pPr>
              <w:spacing w:after="0" w:line="276" w:lineRule="auto"/>
              <w:ind w:left="0" w:firstLine="0"/>
              <w:jc w:val="center"/>
            </w:pPr>
            <w:r>
              <w:rPr>
                <w:b/>
              </w:rPr>
              <w:t xml:space="preserve">Enrollment Number </w:t>
            </w:r>
          </w:p>
        </w:tc>
        <w:tc>
          <w:tcPr>
            <w:tcW w:w="6033" w:type="dxa"/>
            <w:tcBorders>
              <w:top w:val="single" w:color="000000" w:sz="4" w:space="0"/>
              <w:left w:val="single" w:color="000000" w:sz="4" w:space="0"/>
              <w:bottom w:val="single" w:color="000000" w:sz="4" w:space="0"/>
              <w:right w:val="single" w:color="000000" w:sz="4" w:space="0"/>
            </w:tcBorders>
            <w:vAlign w:val="bottom"/>
          </w:tcPr>
          <w:p w14:paraId="605757D9">
            <w:pPr>
              <w:spacing w:after="0" w:line="276" w:lineRule="auto"/>
              <w:ind w:left="0" w:firstLine="0"/>
              <w:jc w:val="center"/>
            </w:pPr>
            <w:r>
              <w:rPr>
                <w:b/>
              </w:rPr>
              <w:t xml:space="preserve">Name of student  </w:t>
            </w:r>
          </w:p>
        </w:tc>
      </w:tr>
      <w:tr w14:paraId="56F6FE9D">
        <w:tblPrEx>
          <w:tblCellMar>
            <w:top w:w="0" w:type="dxa"/>
            <w:left w:w="115" w:type="dxa"/>
            <w:bottom w:w="0" w:type="dxa"/>
            <w:right w:w="115" w:type="dxa"/>
          </w:tblCellMar>
        </w:tblPrEx>
        <w:trPr>
          <w:trHeight w:val="550" w:hRule="atLeast"/>
        </w:trPr>
        <w:tc>
          <w:tcPr>
            <w:tcW w:w="850" w:type="dxa"/>
            <w:tcBorders>
              <w:top w:val="single" w:color="000000" w:sz="4" w:space="0"/>
              <w:left w:val="single" w:color="000000" w:sz="4" w:space="0"/>
              <w:bottom w:val="single" w:color="000000" w:sz="4" w:space="0"/>
              <w:right w:val="single" w:color="000000" w:sz="4" w:space="0"/>
            </w:tcBorders>
            <w:vAlign w:val="bottom"/>
          </w:tcPr>
          <w:p w14:paraId="3707CF9B">
            <w:pPr>
              <w:spacing w:after="0" w:line="276" w:lineRule="auto"/>
              <w:ind w:left="0" w:firstLine="0"/>
              <w:jc w:val="center"/>
            </w:pPr>
            <w:r>
              <w:t xml:space="preserve">1 </w:t>
            </w:r>
          </w:p>
        </w:tc>
        <w:tc>
          <w:tcPr>
            <w:tcW w:w="1681" w:type="dxa"/>
            <w:tcBorders>
              <w:top w:val="single" w:color="000000" w:sz="4" w:space="0"/>
              <w:left w:val="single" w:color="000000" w:sz="4" w:space="0"/>
              <w:bottom w:val="single" w:color="000000" w:sz="4" w:space="0"/>
              <w:right w:val="single" w:color="000000" w:sz="4" w:space="0"/>
            </w:tcBorders>
            <w:vAlign w:val="bottom"/>
          </w:tcPr>
          <w:p w14:paraId="4E389DAD">
            <w:pPr>
              <w:spacing w:after="0" w:line="276" w:lineRule="auto"/>
              <w:ind w:left="65" w:firstLine="0"/>
              <w:jc w:val="left"/>
            </w:pPr>
            <w:r>
              <w:t>2</w:t>
            </w:r>
            <w:r>
              <w:rPr>
                <w:rFonts w:hint="default"/>
                <w:lang w:val="en-US"/>
              </w:rPr>
              <w:t>3</w:t>
            </w:r>
            <w:r>
              <w:t>610960</w:t>
            </w:r>
            <w:r>
              <w:rPr>
                <w:rFonts w:hint="default"/>
                <w:lang w:val="en-US"/>
              </w:rPr>
              <w:t>223</w:t>
            </w:r>
            <w:r>
              <w:t xml:space="preserve"> </w:t>
            </w:r>
          </w:p>
        </w:tc>
        <w:tc>
          <w:tcPr>
            <w:tcW w:w="6033" w:type="dxa"/>
            <w:tcBorders>
              <w:top w:val="single" w:color="000000" w:sz="4" w:space="0"/>
              <w:left w:val="single" w:color="000000" w:sz="4" w:space="0"/>
              <w:bottom w:val="single" w:color="000000" w:sz="4" w:space="0"/>
              <w:right w:val="single" w:color="000000" w:sz="4" w:space="0"/>
            </w:tcBorders>
            <w:vAlign w:val="bottom"/>
          </w:tcPr>
          <w:p w14:paraId="75B66C9E">
            <w:pPr>
              <w:spacing w:after="0" w:line="276" w:lineRule="auto"/>
              <w:ind w:left="0" w:firstLine="0"/>
              <w:jc w:val="left"/>
              <w:rPr>
                <w:rFonts w:hint="default"/>
                <w:lang w:val="en-US"/>
              </w:rPr>
            </w:pPr>
            <w:r>
              <w:rPr>
                <w:rFonts w:hint="default"/>
                <w:lang w:val="en-US"/>
              </w:rPr>
              <w:t>Gayatri Rajendra Khairnar</w:t>
            </w:r>
          </w:p>
        </w:tc>
      </w:tr>
      <w:tr w14:paraId="2AB498CC">
        <w:tblPrEx>
          <w:tblCellMar>
            <w:top w:w="0" w:type="dxa"/>
            <w:left w:w="115" w:type="dxa"/>
            <w:bottom w:w="0" w:type="dxa"/>
            <w:right w:w="115" w:type="dxa"/>
          </w:tblCellMar>
        </w:tblPrEx>
        <w:trPr>
          <w:trHeight w:val="520" w:hRule="atLeast"/>
        </w:trPr>
        <w:tc>
          <w:tcPr>
            <w:tcW w:w="850" w:type="dxa"/>
            <w:tcBorders>
              <w:top w:val="single" w:color="000000" w:sz="4" w:space="0"/>
              <w:left w:val="single" w:color="000000" w:sz="4" w:space="0"/>
              <w:bottom w:val="single" w:color="000000" w:sz="4" w:space="0"/>
              <w:right w:val="single" w:color="000000" w:sz="4" w:space="0"/>
            </w:tcBorders>
            <w:vAlign w:val="bottom"/>
          </w:tcPr>
          <w:p w14:paraId="7D23754E">
            <w:pPr>
              <w:spacing w:after="0" w:line="276" w:lineRule="auto"/>
              <w:ind w:left="0" w:firstLine="0"/>
              <w:jc w:val="center"/>
            </w:pPr>
            <w:r>
              <w:t xml:space="preserve">2 </w:t>
            </w:r>
          </w:p>
        </w:tc>
        <w:tc>
          <w:tcPr>
            <w:tcW w:w="1681" w:type="dxa"/>
            <w:tcBorders>
              <w:top w:val="single" w:color="000000" w:sz="4" w:space="0"/>
              <w:left w:val="single" w:color="000000" w:sz="4" w:space="0"/>
              <w:bottom w:val="single" w:color="000000" w:sz="4" w:space="0"/>
              <w:right w:val="single" w:color="000000" w:sz="4" w:space="0"/>
            </w:tcBorders>
            <w:vAlign w:val="bottom"/>
          </w:tcPr>
          <w:p w14:paraId="7C90A7DB">
            <w:pPr>
              <w:spacing w:after="0" w:line="276" w:lineRule="auto"/>
              <w:ind w:left="65" w:firstLine="0"/>
              <w:jc w:val="left"/>
              <w:rPr>
                <w:rFonts w:hint="default"/>
                <w:lang w:val="en-US"/>
              </w:rPr>
            </w:pPr>
            <w:r>
              <w:t>2</w:t>
            </w:r>
            <w:r>
              <w:rPr>
                <w:rFonts w:hint="default"/>
                <w:lang w:val="en-US"/>
              </w:rPr>
              <w:t>3</w:t>
            </w:r>
            <w:r>
              <w:t>6109602</w:t>
            </w:r>
            <w:r>
              <w:rPr>
                <w:rFonts w:hint="default"/>
                <w:lang w:val="en-US"/>
              </w:rPr>
              <w:t>93</w:t>
            </w:r>
          </w:p>
        </w:tc>
        <w:tc>
          <w:tcPr>
            <w:tcW w:w="6033" w:type="dxa"/>
            <w:tcBorders>
              <w:top w:val="single" w:color="000000" w:sz="4" w:space="0"/>
              <w:left w:val="single" w:color="000000" w:sz="4" w:space="0"/>
              <w:bottom w:val="single" w:color="000000" w:sz="4" w:space="0"/>
              <w:right w:val="single" w:color="000000" w:sz="4" w:space="0"/>
            </w:tcBorders>
            <w:vAlign w:val="bottom"/>
          </w:tcPr>
          <w:p w14:paraId="0EEDA6CB">
            <w:pPr>
              <w:spacing w:after="0" w:line="276" w:lineRule="auto"/>
              <w:ind w:left="0" w:firstLine="0"/>
              <w:jc w:val="left"/>
              <w:rPr>
                <w:rFonts w:hint="default"/>
                <w:lang w:val="en-US"/>
              </w:rPr>
            </w:pPr>
            <w:r>
              <w:rPr>
                <w:rFonts w:hint="default"/>
                <w:lang w:val="en-US"/>
              </w:rPr>
              <w:t>Sanskriti Nitin Thakare</w:t>
            </w:r>
          </w:p>
        </w:tc>
      </w:tr>
      <w:tr w14:paraId="6CF28B9A">
        <w:tblPrEx>
          <w:tblCellMar>
            <w:top w:w="0" w:type="dxa"/>
            <w:left w:w="115" w:type="dxa"/>
            <w:bottom w:w="0" w:type="dxa"/>
            <w:right w:w="115" w:type="dxa"/>
          </w:tblCellMar>
        </w:tblPrEx>
        <w:trPr>
          <w:trHeight w:val="550" w:hRule="atLeast"/>
        </w:trPr>
        <w:tc>
          <w:tcPr>
            <w:tcW w:w="850" w:type="dxa"/>
            <w:tcBorders>
              <w:top w:val="single" w:color="000000" w:sz="4" w:space="0"/>
              <w:left w:val="single" w:color="000000" w:sz="4" w:space="0"/>
              <w:bottom w:val="single" w:color="000000" w:sz="4" w:space="0"/>
              <w:right w:val="single" w:color="000000" w:sz="4" w:space="0"/>
            </w:tcBorders>
            <w:vAlign w:val="bottom"/>
          </w:tcPr>
          <w:p w14:paraId="1D8B82A8">
            <w:pPr>
              <w:spacing w:after="0" w:line="276" w:lineRule="auto"/>
              <w:ind w:left="0" w:firstLine="0"/>
              <w:jc w:val="center"/>
            </w:pPr>
            <w:r>
              <w:t xml:space="preserve">3 </w:t>
            </w:r>
          </w:p>
        </w:tc>
        <w:tc>
          <w:tcPr>
            <w:tcW w:w="1681" w:type="dxa"/>
            <w:tcBorders>
              <w:top w:val="single" w:color="000000" w:sz="4" w:space="0"/>
              <w:left w:val="single" w:color="000000" w:sz="4" w:space="0"/>
              <w:bottom w:val="single" w:color="000000" w:sz="4" w:space="0"/>
              <w:right w:val="single" w:color="000000" w:sz="4" w:space="0"/>
            </w:tcBorders>
            <w:vAlign w:val="bottom"/>
          </w:tcPr>
          <w:p w14:paraId="18EEB33D">
            <w:pPr>
              <w:spacing w:after="0" w:line="276" w:lineRule="auto"/>
              <w:ind w:left="65" w:firstLine="0"/>
              <w:jc w:val="left"/>
            </w:pPr>
            <w:r>
              <w:t>2461096</w:t>
            </w:r>
            <w:r>
              <w:rPr>
                <w:rFonts w:hint="default"/>
                <w:lang w:val="en-US"/>
              </w:rPr>
              <w:t>0184</w:t>
            </w:r>
            <w:r>
              <w:t xml:space="preserve"> </w:t>
            </w:r>
          </w:p>
        </w:tc>
        <w:tc>
          <w:tcPr>
            <w:tcW w:w="6033" w:type="dxa"/>
            <w:tcBorders>
              <w:top w:val="single" w:color="000000" w:sz="4" w:space="0"/>
              <w:left w:val="single" w:color="000000" w:sz="4" w:space="0"/>
              <w:bottom w:val="single" w:color="000000" w:sz="4" w:space="0"/>
              <w:right w:val="single" w:color="000000" w:sz="4" w:space="0"/>
            </w:tcBorders>
            <w:vAlign w:val="bottom"/>
          </w:tcPr>
          <w:p w14:paraId="263F60B9">
            <w:pPr>
              <w:spacing w:after="0" w:line="276" w:lineRule="auto"/>
              <w:ind w:left="0" w:firstLine="0"/>
              <w:jc w:val="left"/>
              <w:rPr>
                <w:rFonts w:hint="default"/>
                <w:lang w:val="en-US"/>
              </w:rPr>
            </w:pPr>
            <w:r>
              <w:rPr>
                <w:rFonts w:hint="default"/>
                <w:lang w:val="en-US"/>
              </w:rPr>
              <w:t>Tejashri Jitendra Borse</w:t>
            </w:r>
          </w:p>
        </w:tc>
      </w:tr>
      <w:tr w14:paraId="717651C3">
        <w:tblPrEx>
          <w:tblCellMar>
            <w:top w:w="0" w:type="dxa"/>
            <w:left w:w="115" w:type="dxa"/>
            <w:bottom w:w="0" w:type="dxa"/>
            <w:right w:w="115" w:type="dxa"/>
          </w:tblCellMar>
        </w:tblPrEx>
        <w:trPr>
          <w:trHeight w:val="540" w:hRule="atLeast"/>
        </w:trPr>
        <w:tc>
          <w:tcPr>
            <w:tcW w:w="850" w:type="dxa"/>
            <w:tcBorders>
              <w:top w:val="single" w:color="000000" w:sz="4" w:space="0"/>
              <w:left w:val="single" w:color="000000" w:sz="4" w:space="0"/>
              <w:bottom w:val="single" w:color="000000" w:sz="4" w:space="0"/>
              <w:right w:val="single" w:color="000000" w:sz="4" w:space="0"/>
            </w:tcBorders>
            <w:vAlign w:val="bottom"/>
          </w:tcPr>
          <w:p w14:paraId="08B27D9A">
            <w:pPr>
              <w:spacing w:after="0" w:line="276" w:lineRule="auto"/>
              <w:ind w:left="0" w:firstLine="0"/>
              <w:jc w:val="center"/>
            </w:pPr>
            <w:r>
              <w:t xml:space="preserve">4 </w:t>
            </w:r>
          </w:p>
        </w:tc>
        <w:tc>
          <w:tcPr>
            <w:tcW w:w="1681" w:type="dxa"/>
            <w:tcBorders>
              <w:top w:val="single" w:color="000000" w:sz="4" w:space="0"/>
              <w:left w:val="single" w:color="000000" w:sz="4" w:space="0"/>
              <w:bottom w:val="single" w:color="000000" w:sz="4" w:space="0"/>
              <w:right w:val="single" w:color="000000" w:sz="4" w:space="0"/>
            </w:tcBorders>
            <w:vAlign w:val="bottom"/>
          </w:tcPr>
          <w:p w14:paraId="5B0F7E27">
            <w:pPr>
              <w:spacing w:after="0" w:line="276" w:lineRule="auto"/>
              <w:ind w:left="65" w:firstLine="0"/>
              <w:jc w:val="left"/>
            </w:pPr>
            <w:r>
              <w:t>246109602</w:t>
            </w:r>
            <w:r>
              <w:rPr>
                <w:rFonts w:hint="default"/>
                <w:lang w:val="en-US"/>
              </w:rPr>
              <w:t>56</w:t>
            </w:r>
            <w:r>
              <w:t xml:space="preserve"> </w:t>
            </w:r>
          </w:p>
        </w:tc>
        <w:tc>
          <w:tcPr>
            <w:tcW w:w="6033" w:type="dxa"/>
            <w:tcBorders>
              <w:top w:val="single" w:color="000000" w:sz="4" w:space="0"/>
              <w:left w:val="single" w:color="000000" w:sz="4" w:space="0"/>
              <w:bottom w:val="single" w:color="000000" w:sz="4" w:space="0"/>
              <w:right w:val="single" w:color="000000" w:sz="4" w:space="0"/>
            </w:tcBorders>
            <w:vAlign w:val="bottom"/>
          </w:tcPr>
          <w:p w14:paraId="0B2CB969">
            <w:pPr>
              <w:spacing w:after="0" w:line="276" w:lineRule="auto"/>
              <w:ind w:left="0" w:firstLine="0"/>
              <w:jc w:val="left"/>
              <w:rPr>
                <w:rFonts w:hint="default"/>
                <w:lang w:val="en-US"/>
              </w:rPr>
            </w:pPr>
            <w:r>
              <w:rPr>
                <w:rFonts w:hint="default"/>
                <w:lang w:val="en-US"/>
              </w:rPr>
              <w:t>Sonali Mahesh Patil</w:t>
            </w:r>
          </w:p>
        </w:tc>
      </w:tr>
    </w:tbl>
    <w:p w14:paraId="1BAC0001">
      <w:pPr>
        <w:spacing w:after="187" w:line="240" w:lineRule="auto"/>
        <w:ind w:left="0" w:firstLine="0"/>
        <w:jc w:val="left"/>
      </w:pPr>
      <w:r>
        <w:t xml:space="preserve"> </w:t>
      </w:r>
    </w:p>
    <w:p w14:paraId="1CF15626">
      <w:pPr>
        <w:spacing w:after="182"/>
      </w:pPr>
      <w:r>
        <w:t xml:space="preserve">of </w:t>
      </w:r>
      <w:r>
        <w:rPr>
          <w:b/>
        </w:rPr>
        <w:t>CO5K</w:t>
      </w:r>
      <w:r>
        <w:t xml:space="preserve"> Semester of Diploma in </w:t>
      </w:r>
      <w:r>
        <w:rPr>
          <w:b/>
        </w:rPr>
        <w:t>Computer Engineering</w:t>
      </w:r>
      <w:r>
        <w:t xml:space="preserve"> of </w:t>
      </w:r>
      <w:r>
        <w:rPr>
          <w:b/>
        </w:rPr>
        <w:t xml:space="preserve">S.S.V.P.S’s B. S. Deore Polytechnic, Dhule </w:t>
      </w:r>
      <w:r>
        <w:t xml:space="preserve">(Inst.Code: 059) has completed the term work satisfactorily in Course </w:t>
      </w:r>
    </w:p>
    <w:p w14:paraId="5220FD73">
      <w:pPr>
        <w:pStyle w:val="5"/>
        <w:spacing w:after="179"/>
      </w:pPr>
      <w:r>
        <w:t xml:space="preserve">Seminar Presentation and Project Initiation (Course Code: 315003) </w:t>
      </w:r>
      <w:r>
        <w:rPr>
          <w:b w:val="0"/>
        </w:rPr>
        <w:t xml:space="preserve">for the academic year </w:t>
      </w:r>
      <w:r>
        <w:t>2026 to 2027</w:t>
      </w:r>
      <w:r>
        <w:rPr>
          <w:b w:val="0"/>
        </w:rPr>
        <w:t xml:space="preserve"> as prescribed in the curriculum. </w:t>
      </w:r>
    </w:p>
    <w:p w14:paraId="20E987B5">
      <w:pPr>
        <w:spacing w:after="326" w:line="240" w:lineRule="auto"/>
        <w:ind w:left="0" w:firstLine="0"/>
        <w:jc w:val="left"/>
      </w:pPr>
      <w:r>
        <w:t xml:space="preserve"> </w:t>
      </w:r>
    </w:p>
    <w:p w14:paraId="75BF56DA">
      <w:pPr>
        <w:pStyle w:val="5"/>
        <w:spacing w:after="181" w:line="240" w:lineRule="auto"/>
      </w:pPr>
      <w:r>
        <w:t xml:space="preserve">Place  : </w:t>
      </w:r>
      <w:r>
        <w:rPr>
          <w:b w:val="0"/>
        </w:rPr>
        <w:t xml:space="preserve">Dhule </w:t>
      </w:r>
      <w:r>
        <w:rPr>
          <w:b w:val="0"/>
        </w:rPr>
        <w:tab/>
      </w:r>
      <w:r>
        <w:rPr>
          <w:b w:val="0"/>
        </w:rPr>
        <w:t xml:space="preserve"> </w:t>
      </w:r>
      <w:r>
        <w:rPr>
          <w:b w:val="0"/>
        </w:rPr>
        <w:tab/>
      </w:r>
      <w:r>
        <w:rPr>
          <w:b w:val="0"/>
        </w:rPr>
        <w:t xml:space="preserve"> </w:t>
      </w:r>
      <w:r>
        <w:rPr>
          <w:b w:val="0"/>
        </w:rPr>
        <w:tab/>
      </w:r>
      <w:r>
        <w:rPr>
          <w:b w:val="0"/>
        </w:rPr>
        <w:t xml:space="preserve"> </w:t>
      </w:r>
      <w:r>
        <w:rPr>
          <w:b w:val="0"/>
        </w:rPr>
        <w:tab/>
      </w:r>
      <w:r>
        <w:rPr>
          <w:b w:val="0"/>
        </w:rPr>
        <w:t xml:space="preserve"> </w:t>
      </w:r>
      <w:r>
        <w:rPr>
          <w:b w:val="0"/>
        </w:rPr>
        <w:tab/>
      </w:r>
      <w:r>
        <w:rPr>
          <w:b w:val="0"/>
        </w:rPr>
        <w:t xml:space="preserve">  </w:t>
      </w:r>
    </w:p>
    <w:p w14:paraId="12037A30">
      <w:pPr>
        <w:spacing w:after="185" w:line="240" w:lineRule="auto"/>
      </w:pPr>
      <w:r>
        <w:rPr>
          <w:b/>
        </w:rPr>
        <w:t xml:space="preserve">Date </w:t>
      </w:r>
      <w:r>
        <w:rPr>
          <w:b/>
        </w:rPr>
        <w:tab/>
      </w:r>
      <w:r>
        <w:rPr>
          <w:b/>
        </w:rPr>
        <w:t>:</w:t>
      </w:r>
      <w:r>
        <w:t xml:space="preserve"> </w:t>
      </w:r>
      <w:r>
        <w:rPr>
          <w:rFonts w:hint="default"/>
          <w:b/>
          <w:bCs/>
          <w:lang w:val="en-US"/>
        </w:rPr>
        <w:t>17/10/2026</w:t>
      </w:r>
      <w:r>
        <w:rPr>
          <w:b/>
          <w:bCs/>
        </w:rPr>
        <w:t>................</w:t>
      </w:r>
      <w:r>
        <w:t xml:space="preserve">..  </w:t>
      </w:r>
      <w:r>
        <w:tab/>
      </w:r>
      <w:r>
        <w:t xml:space="preserve"> </w:t>
      </w:r>
      <w:r>
        <w:tab/>
      </w:r>
      <w:r>
        <w:t xml:space="preserve"> </w:t>
      </w:r>
      <w:r>
        <w:tab/>
      </w:r>
      <w:r>
        <w:t xml:space="preserve"> </w:t>
      </w:r>
      <w:r>
        <w:tab/>
      </w:r>
      <w:r>
        <w:t xml:space="preserve"> </w:t>
      </w:r>
    </w:p>
    <w:p w14:paraId="2D970C92">
      <w:pPr>
        <w:spacing w:after="185" w:line="240" w:lineRule="auto"/>
        <w:ind w:left="0" w:firstLine="0"/>
        <w:jc w:val="left"/>
      </w:pPr>
      <w:r>
        <w:t xml:space="preserve"> </w:t>
      </w:r>
    </w:p>
    <w:p w14:paraId="6DF17B52">
      <w:pPr>
        <w:spacing w:after="184" w:line="240" w:lineRule="auto"/>
      </w:pPr>
      <w:r>
        <w:t xml:space="preserve">Signature:                                                                         Signature: </w:t>
      </w:r>
    </w:p>
    <w:p w14:paraId="529F2015">
      <w:pPr>
        <w:spacing w:after="185" w:line="240" w:lineRule="auto"/>
      </w:pPr>
      <w:r>
        <w:t xml:space="preserve">Name      :                                                                         Name      :  </w:t>
      </w:r>
    </w:p>
    <w:p w14:paraId="4F4A4968">
      <w:pPr>
        <w:spacing w:after="184" w:line="240" w:lineRule="auto"/>
        <w:ind w:left="0" w:firstLine="0"/>
        <w:jc w:val="left"/>
      </w:pPr>
      <w:r>
        <w:t xml:space="preserve"> </w:t>
      </w:r>
    </w:p>
    <w:p w14:paraId="02365C87">
      <w:pPr>
        <w:spacing w:after="184" w:line="240" w:lineRule="auto"/>
        <w:ind w:left="0" w:firstLine="0"/>
        <w:jc w:val="left"/>
      </w:pPr>
    </w:p>
    <w:p w14:paraId="1B0CDC4D">
      <w:pPr>
        <w:spacing w:after="184" w:line="240" w:lineRule="auto"/>
        <w:ind w:left="0" w:firstLine="0"/>
        <w:jc w:val="left"/>
      </w:pPr>
    </w:p>
    <w:p w14:paraId="359D2595">
      <w:pPr>
        <w:spacing w:after="184" w:line="240" w:lineRule="auto"/>
        <w:ind w:left="0" w:firstLine="0"/>
        <w:jc w:val="left"/>
      </w:pPr>
    </w:p>
    <w:p w14:paraId="0CE0B617">
      <w:pPr>
        <w:pStyle w:val="5"/>
        <w:spacing w:after="0" w:line="240" w:lineRule="auto"/>
      </w:pPr>
      <w:r>
        <w:rPr>
          <w:sz w:val="28"/>
          <w:szCs w:val="28"/>
        </w:rPr>
        <w:t xml:space="preserve">Subject Teacher </w:t>
      </w:r>
      <w:r>
        <w:rPr>
          <w:b w:val="0"/>
          <w:sz w:val="28"/>
          <w:szCs w:val="28"/>
        </w:rPr>
        <w:t xml:space="preserve"> </w:t>
      </w:r>
      <w:r>
        <w:rPr>
          <w:b w:val="0"/>
          <w:sz w:val="28"/>
          <w:szCs w:val="28"/>
        </w:rPr>
        <w:tab/>
      </w:r>
      <w:r>
        <w:rPr>
          <w:b w:val="0"/>
          <w:sz w:val="28"/>
          <w:szCs w:val="28"/>
        </w:rPr>
        <w:t xml:space="preserve"> </w:t>
      </w:r>
      <w:r>
        <w:rPr>
          <w:b w:val="0"/>
        </w:rPr>
        <w:tab/>
      </w:r>
      <w:r>
        <w:rPr>
          <w:b w:val="0"/>
        </w:rPr>
        <w:t xml:space="preserve"> </w:t>
      </w:r>
      <w:r>
        <w:rPr>
          <w:b w:val="0"/>
        </w:rPr>
        <w:tab/>
      </w:r>
      <w:r>
        <w:rPr>
          <w:b w:val="0"/>
        </w:rPr>
        <w:t xml:space="preserve"> </w:t>
      </w:r>
      <w:r>
        <w:rPr>
          <w:b w:val="0"/>
        </w:rPr>
        <w:tab/>
      </w:r>
      <w:r>
        <w:rPr>
          <w:b w:val="0"/>
        </w:rPr>
        <w:t xml:space="preserve"> </w:t>
      </w:r>
      <w:r>
        <w:rPr>
          <w:b w:val="0"/>
        </w:rPr>
        <w:tab/>
      </w:r>
      <w:r>
        <w:rPr>
          <w:b w:val="0"/>
        </w:rPr>
        <w:t xml:space="preserve"> </w:t>
      </w:r>
      <w:r>
        <w:rPr>
          <w:b w:val="0"/>
        </w:rPr>
        <w:tab/>
      </w:r>
      <w:r>
        <w:rPr>
          <w:sz w:val="28"/>
          <w:szCs w:val="28"/>
        </w:rPr>
        <w:t xml:space="preserve">Head of the Department  </w:t>
      </w:r>
    </w:p>
    <w:p w14:paraId="293CA235">
      <w:pPr>
        <w:spacing w:after="426" w:line="240" w:lineRule="auto"/>
        <w:ind w:right="-15"/>
        <w:jc w:val="left"/>
        <w:rPr>
          <w:rFonts w:hint="default"/>
          <w:b w:val="0"/>
          <w:bCs/>
          <w:sz w:val="28"/>
          <w:szCs w:val="28"/>
          <w:lang w:val="en-US"/>
        </w:rPr>
      </w:pPr>
      <w:r>
        <w:rPr>
          <w:rFonts w:hint="default"/>
          <w:b w:val="0"/>
          <w:bCs/>
          <w:sz w:val="28"/>
          <w:szCs w:val="28"/>
          <w:lang w:val="en-US"/>
        </w:rPr>
        <w:t>Mrs. Shraddha Hajari</w:t>
      </w:r>
    </w:p>
    <w:p w14:paraId="62F6EAF5">
      <w:pPr>
        <w:spacing w:after="426" w:line="240" w:lineRule="auto"/>
        <w:ind w:left="2887" w:right="-15"/>
        <w:jc w:val="left"/>
        <w:rPr>
          <w:b/>
          <w:sz w:val="32"/>
        </w:rPr>
      </w:pPr>
    </w:p>
    <w:p w14:paraId="1779BA45">
      <w:pPr>
        <w:spacing w:after="426" w:line="240" w:lineRule="auto"/>
        <w:ind w:left="2887" w:right="-15"/>
        <w:jc w:val="left"/>
        <w:rPr>
          <w:b/>
          <w:sz w:val="32"/>
        </w:rPr>
      </w:pPr>
    </w:p>
    <w:p w14:paraId="7CACE983">
      <w:pPr>
        <w:spacing w:after="426" w:line="240" w:lineRule="auto"/>
        <w:ind w:left="2887" w:right="-15"/>
        <w:jc w:val="left"/>
        <w:rPr>
          <w:b/>
          <w:sz w:val="32"/>
        </w:rPr>
      </w:pPr>
    </w:p>
    <w:p w14:paraId="1982C508">
      <w:pPr>
        <w:spacing w:after="426" w:line="240" w:lineRule="auto"/>
        <w:ind w:left="2887" w:right="-15"/>
        <w:jc w:val="left"/>
      </w:pPr>
      <w:r>
        <w:rPr>
          <w:b/>
          <w:sz w:val="32"/>
        </w:rPr>
        <w:t>TABLE OF CONTENT</w:t>
      </w:r>
    </w:p>
    <w:tbl>
      <w:tblPr>
        <w:tblStyle w:val="18"/>
        <w:tblW w:w="9044" w:type="dxa"/>
        <w:tblInd w:w="436" w:type="dxa"/>
        <w:tblLayout w:type="autofit"/>
        <w:tblCellMar>
          <w:top w:w="138" w:type="dxa"/>
          <w:left w:w="106" w:type="dxa"/>
          <w:bottom w:w="0" w:type="dxa"/>
          <w:right w:w="115" w:type="dxa"/>
        </w:tblCellMar>
      </w:tblPr>
      <w:tblGrid>
        <w:gridCol w:w="940"/>
        <w:gridCol w:w="6663"/>
        <w:gridCol w:w="1441"/>
      </w:tblGrid>
      <w:tr w14:paraId="4058F548">
        <w:tblPrEx>
          <w:tblCellMar>
            <w:top w:w="138" w:type="dxa"/>
            <w:left w:w="106" w:type="dxa"/>
            <w:bottom w:w="0" w:type="dxa"/>
            <w:right w:w="115" w:type="dxa"/>
          </w:tblCellMar>
        </w:tblPrEx>
        <w:trPr>
          <w:trHeight w:val="445" w:hRule="atLeast"/>
        </w:trPr>
        <w:tc>
          <w:tcPr>
            <w:tcW w:w="940" w:type="dxa"/>
            <w:tcBorders>
              <w:top w:val="single" w:color="000000" w:sz="4" w:space="0"/>
              <w:left w:val="single" w:color="000000" w:sz="4" w:space="0"/>
              <w:bottom w:val="single" w:color="000000" w:sz="4" w:space="0"/>
              <w:right w:val="single" w:color="000000" w:sz="4" w:space="0"/>
            </w:tcBorders>
          </w:tcPr>
          <w:p w14:paraId="1303B1B4">
            <w:pPr>
              <w:spacing w:after="0" w:line="276" w:lineRule="auto"/>
              <w:ind w:left="4" w:firstLine="0"/>
              <w:jc w:val="left"/>
            </w:pPr>
            <w:r>
              <w:rPr>
                <w:b/>
              </w:rPr>
              <w:t xml:space="preserve">Sr. No. </w:t>
            </w:r>
          </w:p>
        </w:tc>
        <w:tc>
          <w:tcPr>
            <w:tcW w:w="6663" w:type="dxa"/>
            <w:tcBorders>
              <w:top w:val="single" w:color="000000" w:sz="4" w:space="0"/>
              <w:left w:val="single" w:color="000000" w:sz="4" w:space="0"/>
              <w:bottom w:val="single" w:color="000000" w:sz="4" w:space="0"/>
              <w:right w:val="single" w:color="000000" w:sz="4" w:space="0"/>
            </w:tcBorders>
          </w:tcPr>
          <w:p w14:paraId="239BD0F4">
            <w:pPr>
              <w:spacing w:after="0" w:line="276" w:lineRule="auto"/>
              <w:ind w:left="0" w:firstLine="0"/>
              <w:jc w:val="center"/>
            </w:pPr>
            <w:r>
              <w:rPr>
                <w:b/>
              </w:rPr>
              <w:t xml:space="preserve">Chapter </w:t>
            </w:r>
          </w:p>
        </w:tc>
        <w:tc>
          <w:tcPr>
            <w:tcW w:w="1441" w:type="dxa"/>
            <w:tcBorders>
              <w:top w:val="single" w:color="000000" w:sz="4" w:space="0"/>
              <w:left w:val="single" w:color="000000" w:sz="4" w:space="0"/>
              <w:bottom w:val="single" w:color="000000" w:sz="4" w:space="0"/>
              <w:right w:val="single" w:color="000000" w:sz="4" w:space="0"/>
            </w:tcBorders>
          </w:tcPr>
          <w:p w14:paraId="3D9217AE">
            <w:pPr>
              <w:spacing w:after="0" w:line="276" w:lineRule="auto"/>
              <w:ind w:left="0" w:firstLine="0"/>
              <w:jc w:val="center"/>
            </w:pPr>
            <w:r>
              <w:rPr>
                <w:b/>
              </w:rPr>
              <w:t xml:space="preserve">Page No. </w:t>
            </w:r>
          </w:p>
        </w:tc>
      </w:tr>
      <w:tr w14:paraId="05BD04D2">
        <w:tblPrEx>
          <w:tblCellMar>
            <w:top w:w="138" w:type="dxa"/>
            <w:left w:w="106" w:type="dxa"/>
            <w:bottom w:w="0" w:type="dxa"/>
            <w:right w:w="115" w:type="dxa"/>
          </w:tblCellMar>
        </w:tblPrEx>
        <w:trPr>
          <w:trHeight w:val="440" w:hRule="atLeast"/>
        </w:trPr>
        <w:tc>
          <w:tcPr>
            <w:tcW w:w="940" w:type="dxa"/>
            <w:tcBorders>
              <w:top w:val="single" w:color="000000" w:sz="4" w:space="0"/>
              <w:left w:val="single" w:color="000000" w:sz="4" w:space="0"/>
              <w:bottom w:val="single" w:color="000000" w:sz="4" w:space="0"/>
              <w:right w:val="single" w:color="000000" w:sz="4" w:space="0"/>
            </w:tcBorders>
          </w:tcPr>
          <w:p w14:paraId="3A59BB79">
            <w:pPr>
              <w:spacing w:after="0" w:line="276" w:lineRule="auto"/>
              <w:ind w:left="0" w:firstLine="0"/>
              <w:jc w:val="center"/>
            </w:pPr>
            <w:r>
              <w:t xml:space="preserve"> </w:t>
            </w:r>
          </w:p>
        </w:tc>
        <w:tc>
          <w:tcPr>
            <w:tcW w:w="6663" w:type="dxa"/>
            <w:tcBorders>
              <w:top w:val="single" w:color="000000" w:sz="4" w:space="0"/>
              <w:left w:val="single" w:color="000000" w:sz="4" w:space="0"/>
              <w:bottom w:val="single" w:color="000000" w:sz="4" w:space="0"/>
              <w:right w:val="single" w:color="000000" w:sz="4" w:space="0"/>
            </w:tcBorders>
          </w:tcPr>
          <w:p w14:paraId="2E2AE572">
            <w:pPr>
              <w:spacing w:after="0" w:line="276" w:lineRule="auto"/>
              <w:ind w:left="0" w:firstLine="0"/>
              <w:jc w:val="left"/>
            </w:pPr>
            <w:r>
              <w:t xml:space="preserve">Abstract </w:t>
            </w:r>
          </w:p>
        </w:tc>
        <w:tc>
          <w:tcPr>
            <w:tcW w:w="1441" w:type="dxa"/>
            <w:tcBorders>
              <w:top w:val="single" w:color="000000" w:sz="4" w:space="0"/>
              <w:left w:val="single" w:color="000000" w:sz="4" w:space="0"/>
              <w:bottom w:val="single" w:color="000000" w:sz="4" w:space="0"/>
              <w:right w:val="single" w:color="000000" w:sz="4" w:space="0"/>
            </w:tcBorders>
          </w:tcPr>
          <w:p w14:paraId="341E832A">
            <w:pPr>
              <w:spacing w:after="0" w:line="276" w:lineRule="auto"/>
              <w:ind w:left="0" w:firstLine="0"/>
              <w:jc w:val="center"/>
            </w:pPr>
            <w:r>
              <w:t xml:space="preserve">i </w:t>
            </w:r>
          </w:p>
        </w:tc>
      </w:tr>
      <w:tr w14:paraId="14A39C37">
        <w:tblPrEx>
          <w:tblCellMar>
            <w:top w:w="138" w:type="dxa"/>
            <w:left w:w="106" w:type="dxa"/>
            <w:bottom w:w="0" w:type="dxa"/>
            <w:right w:w="115" w:type="dxa"/>
          </w:tblCellMar>
        </w:tblPrEx>
        <w:trPr>
          <w:trHeight w:val="445" w:hRule="atLeast"/>
        </w:trPr>
        <w:tc>
          <w:tcPr>
            <w:tcW w:w="940" w:type="dxa"/>
            <w:tcBorders>
              <w:top w:val="single" w:color="000000" w:sz="4" w:space="0"/>
              <w:left w:val="single" w:color="000000" w:sz="4" w:space="0"/>
              <w:bottom w:val="single" w:color="000000" w:sz="4" w:space="0"/>
              <w:right w:val="single" w:color="000000" w:sz="4" w:space="0"/>
            </w:tcBorders>
          </w:tcPr>
          <w:p w14:paraId="3F04EBA7">
            <w:pPr>
              <w:spacing w:after="0" w:line="276" w:lineRule="auto"/>
              <w:ind w:left="0" w:firstLine="0"/>
              <w:jc w:val="center"/>
            </w:pPr>
            <w:r>
              <w:t xml:space="preserve"> </w:t>
            </w:r>
          </w:p>
        </w:tc>
        <w:tc>
          <w:tcPr>
            <w:tcW w:w="6663" w:type="dxa"/>
            <w:tcBorders>
              <w:top w:val="single" w:color="000000" w:sz="4" w:space="0"/>
              <w:left w:val="single" w:color="000000" w:sz="4" w:space="0"/>
              <w:bottom w:val="single" w:color="000000" w:sz="4" w:space="0"/>
              <w:right w:val="single" w:color="000000" w:sz="4" w:space="0"/>
            </w:tcBorders>
          </w:tcPr>
          <w:p w14:paraId="085654E6">
            <w:pPr>
              <w:spacing w:after="0" w:line="276" w:lineRule="auto"/>
              <w:ind w:left="0" w:firstLine="0"/>
              <w:jc w:val="left"/>
            </w:pPr>
            <w:r>
              <w:t xml:space="preserve">List of Figures </w:t>
            </w:r>
          </w:p>
        </w:tc>
        <w:tc>
          <w:tcPr>
            <w:tcW w:w="1441" w:type="dxa"/>
            <w:tcBorders>
              <w:top w:val="single" w:color="000000" w:sz="4" w:space="0"/>
              <w:left w:val="single" w:color="000000" w:sz="4" w:space="0"/>
              <w:bottom w:val="single" w:color="000000" w:sz="4" w:space="0"/>
              <w:right w:val="single" w:color="000000" w:sz="4" w:space="0"/>
            </w:tcBorders>
          </w:tcPr>
          <w:p w14:paraId="3EE61CB1">
            <w:pPr>
              <w:spacing w:after="0" w:line="276" w:lineRule="auto"/>
              <w:ind w:left="0" w:firstLine="0"/>
              <w:jc w:val="center"/>
            </w:pPr>
            <w:r>
              <w:t xml:space="preserve">ii </w:t>
            </w:r>
          </w:p>
        </w:tc>
      </w:tr>
      <w:tr w14:paraId="64CBDBDF">
        <w:tblPrEx>
          <w:tblCellMar>
            <w:top w:w="138" w:type="dxa"/>
            <w:left w:w="106" w:type="dxa"/>
            <w:bottom w:w="0" w:type="dxa"/>
            <w:right w:w="115" w:type="dxa"/>
          </w:tblCellMar>
        </w:tblPrEx>
        <w:trPr>
          <w:trHeight w:val="440" w:hRule="atLeast"/>
        </w:trPr>
        <w:tc>
          <w:tcPr>
            <w:tcW w:w="940" w:type="dxa"/>
            <w:tcBorders>
              <w:top w:val="single" w:color="000000" w:sz="4" w:space="0"/>
              <w:left w:val="single" w:color="000000" w:sz="4" w:space="0"/>
              <w:bottom w:val="single" w:color="000000" w:sz="4" w:space="0"/>
              <w:right w:val="single" w:color="000000" w:sz="4" w:space="0"/>
            </w:tcBorders>
          </w:tcPr>
          <w:p w14:paraId="732B51E0">
            <w:pPr>
              <w:spacing w:after="0" w:line="276" w:lineRule="auto"/>
              <w:ind w:left="0" w:firstLine="0"/>
              <w:jc w:val="center"/>
            </w:pPr>
            <w:r>
              <w:t xml:space="preserve"> </w:t>
            </w:r>
          </w:p>
        </w:tc>
        <w:tc>
          <w:tcPr>
            <w:tcW w:w="6663" w:type="dxa"/>
            <w:tcBorders>
              <w:top w:val="single" w:color="000000" w:sz="4" w:space="0"/>
              <w:left w:val="single" w:color="000000" w:sz="4" w:space="0"/>
              <w:bottom w:val="single" w:color="000000" w:sz="4" w:space="0"/>
              <w:right w:val="single" w:color="000000" w:sz="4" w:space="0"/>
            </w:tcBorders>
          </w:tcPr>
          <w:p w14:paraId="1C1D2A28">
            <w:pPr>
              <w:spacing w:after="0" w:line="276" w:lineRule="auto"/>
              <w:ind w:left="0" w:firstLine="0"/>
              <w:jc w:val="left"/>
            </w:pPr>
            <w:r>
              <w:t xml:space="preserve">List of Tables </w:t>
            </w:r>
          </w:p>
        </w:tc>
        <w:tc>
          <w:tcPr>
            <w:tcW w:w="1441" w:type="dxa"/>
            <w:tcBorders>
              <w:top w:val="single" w:color="000000" w:sz="4" w:space="0"/>
              <w:left w:val="single" w:color="000000" w:sz="4" w:space="0"/>
              <w:bottom w:val="single" w:color="000000" w:sz="4" w:space="0"/>
              <w:right w:val="single" w:color="000000" w:sz="4" w:space="0"/>
            </w:tcBorders>
          </w:tcPr>
          <w:p w14:paraId="12FB09FC">
            <w:pPr>
              <w:spacing w:after="0" w:line="276" w:lineRule="auto"/>
              <w:ind w:left="0" w:firstLine="0"/>
              <w:jc w:val="center"/>
            </w:pPr>
            <w:r>
              <w:t xml:space="preserve">iii </w:t>
            </w:r>
          </w:p>
        </w:tc>
      </w:tr>
      <w:tr w14:paraId="0F79572C">
        <w:tblPrEx>
          <w:tblCellMar>
            <w:top w:w="138" w:type="dxa"/>
            <w:left w:w="106" w:type="dxa"/>
            <w:bottom w:w="0" w:type="dxa"/>
            <w:right w:w="115" w:type="dxa"/>
          </w:tblCellMar>
        </w:tblPrEx>
        <w:trPr>
          <w:trHeight w:val="441" w:hRule="atLeast"/>
        </w:trPr>
        <w:tc>
          <w:tcPr>
            <w:tcW w:w="940" w:type="dxa"/>
            <w:tcBorders>
              <w:top w:val="single" w:color="000000" w:sz="4" w:space="0"/>
              <w:left w:val="single" w:color="000000" w:sz="4" w:space="0"/>
              <w:bottom w:val="single" w:color="000000" w:sz="4" w:space="0"/>
              <w:right w:val="single" w:color="000000" w:sz="4" w:space="0"/>
            </w:tcBorders>
          </w:tcPr>
          <w:p w14:paraId="0A2E472D">
            <w:pPr>
              <w:spacing w:after="0" w:line="276" w:lineRule="auto"/>
              <w:ind w:left="0" w:firstLine="0"/>
              <w:jc w:val="center"/>
            </w:pPr>
            <w:r>
              <w:t xml:space="preserve">1 </w:t>
            </w:r>
          </w:p>
        </w:tc>
        <w:tc>
          <w:tcPr>
            <w:tcW w:w="6663" w:type="dxa"/>
            <w:tcBorders>
              <w:top w:val="single" w:color="000000" w:sz="4" w:space="0"/>
              <w:left w:val="single" w:color="000000" w:sz="4" w:space="0"/>
              <w:bottom w:val="single" w:color="000000" w:sz="4" w:space="0"/>
              <w:right w:val="single" w:color="000000" w:sz="4" w:space="0"/>
            </w:tcBorders>
          </w:tcPr>
          <w:p w14:paraId="7EA05C5A">
            <w:pPr>
              <w:spacing w:after="0" w:line="276" w:lineRule="auto"/>
              <w:ind w:left="0" w:firstLine="0"/>
              <w:jc w:val="left"/>
            </w:pPr>
            <w:r>
              <w:t xml:space="preserve">Introduction </w:t>
            </w:r>
          </w:p>
        </w:tc>
        <w:tc>
          <w:tcPr>
            <w:tcW w:w="1441" w:type="dxa"/>
            <w:tcBorders>
              <w:top w:val="single" w:color="000000" w:sz="4" w:space="0"/>
              <w:left w:val="single" w:color="000000" w:sz="4" w:space="0"/>
              <w:bottom w:val="single" w:color="000000" w:sz="4" w:space="0"/>
              <w:right w:val="single" w:color="000000" w:sz="4" w:space="0"/>
            </w:tcBorders>
          </w:tcPr>
          <w:p w14:paraId="4E63A712">
            <w:pPr>
              <w:spacing w:after="0" w:line="276" w:lineRule="auto"/>
              <w:ind w:left="0" w:firstLine="0"/>
              <w:jc w:val="center"/>
            </w:pPr>
            <w:r>
              <w:t xml:space="preserve">1 </w:t>
            </w:r>
          </w:p>
        </w:tc>
      </w:tr>
      <w:tr w14:paraId="1CCEABA6">
        <w:tblPrEx>
          <w:tblCellMar>
            <w:top w:w="138" w:type="dxa"/>
            <w:left w:w="106" w:type="dxa"/>
            <w:bottom w:w="0" w:type="dxa"/>
            <w:right w:w="115" w:type="dxa"/>
          </w:tblCellMar>
        </w:tblPrEx>
        <w:trPr>
          <w:trHeight w:val="445" w:hRule="atLeast"/>
        </w:trPr>
        <w:tc>
          <w:tcPr>
            <w:tcW w:w="940" w:type="dxa"/>
            <w:tcBorders>
              <w:top w:val="single" w:color="000000" w:sz="4" w:space="0"/>
              <w:left w:val="single" w:color="000000" w:sz="4" w:space="0"/>
              <w:bottom w:val="single" w:color="000000" w:sz="4" w:space="0"/>
              <w:right w:val="single" w:color="000000" w:sz="4" w:space="0"/>
            </w:tcBorders>
          </w:tcPr>
          <w:p w14:paraId="2EFFD138">
            <w:pPr>
              <w:spacing w:after="0" w:line="276" w:lineRule="auto"/>
              <w:ind w:left="0" w:firstLine="0"/>
              <w:jc w:val="center"/>
            </w:pPr>
            <w:r>
              <w:t xml:space="preserve">2 </w:t>
            </w:r>
          </w:p>
        </w:tc>
        <w:tc>
          <w:tcPr>
            <w:tcW w:w="6663" w:type="dxa"/>
            <w:tcBorders>
              <w:top w:val="single" w:color="000000" w:sz="4" w:space="0"/>
              <w:left w:val="single" w:color="000000" w:sz="4" w:space="0"/>
              <w:bottom w:val="single" w:color="000000" w:sz="4" w:space="0"/>
              <w:right w:val="single" w:color="000000" w:sz="4" w:space="0"/>
            </w:tcBorders>
          </w:tcPr>
          <w:p w14:paraId="592722B3">
            <w:pPr>
              <w:spacing w:after="0" w:line="276" w:lineRule="auto"/>
              <w:ind w:left="0" w:firstLine="0"/>
              <w:jc w:val="left"/>
            </w:pPr>
            <w:r>
              <w:t xml:space="preserve">Literature Review </w:t>
            </w:r>
          </w:p>
        </w:tc>
        <w:tc>
          <w:tcPr>
            <w:tcW w:w="1441" w:type="dxa"/>
            <w:tcBorders>
              <w:top w:val="single" w:color="000000" w:sz="4" w:space="0"/>
              <w:left w:val="single" w:color="000000" w:sz="4" w:space="0"/>
              <w:bottom w:val="single" w:color="000000" w:sz="4" w:space="0"/>
              <w:right w:val="single" w:color="000000" w:sz="4" w:space="0"/>
            </w:tcBorders>
          </w:tcPr>
          <w:p w14:paraId="5C2A086A">
            <w:pPr>
              <w:spacing w:after="0" w:line="276" w:lineRule="auto"/>
              <w:ind w:left="0" w:firstLine="0"/>
              <w:jc w:val="center"/>
            </w:pPr>
            <w:r>
              <w:t xml:space="preserve">2 </w:t>
            </w:r>
          </w:p>
        </w:tc>
      </w:tr>
      <w:tr w14:paraId="47B1389C">
        <w:tblPrEx>
          <w:tblCellMar>
            <w:top w:w="138" w:type="dxa"/>
            <w:left w:w="106" w:type="dxa"/>
            <w:bottom w:w="0" w:type="dxa"/>
            <w:right w:w="115" w:type="dxa"/>
          </w:tblCellMar>
        </w:tblPrEx>
        <w:trPr>
          <w:trHeight w:val="440" w:hRule="atLeast"/>
        </w:trPr>
        <w:tc>
          <w:tcPr>
            <w:tcW w:w="940" w:type="dxa"/>
            <w:tcBorders>
              <w:top w:val="single" w:color="000000" w:sz="4" w:space="0"/>
              <w:left w:val="single" w:color="000000" w:sz="4" w:space="0"/>
              <w:bottom w:val="single" w:color="000000" w:sz="4" w:space="0"/>
              <w:right w:val="single" w:color="000000" w:sz="4" w:space="0"/>
            </w:tcBorders>
          </w:tcPr>
          <w:p w14:paraId="1B341FE4">
            <w:pPr>
              <w:spacing w:after="0" w:line="276" w:lineRule="auto"/>
              <w:ind w:left="0" w:firstLine="0"/>
              <w:jc w:val="center"/>
            </w:pPr>
            <w:r>
              <w:t xml:space="preserve">3 </w:t>
            </w:r>
          </w:p>
        </w:tc>
        <w:tc>
          <w:tcPr>
            <w:tcW w:w="6663" w:type="dxa"/>
            <w:tcBorders>
              <w:top w:val="single" w:color="000000" w:sz="4" w:space="0"/>
              <w:left w:val="single" w:color="000000" w:sz="4" w:space="0"/>
              <w:bottom w:val="single" w:color="000000" w:sz="4" w:space="0"/>
              <w:right w:val="single" w:color="000000" w:sz="4" w:space="0"/>
            </w:tcBorders>
          </w:tcPr>
          <w:p w14:paraId="5F9623EC">
            <w:r>
              <w:t>Overview and Working of Student Skills and Course Recommendation System</w:t>
            </w:r>
          </w:p>
        </w:tc>
        <w:tc>
          <w:tcPr>
            <w:tcW w:w="1441" w:type="dxa"/>
            <w:tcBorders>
              <w:top w:val="single" w:color="000000" w:sz="4" w:space="0"/>
              <w:left w:val="single" w:color="000000" w:sz="4" w:space="0"/>
              <w:bottom w:val="single" w:color="000000" w:sz="4" w:space="0"/>
              <w:right w:val="single" w:color="000000" w:sz="4" w:space="0"/>
            </w:tcBorders>
          </w:tcPr>
          <w:p w14:paraId="0A7BAF76">
            <w:pPr>
              <w:spacing w:after="0" w:line="276" w:lineRule="auto"/>
              <w:ind w:left="0" w:firstLine="0"/>
              <w:jc w:val="center"/>
            </w:pPr>
            <w:r>
              <w:t xml:space="preserve">7 </w:t>
            </w:r>
          </w:p>
        </w:tc>
      </w:tr>
      <w:tr w14:paraId="5B77EE6B">
        <w:tblPrEx>
          <w:tblCellMar>
            <w:top w:w="138" w:type="dxa"/>
            <w:left w:w="106" w:type="dxa"/>
            <w:bottom w:w="0" w:type="dxa"/>
            <w:right w:w="115" w:type="dxa"/>
          </w:tblCellMar>
        </w:tblPrEx>
        <w:trPr>
          <w:trHeight w:val="445" w:hRule="atLeast"/>
        </w:trPr>
        <w:tc>
          <w:tcPr>
            <w:tcW w:w="940" w:type="dxa"/>
            <w:tcBorders>
              <w:top w:val="single" w:color="000000" w:sz="4" w:space="0"/>
              <w:left w:val="single" w:color="000000" w:sz="4" w:space="0"/>
              <w:bottom w:val="single" w:color="000000" w:sz="4" w:space="0"/>
              <w:right w:val="single" w:color="000000" w:sz="4" w:space="0"/>
            </w:tcBorders>
          </w:tcPr>
          <w:p w14:paraId="179AB277">
            <w:pPr>
              <w:spacing w:after="0" w:line="276" w:lineRule="auto"/>
              <w:ind w:left="0" w:firstLine="0"/>
              <w:jc w:val="center"/>
            </w:pPr>
            <w:r>
              <w:t xml:space="preserve">4 </w:t>
            </w:r>
          </w:p>
        </w:tc>
        <w:tc>
          <w:tcPr>
            <w:tcW w:w="6663" w:type="dxa"/>
            <w:tcBorders>
              <w:top w:val="single" w:color="000000" w:sz="4" w:space="0"/>
              <w:left w:val="single" w:color="000000" w:sz="4" w:space="0"/>
              <w:bottom w:val="single" w:color="000000" w:sz="4" w:space="0"/>
              <w:right w:val="single" w:color="000000" w:sz="4" w:space="0"/>
            </w:tcBorders>
          </w:tcPr>
          <w:p w14:paraId="4583A6AD">
            <w:pPr>
              <w:spacing w:after="0" w:line="276" w:lineRule="auto"/>
              <w:ind w:left="0" w:firstLine="0"/>
              <w:jc w:val="left"/>
            </w:pPr>
            <w:r>
              <w:t xml:space="preserve">Advantages and Disadvantages </w:t>
            </w:r>
          </w:p>
        </w:tc>
        <w:tc>
          <w:tcPr>
            <w:tcW w:w="1441" w:type="dxa"/>
            <w:tcBorders>
              <w:top w:val="single" w:color="000000" w:sz="4" w:space="0"/>
              <w:left w:val="single" w:color="000000" w:sz="4" w:space="0"/>
              <w:bottom w:val="single" w:color="000000" w:sz="4" w:space="0"/>
              <w:right w:val="single" w:color="000000" w:sz="4" w:space="0"/>
            </w:tcBorders>
          </w:tcPr>
          <w:p w14:paraId="1B612119">
            <w:pPr>
              <w:spacing w:after="0" w:line="276" w:lineRule="auto"/>
              <w:ind w:left="0" w:firstLine="0"/>
              <w:jc w:val="center"/>
            </w:pPr>
            <w:r>
              <w:t xml:space="preserve">12 </w:t>
            </w:r>
          </w:p>
        </w:tc>
      </w:tr>
      <w:tr w14:paraId="4CED71A7">
        <w:tblPrEx>
          <w:tblCellMar>
            <w:top w:w="138" w:type="dxa"/>
            <w:left w:w="106" w:type="dxa"/>
            <w:bottom w:w="0" w:type="dxa"/>
            <w:right w:w="115" w:type="dxa"/>
          </w:tblCellMar>
        </w:tblPrEx>
        <w:trPr>
          <w:trHeight w:val="440" w:hRule="atLeast"/>
        </w:trPr>
        <w:tc>
          <w:tcPr>
            <w:tcW w:w="940" w:type="dxa"/>
            <w:tcBorders>
              <w:top w:val="single" w:color="000000" w:sz="4" w:space="0"/>
              <w:left w:val="single" w:color="000000" w:sz="4" w:space="0"/>
              <w:bottom w:val="single" w:color="000000" w:sz="4" w:space="0"/>
              <w:right w:val="single" w:color="000000" w:sz="4" w:space="0"/>
            </w:tcBorders>
          </w:tcPr>
          <w:p w14:paraId="7F717EAD">
            <w:pPr>
              <w:spacing w:after="0" w:line="276" w:lineRule="auto"/>
              <w:ind w:left="0" w:firstLine="0"/>
              <w:jc w:val="center"/>
            </w:pPr>
            <w:r>
              <w:t xml:space="preserve">5 </w:t>
            </w:r>
          </w:p>
        </w:tc>
        <w:tc>
          <w:tcPr>
            <w:tcW w:w="6663" w:type="dxa"/>
            <w:tcBorders>
              <w:top w:val="single" w:color="000000" w:sz="4" w:space="0"/>
              <w:left w:val="single" w:color="000000" w:sz="4" w:space="0"/>
              <w:bottom w:val="single" w:color="000000" w:sz="4" w:space="0"/>
              <w:right w:val="single" w:color="000000" w:sz="4" w:space="0"/>
            </w:tcBorders>
          </w:tcPr>
          <w:p w14:paraId="701C42FE">
            <w:pPr>
              <w:spacing w:after="0" w:line="276" w:lineRule="auto"/>
              <w:ind w:left="0" w:firstLine="0"/>
              <w:jc w:val="left"/>
            </w:pPr>
            <w:r>
              <w:t xml:space="preserve">Conclusion </w:t>
            </w:r>
          </w:p>
        </w:tc>
        <w:tc>
          <w:tcPr>
            <w:tcW w:w="1441" w:type="dxa"/>
            <w:tcBorders>
              <w:top w:val="single" w:color="000000" w:sz="4" w:space="0"/>
              <w:left w:val="single" w:color="000000" w:sz="4" w:space="0"/>
              <w:bottom w:val="single" w:color="000000" w:sz="4" w:space="0"/>
              <w:right w:val="single" w:color="000000" w:sz="4" w:space="0"/>
            </w:tcBorders>
          </w:tcPr>
          <w:p w14:paraId="54905215">
            <w:pPr>
              <w:spacing w:after="0" w:line="276" w:lineRule="auto"/>
              <w:ind w:left="0" w:firstLine="0"/>
              <w:jc w:val="center"/>
            </w:pPr>
            <w:r>
              <w:t xml:space="preserve">13 </w:t>
            </w:r>
          </w:p>
        </w:tc>
      </w:tr>
      <w:tr w14:paraId="6911A69E">
        <w:tblPrEx>
          <w:tblCellMar>
            <w:top w:w="138" w:type="dxa"/>
            <w:left w:w="106" w:type="dxa"/>
            <w:bottom w:w="0" w:type="dxa"/>
            <w:right w:w="115" w:type="dxa"/>
          </w:tblCellMar>
        </w:tblPrEx>
        <w:trPr>
          <w:trHeight w:val="440" w:hRule="atLeast"/>
        </w:trPr>
        <w:tc>
          <w:tcPr>
            <w:tcW w:w="940" w:type="dxa"/>
            <w:vMerge w:val="restart"/>
            <w:tcBorders>
              <w:top w:val="single" w:color="000000" w:sz="4" w:space="0"/>
              <w:left w:val="single" w:color="000000" w:sz="4" w:space="0"/>
              <w:bottom w:val="single" w:color="000000" w:sz="4" w:space="0"/>
              <w:right w:val="single" w:color="000000" w:sz="4" w:space="0"/>
            </w:tcBorders>
          </w:tcPr>
          <w:p w14:paraId="3A7542CB">
            <w:pPr>
              <w:spacing w:after="0" w:line="276" w:lineRule="auto"/>
              <w:ind w:left="0" w:firstLine="0"/>
              <w:jc w:val="center"/>
            </w:pPr>
            <w:r>
              <w:t xml:space="preserve">6 </w:t>
            </w:r>
          </w:p>
        </w:tc>
        <w:tc>
          <w:tcPr>
            <w:tcW w:w="6663" w:type="dxa"/>
            <w:tcBorders>
              <w:top w:val="single" w:color="000000" w:sz="4" w:space="0"/>
              <w:left w:val="single" w:color="000000" w:sz="4" w:space="0"/>
              <w:bottom w:val="single" w:color="000000" w:sz="4" w:space="0"/>
              <w:right w:val="single" w:color="000000" w:sz="4" w:space="0"/>
            </w:tcBorders>
          </w:tcPr>
          <w:p w14:paraId="6CCFE4DD">
            <w:pPr>
              <w:spacing w:after="0" w:line="276" w:lineRule="auto"/>
              <w:ind w:left="0" w:firstLine="0"/>
              <w:jc w:val="left"/>
            </w:pPr>
            <w:r>
              <w:t xml:space="preserve">Project Initiation : </w:t>
            </w:r>
          </w:p>
        </w:tc>
        <w:tc>
          <w:tcPr>
            <w:tcW w:w="1441" w:type="dxa"/>
            <w:tcBorders>
              <w:top w:val="single" w:color="000000" w:sz="4" w:space="0"/>
              <w:left w:val="single" w:color="000000" w:sz="4" w:space="0"/>
              <w:bottom w:val="single" w:color="000000" w:sz="4" w:space="0"/>
              <w:right w:val="single" w:color="000000" w:sz="4" w:space="0"/>
            </w:tcBorders>
          </w:tcPr>
          <w:p w14:paraId="55C20110">
            <w:pPr>
              <w:spacing w:after="0" w:line="276" w:lineRule="auto"/>
              <w:ind w:left="0" w:firstLine="0"/>
              <w:jc w:val="center"/>
            </w:pPr>
            <w:r>
              <w:t xml:space="preserve">14 </w:t>
            </w:r>
          </w:p>
        </w:tc>
      </w:tr>
      <w:tr w14:paraId="259E4776">
        <w:tblPrEx>
          <w:tblCellMar>
            <w:top w:w="138" w:type="dxa"/>
            <w:left w:w="106" w:type="dxa"/>
            <w:bottom w:w="0" w:type="dxa"/>
            <w:right w:w="115" w:type="dxa"/>
          </w:tblCellMar>
        </w:tblPrEx>
        <w:trPr>
          <w:trHeight w:val="445" w:hRule="atLeast"/>
        </w:trPr>
        <w:tc>
          <w:tcPr>
            <w:tcW w:w="0" w:type="auto"/>
            <w:vMerge w:val="continue"/>
            <w:tcBorders>
              <w:top w:val="nil"/>
              <w:left w:val="single" w:color="000000" w:sz="4" w:space="0"/>
              <w:bottom w:val="nil"/>
              <w:right w:val="single" w:color="000000" w:sz="4" w:space="0"/>
            </w:tcBorders>
          </w:tcPr>
          <w:p w14:paraId="0708C6F1">
            <w:pPr>
              <w:spacing w:after="0" w:line="276" w:lineRule="auto"/>
              <w:ind w:left="0" w:firstLine="0"/>
              <w:jc w:val="left"/>
            </w:pPr>
          </w:p>
        </w:tc>
        <w:tc>
          <w:tcPr>
            <w:tcW w:w="6663" w:type="dxa"/>
            <w:tcBorders>
              <w:top w:val="single" w:color="000000" w:sz="4" w:space="0"/>
              <w:left w:val="single" w:color="000000" w:sz="4" w:space="0"/>
              <w:bottom w:val="single" w:color="000000" w:sz="4" w:space="0"/>
              <w:right w:val="single" w:color="000000" w:sz="4" w:space="0"/>
            </w:tcBorders>
          </w:tcPr>
          <w:p w14:paraId="4A3CD33C">
            <w:pPr>
              <w:spacing w:after="0" w:line="276" w:lineRule="auto"/>
              <w:ind w:left="0" w:firstLine="0"/>
              <w:jc w:val="left"/>
            </w:pPr>
            <w:r>
              <w:t xml:space="preserve">6.1) Description of problem statement. </w:t>
            </w:r>
          </w:p>
        </w:tc>
        <w:tc>
          <w:tcPr>
            <w:tcW w:w="1441" w:type="dxa"/>
            <w:tcBorders>
              <w:top w:val="single" w:color="000000" w:sz="4" w:space="0"/>
              <w:left w:val="single" w:color="000000" w:sz="4" w:space="0"/>
              <w:bottom w:val="single" w:color="000000" w:sz="4" w:space="0"/>
              <w:right w:val="single" w:color="000000" w:sz="4" w:space="0"/>
            </w:tcBorders>
          </w:tcPr>
          <w:p w14:paraId="6B28D5FE">
            <w:pPr>
              <w:spacing w:after="0" w:line="276" w:lineRule="auto"/>
              <w:ind w:left="0" w:firstLine="0"/>
              <w:jc w:val="center"/>
            </w:pPr>
            <w:r>
              <w:t xml:space="preserve">14 </w:t>
            </w:r>
          </w:p>
        </w:tc>
      </w:tr>
      <w:tr w14:paraId="669C695C">
        <w:tblPrEx>
          <w:tblCellMar>
            <w:top w:w="138" w:type="dxa"/>
            <w:left w:w="106" w:type="dxa"/>
            <w:bottom w:w="0" w:type="dxa"/>
            <w:right w:w="115" w:type="dxa"/>
          </w:tblCellMar>
        </w:tblPrEx>
        <w:trPr>
          <w:trHeight w:val="440" w:hRule="atLeast"/>
        </w:trPr>
        <w:tc>
          <w:tcPr>
            <w:tcW w:w="0" w:type="auto"/>
            <w:vMerge w:val="continue"/>
            <w:tcBorders>
              <w:top w:val="nil"/>
              <w:left w:val="single" w:color="000000" w:sz="4" w:space="0"/>
              <w:bottom w:val="nil"/>
              <w:right w:val="single" w:color="000000" w:sz="4" w:space="0"/>
            </w:tcBorders>
          </w:tcPr>
          <w:p w14:paraId="464D4C25">
            <w:pPr>
              <w:spacing w:after="0" w:line="276" w:lineRule="auto"/>
              <w:ind w:left="0" w:firstLine="0"/>
              <w:jc w:val="left"/>
            </w:pPr>
          </w:p>
        </w:tc>
        <w:tc>
          <w:tcPr>
            <w:tcW w:w="6663" w:type="dxa"/>
            <w:tcBorders>
              <w:top w:val="single" w:color="000000" w:sz="4" w:space="0"/>
              <w:left w:val="single" w:color="000000" w:sz="4" w:space="0"/>
              <w:bottom w:val="single" w:color="000000" w:sz="4" w:space="0"/>
              <w:right w:val="single" w:color="000000" w:sz="4" w:space="0"/>
            </w:tcBorders>
          </w:tcPr>
          <w:p w14:paraId="7ABB208D">
            <w:pPr>
              <w:spacing w:after="0" w:line="276" w:lineRule="auto"/>
              <w:ind w:left="0" w:firstLine="0"/>
              <w:jc w:val="left"/>
            </w:pPr>
            <w:r>
              <w:t xml:space="preserve">6.2) Scope and objectives. </w:t>
            </w:r>
          </w:p>
        </w:tc>
        <w:tc>
          <w:tcPr>
            <w:tcW w:w="1441" w:type="dxa"/>
            <w:tcBorders>
              <w:top w:val="single" w:color="000000" w:sz="4" w:space="0"/>
              <w:left w:val="single" w:color="000000" w:sz="4" w:space="0"/>
              <w:bottom w:val="single" w:color="000000" w:sz="4" w:space="0"/>
              <w:right w:val="single" w:color="000000" w:sz="4" w:space="0"/>
            </w:tcBorders>
          </w:tcPr>
          <w:p w14:paraId="4088AD85">
            <w:pPr>
              <w:spacing w:after="0" w:line="276" w:lineRule="auto"/>
              <w:ind w:left="0" w:firstLine="0"/>
              <w:jc w:val="center"/>
            </w:pPr>
            <w:r>
              <w:t xml:space="preserve">14 </w:t>
            </w:r>
          </w:p>
        </w:tc>
      </w:tr>
      <w:tr w14:paraId="7B4C0CF5">
        <w:tblPrEx>
          <w:tblCellMar>
            <w:top w:w="138" w:type="dxa"/>
            <w:left w:w="106" w:type="dxa"/>
            <w:bottom w:w="0" w:type="dxa"/>
            <w:right w:w="115" w:type="dxa"/>
          </w:tblCellMar>
        </w:tblPrEx>
        <w:trPr>
          <w:trHeight w:val="445" w:hRule="atLeast"/>
        </w:trPr>
        <w:tc>
          <w:tcPr>
            <w:tcW w:w="0" w:type="auto"/>
            <w:vMerge w:val="continue"/>
            <w:tcBorders>
              <w:top w:val="nil"/>
              <w:left w:val="single" w:color="000000" w:sz="4" w:space="0"/>
              <w:bottom w:val="nil"/>
              <w:right w:val="single" w:color="000000" w:sz="4" w:space="0"/>
            </w:tcBorders>
          </w:tcPr>
          <w:p w14:paraId="326E82CF">
            <w:pPr>
              <w:spacing w:after="0" w:line="276" w:lineRule="auto"/>
              <w:ind w:left="0" w:firstLine="0"/>
              <w:jc w:val="left"/>
            </w:pPr>
          </w:p>
        </w:tc>
        <w:tc>
          <w:tcPr>
            <w:tcW w:w="6663" w:type="dxa"/>
            <w:tcBorders>
              <w:top w:val="single" w:color="000000" w:sz="4" w:space="0"/>
              <w:left w:val="single" w:color="000000" w:sz="4" w:space="0"/>
              <w:bottom w:val="single" w:color="000000" w:sz="4" w:space="0"/>
              <w:right w:val="single" w:color="000000" w:sz="4" w:space="0"/>
            </w:tcBorders>
          </w:tcPr>
          <w:p w14:paraId="3640BADC">
            <w:pPr>
              <w:spacing w:after="0" w:line="276" w:lineRule="auto"/>
              <w:ind w:left="0" w:firstLine="0"/>
              <w:jc w:val="left"/>
            </w:pPr>
            <w:r>
              <w:t xml:space="preserve">6.3) Stake holder </w:t>
            </w:r>
          </w:p>
        </w:tc>
        <w:tc>
          <w:tcPr>
            <w:tcW w:w="1441" w:type="dxa"/>
            <w:tcBorders>
              <w:top w:val="single" w:color="000000" w:sz="4" w:space="0"/>
              <w:left w:val="single" w:color="000000" w:sz="4" w:space="0"/>
              <w:bottom w:val="single" w:color="000000" w:sz="4" w:space="0"/>
              <w:right w:val="single" w:color="000000" w:sz="4" w:space="0"/>
            </w:tcBorders>
          </w:tcPr>
          <w:p w14:paraId="21693F49">
            <w:pPr>
              <w:spacing w:after="0" w:line="276" w:lineRule="auto"/>
              <w:ind w:left="0" w:firstLine="0"/>
              <w:jc w:val="center"/>
            </w:pPr>
            <w:r>
              <w:t xml:space="preserve">15 </w:t>
            </w:r>
          </w:p>
        </w:tc>
      </w:tr>
      <w:tr w14:paraId="1942EAAE">
        <w:tblPrEx>
          <w:tblCellMar>
            <w:top w:w="138" w:type="dxa"/>
            <w:left w:w="106" w:type="dxa"/>
            <w:bottom w:w="0" w:type="dxa"/>
            <w:right w:w="115" w:type="dxa"/>
          </w:tblCellMar>
        </w:tblPrEx>
        <w:trPr>
          <w:trHeight w:val="440" w:hRule="atLeast"/>
        </w:trPr>
        <w:tc>
          <w:tcPr>
            <w:tcW w:w="0" w:type="auto"/>
            <w:vMerge w:val="continue"/>
            <w:tcBorders>
              <w:top w:val="nil"/>
              <w:left w:val="single" w:color="000000" w:sz="4" w:space="0"/>
              <w:bottom w:val="single" w:color="000000" w:sz="4" w:space="0"/>
              <w:right w:val="single" w:color="000000" w:sz="4" w:space="0"/>
            </w:tcBorders>
          </w:tcPr>
          <w:p w14:paraId="0079EBA8">
            <w:pPr>
              <w:spacing w:after="0" w:line="276" w:lineRule="auto"/>
              <w:ind w:left="0" w:firstLine="0"/>
              <w:jc w:val="left"/>
            </w:pPr>
          </w:p>
        </w:tc>
        <w:tc>
          <w:tcPr>
            <w:tcW w:w="6663" w:type="dxa"/>
            <w:tcBorders>
              <w:top w:val="single" w:color="000000" w:sz="4" w:space="0"/>
              <w:left w:val="single" w:color="000000" w:sz="4" w:space="0"/>
              <w:bottom w:val="single" w:color="000000" w:sz="4" w:space="0"/>
              <w:right w:val="single" w:color="000000" w:sz="4" w:space="0"/>
            </w:tcBorders>
          </w:tcPr>
          <w:p w14:paraId="60A8F3E9">
            <w:pPr>
              <w:spacing w:after="0" w:line="276" w:lineRule="auto"/>
              <w:ind w:left="0" w:firstLine="0"/>
              <w:jc w:val="left"/>
            </w:pPr>
            <w:r>
              <w:t xml:space="preserve">6.4) Platform/ Equipment/ Resources identification. </w:t>
            </w:r>
          </w:p>
        </w:tc>
        <w:tc>
          <w:tcPr>
            <w:tcW w:w="1441" w:type="dxa"/>
            <w:tcBorders>
              <w:top w:val="single" w:color="000000" w:sz="4" w:space="0"/>
              <w:left w:val="single" w:color="000000" w:sz="4" w:space="0"/>
              <w:bottom w:val="single" w:color="000000" w:sz="4" w:space="0"/>
              <w:right w:val="single" w:color="000000" w:sz="4" w:space="0"/>
            </w:tcBorders>
          </w:tcPr>
          <w:p w14:paraId="418D6CAC">
            <w:pPr>
              <w:spacing w:after="0" w:line="276" w:lineRule="auto"/>
              <w:ind w:left="0" w:firstLine="0"/>
              <w:jc w:val="center"/>
            </w:pPr>
            <w:r>
              <w:t xml:space="preserve">15 </w:t>
            </w:r>
          </w:p>
        </w:tc>
      </w:tr>
      <w:tr w14:paraId="3136A065">
        <w:tblPrEx>
          <w:tblCellMar>
            <w:top w:w="138" w:type="dxa"/>
            <w:left w:w="106" w:type="dxa"/>
            <w:bottom w:w="0" w:type="dxa"/>
            <w:right w:w="115" w:type="dxa"/>
          </w:tblCellMar>
        </w:tblPrEx>
        <w:trPr>
          <w:trHeight w:val="440" w:hRule="atLeast"/>
        </w:trPr>
        <w:tc>
          <w:tcPr>
            <w:tcW w:w="940" w:type="dxa"/>
            <w:tcBorders>
              <w:top w:val="single" w:color="000000" w:sz="4" w:space="0"/>
              <w:left w:val="single" w:color="000000" w:sz="4" w:space="0"/>
              <w:bottom w:val="single" w:color="000000" w:sz="4" w:space="0"/>
              <w:right w:val="single" w:color="000000" w:sz="4" w:space="0"/>
            </w:tcBorders>
          </w:tcPr>
          <w:p w14:paraId="3D3384DF">
            <w:pPr>
              <w:spacing w:after="0" w:line="276" w:lineRule="auto"/>
              <w:ind w:left="0" w:firstLine="0"/>
              <w:jc w:val="center"/>
            </w:pPr>
            <w:r>
              <w:t xml:space="preserve">7 </w:t>
            </w:r>
          </w:p>
        </w:tc>
        <w:tc>
          <w:tcPr>
            <w:tcW w:w="6663" w:type="dxa"/>
            <w:tcBorders>
              <w:top w:val="single" w:color="000000" w:sz="4" w:space="0"/>
              <w:left w:val="single" w:color="000000" w:sz="4" w:space="0"/>
              <w:bottom w:val="single" w:color="000000" w:sz="4" w:space="0"/>
              <w:right w:val="single" w:color="000000" w:sz="4" w:space="0"/>
            </w:tcBorders>
          </w:tcPr>
          <w:p w14:paraId="1CD31F01">
            <w:pPr>
              <w:spacing w:after="0" w:line="276" w:lineRule="auto"/>
              <w:ind w:left="0" w:firstLine="0"/>
              <w:jc w:val="left"/>
            </w:pPr>
            <w:r>
              <w:t xml:space="preserve">Seminar Presentation </w:t>
            </w:r>
          </w:p>
        </w:tc>
        <w:tc>
          <w:tcPr>
            <w:tcW w:w="1441" w:type="dxa"/>
            <w:tcBorders>
              <w:top w:val="single" w:color="000000" w:sz="4" w:space="0"/>
              <w:left w:val="single" w:color="000000" w:sz="4" w:space="0"/>
              <w:bottom w:val="single" w:color="000000" w:sz="4" w:space="0"/>
              <w:right w:val="single" w:color="000000" w:sz="4" w:space="0"/>
            </w:tcBorders>
          </w:tcPr>
          <w:p w14:paraId="39B3FB69">
            <w:pPr>
              <w:spacing w:after="0" w:line="276" w:lineRule="auto"/>
              <w:ind w:left="0" w:firstLine="0"/>
              <w:jc w:val="center"/>
            </w:pPr>
            <w:r>
              <w:t>18</w:t>
            </w:r>
          </w:p>
        </w:tc>
      </w:tr>
      <w:tr w14:paraId="4D43B490">
        <w:tblPrEx>
          <w:tblCellMar>
            <w:top w:w="138" w:type="dxa"/>
            <w:left w:w="106" w:type="dxa"/>
            <w:bottom w:w="0" w:type="dxa"/>
            <w:right w:w="115" w:type="dxa"/>
          </w:tblCellMar>
        </w:tblPrEx>
        <w:trPr>
          <w:trHeight w:val="445" w:hRule="atLeast"/>
        </w:trPr>
        <w:tc>
          <w:tcPr>
            <w:tcW w:w="940" w:type="dxa"/>
            <w:tcBorders>
              <w:top w:val="single" w:color="000000" w:sz="4" w:space="0"/>
              <w:left w:val="single" w:color="000000" w:sz="4" w:space="0"/>
              <w:bottom w:val="single" w:color="000000" w:sz="4" w:space="0"/>
              <w:right w:val="single" w:color="000000" w:sz="4" w:space="0"/>
            </w:tcBorders>
          </w:tcPr>
          <w:p w14:paraId="42ED5A29">
            <w:pPr>
              <w:spacing w:after="0" w:line="276" w:lineRule="auto"/>
              <w:ind w:left="0" w:firstLine="0"/>
              <w:jc w:val="center"/>
            </w:pPr>
            <w:r>
              <w:t xml:space="preserve"> </w:t>
            </w:r>
          </w:p>
        </w:tc>
        <w:tc>
          <w:tcPr>
            <w:tcW w:w="6663" w:type="dxa"/>
            <w:tcBorders>
              <w:top w:val="single" w:color="000000" w:sz="4" w:space="0"/>
              <w:left w:val="single" w:color="000000" w:sz="4" w:space="0"/>
              <w:bottom w:val="single" w:color="000000" w:sz="4" w:space="0"/>
              <w:right w:val="single" w:color="000000" w:sz="4" w:space="0"/>
            </w:tcBorders>
          </w:tcPr>
          <w:p w14:paraId="1911A073">
            <w:pPr>
              <w:spacing w:after="0" w:line="276" w:lineRule="auto"/>
              <w:ind w:left="0" w:firstLine="0"/>
              <w:jc w:val="left"/>
            </w:pPr>
            <w:r>
              <w:t xml:space="preserve">Bibliography </w:t>
            </w:r>
          </w:p>
        </w:tc>
        <w:tc>
          <w:tcPr>
            <w:tcW w:w="1441" w:type="dxa"/>
            <w:tcBorders>
              <w:top w:val="single" w:color="000000" w:sz="4" w:space="0"/>
              <w:left w:val="single" w:color="000000" w:sz="4" w:space="0"/>
              <w:bottom w:val="single" w:color="000000" w:sz="4" w:space="0"/>
              <w:right w:val="single" w:color="000000" w:sz="4" w:space="0"/>
            </w:tcBorders>
          </w:tcPr>
          <w:p w14:paraId="56D7EC91">
            <w:pPr>
              <w:spacing w:after="0" w:line="276" w:lineRule="auto"/>
              <w:ind w:left="0" w:firstLine="0"/>
              <w:jc w:val="center"/>
            </w:pPr>
            <w:r>
              <w:t>27</w:t>
            </w:r>
          </w:p>
        </w:tc>
      </w:tr>
      <w:tr w14:paraId="7420AAC2">
        <w:tblPrEx>
          <w:tblCellMar>
            <w:top w:w="138" w:type="dxa"/>
            <w:left w:w="106" w:type="dxa"/>
            <w:bottom w:w="0" w:type="dxa"/>
            <w:right w:w="115" w:type="dxa"/>
          </w:tblCellMar>
        </w:tblPrEx>
        <w:trPr>
          <w:trHeight w:val="441" w:hRule="atLeast"/>
        </w:trPr>
        <w:tc>
          <w:tcPr>
            <w:tcW w:w="940" w:type="dxa"/>
            <w:tcBorders>
              <w:top w:val="single" w:color="000000" w:sz="4" w:space="0"/>
              <w:left w:val="single" w:color="000000" w:sz="4" w:space="0"/>
              <w:bottom w:val="single" w:color="000000" w:sz="4" w:space="0"/>
              <w:right w:val="single" w:color="000000" w:sz="4" w:space="0"/>
            </w:tcBorders>
          </w:tcPr>
          <w:p w14:paraId="03B65AA1">
            <w:pPr>
              <w:spacing w:after="0" w:line="276" w:lineRule="auto"/>
              <w:ind w:left="0" w:firstLine="0"/>
              <w:jc w:val="center"/>
            </w:pPr>
            <w:r>
              <w:t xml:space="preserve"> </w:t>
            </w:r>
          </w:p>
        </w:tc>
        <w:tc>
          <w:tcPr>
            <w:tcW w:w="6663" w:type="dxa"/>
            <w:tcBorders>
              <w:top w:val="single" w:color="000000" w:sz="4" w:space="0"/>
              <w:left w:val="single" w:color="000000" w:sz="4" w:space="0"/>
              <w:bottom w:val="single" w:color="000000" w:sz="4" w:space="0"/>
              <w:right w:val="single" w:color="000000" w:sz="4" w:space="0"/>
            </w:tcBorders>
          </w:tcPr>
          <w:p w14:paraId="5714301F">
            <w:pPr>
              <w:spacing w:after="0" w:line="276" w:lineRule="auto"/>
              <w:ind w:left="0" w:firstLine="0"/>
              <w:jc w:val="left"/>
            </w:pPr>
            <w:r>
              <w:t xml:space="preserve">References </w:t>
            </w:r>
          </w:p>
        </w:tc>
        <w:tc>
          <w:tcPr>
            <w:tcW w:w="1441" w:type="dxa"/>
            <w:tcBorders>
              <w:top w:val="single" w:color="000000" w:sz="4" w:space="0"/>
              <w:left w:val="single" w:color="000000" w:sz="4" w:space="0"/>
              <w:bottom w:val="single" w:color="000000" w:sz="4" w:space="0"/>
              <w:right w:val="single" w:color="000000" w:sz="4" w:space="0"/>
            </w:tcBorders>
          </w:tcPr>
          <w:p w14:paraId="4CBBEB25">
            <w:pPr>
              <w:spacing w:after="0" w:line="276" w:lineRule="auto"/>
              <w:ind w:left="0" w:firstLine="0"/>
              <w:jc w:val="center"/>
            </w:pPr>
            <w:r>
              <w:t>28</w:t>
            </w:r>
          </w:p>
        </w:tc>
      </w:tr>
    </w:tbl>
    <w:p w14:paraId="0DDA2CF0">
      <w:pPr>
        <w:pStyle w:val="3"/>
        <w:spacing w:after="588"/>
      </w:pPr>
    </w:p>
    <w:p w14:paraId="30A0D6B5"/>
    <w:p w14:paraId="7914E923"/>
    <w:p w14:paraId="4D282E3B">
      <w:pPr>
        <w:pStyle w:val="3"/>
        <w:spacing w:after="588"/>
      </w:pPr>
      <w:r>
        <w:t xml:space="preserve">ABSTRACT </w:t>
      </w:r>
    </w:p>
    <w:p w14:paraId="704F60E0">
      <w:pPr>
        <w:ind w:right="93"/>
      </w:pPr>
      <w:r>
        <w:t>Choosing the right course is important for students because it helps them develop useful knowledge and skills for their education and future careers. However, students may find it difficult to identify their strengths, understand skill gaps and select suitable courses from the large number of options available online and in educational institutions.</w:t>
      </w:r>
    </w:p>
    <w:p w14:paraId="70625397">
      <w:pPr>
        <w:spacing w:after="0"/>
        <w:ind w:right="92"/>
      </w:pPr>
      <w:r>
        <w:t>This seminar presents the Student Skills and Course Recommendation System. The system collects student information such as interests, current skills, academic background and career goals. It compares this information with course details, required skills and course levels, then recommends courses that may help the student improve existing skills or learn new ones. The report reviews recommender-system concepts, skill-based matching, educational recommendation and career guidance. Such a system can make course discovery more organized, but recommendations depend on accurate student information, up-to-date course data and fair matching rules.</w:t>
      </w:r>
    </w:p>
    <w:p w14:paraId="4702AEC0">
      <w:pPr>
        <w:pStyle w:val="3"/>
        <w:spacing w:after="307" w:line="240" w:lineRule="auto"/>
        <w:ind w:left="0" w:right="2992" w:firstLine="0"/>
        <w:jc w:val="both"/>
      </w:pPr>
    </w:p>
    <w:p w14:paraId="394334D7"/>
    <w:p w14:paraId="75027D7A">
      <w:pPr>
        <w:pStyle w:val="3"/>
        <w:spacing w:after="307" w:line="240" w:lineRule="auto"/>
        <w:ind w:left="0" w:right="2992" w:firstLine="0"/>
        <w:jc w:val="center"/>
      </w:pPr>
    </w:p>
    <w:p w14:paraId="7D186B73"/>
    <w:p w14:paraId="54227080">
      <w:pPr>
        <w:pStyle w:val="3"/>
        <w:spacing w:after="307" w:line="240" w:lineRule="auto"/>
        <w:ind w:left="0" w:right="2992" w:firstLine="0"/>
        <w:jc w:val="center"/>
      </w:pPr>
      <w:r>
        <w:rPr>
          <w:rFonts w:hint="default"/>
          <w:lang w:val="en-US"/>
        </w:rPr>
        <w:t xml:space="preserve">                        </w:t>
      </w:r>
      <w:r>
        <w:t>LIST OF FIGURES</w:t>
      </w:r>
    </w:p>
    <w:tbl>
      <w:tblPr>
        <w:tblStyle w:val="18"/>
        <w:tblW w:w="8269" w:type="dxa"/>
        <w:tblInd w:w="396" w:type="dxa"/>
        <w:tblLayout w:type="autofit"/>
        <w:tblCellMar>
          <w:top w:w="0" w:type="dxa"/>
          <w:left w:w="5" w:type="dxa"/>
          <w:bottom w:w="0" w:type="dxa"/>
          <w:right w:w="115" w:type="dxa"/>
        </w:tblCellMar>
      </w:tblPr>
      <w:tblGrid>
        <w:gridCol w:w="1111"/>
        <w:gridCol w:w="5937"/>
        <w:gridCol w:w="1221"/>
      </w:tblGrid>
      <w:tr w14:paraId="519E7C3E">
        <w:tblPrEx>
          <w:tblCellMar>
            <w:top w:w="0" w:type="dxa"/>
            <w:left w:w="5" w:type="dxa"/>
            <w:bottom w:w="0" w:type="dxa"/>
            <w:right w:w="115" w:type="dxa"/>
          </w:tblCellMar>
        </w:tblPrEx>
        <w:trPr>
          <w:trHeight w:val="710" w:hRule="atLeast"/>
        </w:trPr>
        <w:tc>
          <w:tcPr>
            <w:tcW w:w="1111" w:type="dxa"/>
            <w:tcBorders>
              <w:top w:val="single" w:color="000000" w:sz="4" w:space="0"/>
              <w:left w:val="single" w:color="000000" w:sz="4" w:space="0"/>
              <w:bottom w:val="single" w:color="000000" w:sz="4" w:space="0"/>
              <w:right w:val="single" w:color="000000" w:sz="4" w:space="0"/>
            </w:tcBorders>
            <w:vAlign w:val="center"/>
          </w:tcPr>
          <w:p w14:paraId="78392477">
            <w:pPr>
              <w:spacing w:after="0" w:line="276" w:lineRule="auto"/>
              <w:ind w:left="115" w:firstLine="0"/>
              <w:jc w:val="left"/>
            </w:pPr>
            <w:r>
              <w:rPr>
                <w:b/>
              </w:rPr>
              <w:t>Fig. No.</w:t>
            </w:r>
            <w:r>
              <w:t xml:space="preserve"> </w:t>
            </w:r>
          </w:p>
        </w:tc>
        <w:tc>
          <w:tcPr>
            <w:tcW w:w="5937" w:type="dxa"/>
            <w:tcBorders>
              <w:top w:val="single" w:color="000000" w:sz="4" w:space="0"/>
              <w:left w:val="single" w:color="000000" w:sz="4" w:space="0"/>
              <w:bottom w:val="single" w:color="000000" w:sz="4" w:space="0"/>
              <w:right w:val="single" w:color="000000" w:sz="4" w:space="0"/>
            </w:tcBorders>
            <w:vAlign w:val="center"/>
          </w:tcPr>
          <w:p w14:paraId="21116D93">
            <w:pPr>
              <w:spacing w:after="0" w:line="276" w:lineRule="auto"/>
              <w:ind w:left="0" w:firstLine="0"/>
              <w:jc w:val="center"/>
            </w:pPr>
            <w:r>
              <w:rPr>
                <w:b/>
              </w:rPr>
              <w:t>Title</w:t>
            </w:r>
            <w:r>
              <w:t xml:space="preserve"> </w:t>
            </w:r>
          </w:p>
        </w:tc>
        <w:tc>
          <w:tcPr>
            <w:tcW w:w="1221" w:type="dxa"/>
            <w:tcBorders>
              <w:top w:val="single" w:color="000000" w:sz="4" w:space="0"/>
              <w:left w:val="single" w:color="000000" w:sz="4" w:space="0"/>
              <w:bottom w:val="single" w:color="000000" w:sz="4" w:space="0"/>
              <w:right w:val="single" w:color="000000" w:sz="4" w:space="0"/>
            </w:tcBorders>
            <w:vAlign w:val="center"/>
          </w:tcPr>
          <w:p w14:paraId="2C4B609E">
            <w:pPr>
              <w:spacing w:after="0" w:line="276" w:lineRule="auto"/>
              <w:ind w:left="120" w:firstLine="0"/>
              <w:jc w:val="left"/>
            </w:pPr>
            <w:r>
              <w:rPr>
                <w:b/>
              </w:rPr>
              <w:t>Page No.</w:t>
            </w:r>
            <w:r>
              <w:t xml:space="preserve"> </w:t>
            </w:r>
          </w:p>
        </w:tc>
      </w:tr>
      <w:tr w14:paraId="139BB779">
        <w:tblPrEx>
          <w:tblCellMar>
            <w:top w:w="0" w:type="dxa"/>
            <w:left w:w="5" w:type="dxa"/>
            <w:bottom w:w="0" w:type="dxa"/>
            <w:right w:w="115" w:type="dxa"/>
          </w:tblCellMar>
        </w:tblPrEx>
        <w:trPr>
          <w:trHeight w:val="710" w:hRule="atLeast"/>
        </w:trPr>
        <w:tc>
          <w:tcPr>
            <w:tcW w:w="1111" w:type="dxa"/>
            <w:tcBorders>
              <w:top w:val="single" w:color="000000" w:sz="4" w:space="0"/>
              <w:left w:val="single" w:color="000000" w:sz="4" w:space="0"/>
              <w:bottom w:val="single" w:color="000000" w:sz="4" w:space="0"/>
              <w:right w:val="single" w:color="000000" w:sz="4" w:space="0"/>
            </w:tcBorders>
            <w:vAlign w:val="center"/>
          </w:tcPr>
          <w:p w14:paraId="6CDF5245">
            <w:pPr>
              <w:spacing w:after="0" w:line="276" w:lineRule="auto"/>
              <w:ind w:left="0" w:firstLine="0"/>
              <w:jc w:val="center"/>
            </w:pPr>
            <w:r>
              <w:t xml:space="preserve">3.1 </w:t>
            </w:r>
          </w:p>
        </w:tc>
        <w:tc>
          <w:tcPr>
            <w:tcW w:w="5937" w:type="dxa"/>
            <w:tcBorders>
              <w:top w:val="single" w:color="000000" w:sz="4" w:space="0"/>
              <w:left w:val="single" w:color="000000" w:sz="4" w:space="0"/>
              <w:bottom w:val="single" w:color="000000" w:sz="4" w:space="0"/>
              <w:right w:val="single" w:color="000000" w:sz="4" w:space="0"/>
            </w:tcBorders>
            <w:vAlign w:val="center"/>
          </w:tcPr>
          <w:p w14:paraId="78EC8A4E">
            <w:r>
              <w:t>Working of Course Recommendation System</w:t>
            </w:r>
          </w:p>
        </w:tc>
        <w:tc>
          <w:tcPr>
            <w:tcW w:w="1221" w:type="dxa"/>
            <w:tcBorders>
              <w:top w:val="single" w:color="000000" w:sz="4" w:space="0"/>
              <w:left w:val="single" w:color="000000" w:sz="4" w:space="0"/>
              <w:bottom w:val="single" w:color="000000" w:sz="4" w:space="0"/>
              <w:right w:val="single" w:color="000000" w:sz="4" w:space="0"/>
            </w:tcBorders>
            <w:vAlign w:val="center"/>
          </w:tcPr>
          <w:p w14:paraId="7AC2388F">
            <w:pPr>
              <w:spacing w:after="0" w:line="276" w:lineRule="auto"/>
              <w:ind w:left="0" w:firstLine="0"/>
              <w:jc w:val="center"/>
            </w:pPr>
            <w:r>
              <w:t xml:space="preserve">8 </w:t>
            </w:r>
          </w:p>
        </w:tc>
      </w:tr>
      <w:tr w14:paraId="4D883766">
        <w:tblPrEx>
          <w:tblCellMar>
            <w:top w:w="0" w:type="dxa"/>
            <w:left w:w="5" w:type="dxa"/>
            <w:bottom w:w="0" w:type="dxa"/>
            <w:right w:w="115" w:type="dxa"/>
          </w:tblCellMar>
        </w:tblPrEx>
        <w:trPr>
          <w:trHeight w:val="711" w:hRule="atLeast"/>
        </w:trPr>
        <w:tc>
          <w:tcPr>
            <w:tcW w:w="1111" w:type="dxa"/>
            <w:tcBorders>
              <w:top w:val="single" w:color="000000" w:sz="4" w:space="0"/>
              <w:left w:val="single" w:color="000000" w:sz="4" w:space="0"/>
              <w:bottom w:val="single" w:color="000000" w:sz="4" w:space="0"/>
              <w:right w:val="single" w:color="000000" w:sz="4" w:space="0"/>
            </w:tcBorders>
            <w:vAlign w:val="center"/>
          </w:tcPr>
          <w:p w14:paraId="6FDB1CBE">
            <w:pPr>
              <w:spacing w:after="0" w:line="276" w:lineRule="auto"/>
              <w:ind w:left="0" w:firstLine="0"/>
              <w:jc w:val="center"/>
            </w:pPr>
            <w:r>
              <w:t xml:space="preserve">3.2 </w:t>
            </w:r>
          </w:p>
        </w:tc>
        <w:tc>
          <w:tcPr>
            <w:tcW w:w="5937" w:type="dxa"/>
            <w:tcBorders>
              <w:top w:val="single" w:color="000000" w:sz="4" w:space="0"/>
              <w:left w:val="single" w:color="000000" w:sz="4" w:space="0"/>
              <w:bottom w:val="single" w:color="000000" w:sz="4" w:space="0"/>
              <w:right w:val="single" w:color="000000" w:sz="4" w:space="0"/>
            </w:tcBorders>
            <w:vAlign w:val="center"/>
          </w:tcPr>
          <w:p w14:paraId="319C709F">
            <w:r>
              <w:t>Architecture of Course Recommendation System</w:t>
            </w:r>
          </w:p>
        </w:tc>
        <w:tc>
          <w:tcPr>
            <w:tcW w:w="1221" w:type="dxa"/>
            <w:tcBorders>
              <w:top w:val="single" w:color="000000" w:sz="4" w:space="0"/>
              <w:left w:val="single" w:color="000000" w:sz="4" w:space="0"/>
              <w:bottom w:val="single" w:color="000000" w:sz="4" w:space="0"/>
              <w:right w:val="single" w:color="000000" w:sz="4" w:space="0"/>
            </w:tcBorders>
            <w:vAlign w:val="center"/>
          </w:tcPr>
          <w:p w14:paraId="58BA8B55">
            <w:pPr>
              <w:spacing w:after="0" w:line="276" w:lineRule="auto"/>
              <w:ind w:left="0" w:firstLine="0"/>
              <w:jc w:val="center"/>
            </w:pPr>
            <w:r>
              <w:t xml:space="preserve">10 </w:t>
            </w:r>
          </w:p>
        </w:tc>
      </w:tr>
    </w:tbl>
    <w:p w14:paraId="486F0FEF">
      <w:pPr>
        <w:spacing w:after="6" w:line="276" w:lineRule="auto"/>
        <w:ind w:left="0" w:firstLine="0"/>
        <w:jc w:val="both"/>
        <w:rPr>
          <w:b/>
          <w:sz w:val="32"/>
        </w:rPr>
      </w:pPr>
    </w:p>
    <w:p w14:paraId="2A9254CF">
      <w:pPr>
        <w:spacing w:after="6" w:line="276" w:lineRule="auto"/>
        <w:ind w:left="0" w:firstLine="0"/>
        <w:jc w:val="both"/>
        <w:rPr>
          <w:b/>
          <w:sz w:val="32"/>
        </w:rPr>
      </w:pPr>
    </w:p>
    <w:p w14:paraId="041DFB4C">
      <w:pPr>
        <w:spacing w:after="6" w:line="276" w:lineRule="auto"/>
        <w:ind w:left="0" w:firstLine="0"/>
        <w:jc w:val="both"/>
        <w:rPr>
          <w:b/>
          <w:sz w:val="32"/>
        </w:rPr>
      </w:pPr>
    </w:p>
    <w:p w14:paraId="6B415C65">
      <w:pPr>
        <w:spacing w:after="6" w:line="276" w:lineRule="auto"/>
        <w:ind w:left="0" w:firstLine="0"/>
        <w:jc w:val="center"/>
      </w:pPr>
      <w:r>
        <w:rPr>
          <w:b/>
          <w:sz w:val="32"/>
        </w:rPr>
        <w:t>LIST OF TABLES</w:t>
      </w:r>
    </w:p>
    <w:p w14:paraId="28622A2D">
      <w:pPr>
        <w:spacing w:after="6" w:line="276" w:lineRule="auto"/>
        <w:ind w:left="0" w:firstLine="0"/>
        <w:jc w:val="center"/>
      </w:pPr>
      <w:r>
        <w:rPr>
          <w:b/>
          <w:sz w:val="32"/>
        </w:rPr>
        <w:t xml:space="preserve"> </w:t>
      </w:r>
    </w:p>
    <w:tbl>
      <w:tblPr>
        <w:tblStyle w:val="18"/>
        <w:tblW w:w="8069" w:type="dxa"/>
        <w:tblInd w:w="496" w:type="dxa"/>
        <w:tblLayout w:type="autofit"/>
        <w:tblCellMar>
          <w:top w:w="0" w:type="dxa"/>
          <w:left w:w="5" w:type="dxa"/>
          <w:bottom w:w="0" w:type="dxa"/>
          <w:right w:w="56" w:type="dxa"/>
        </w:tblCellMar>
      </w:tblPr>
      <w:tblGrid>
        <w:gridCol w:w="1066"/>
        <w:gridCol w:w="5882"/>
        <w:gridCol w:w="1121"/>
      </w:tblGrid>
      <w:tr w14:paraId="1408F547">
        <w:tblPrEx>
          <w:tblCellMar>
            <w:top w:w="0" w:type="dxa"/>
            <w:left w:w="5" w:type="dxa"/>
            <w:bottom w:w="0" w:type="dxa"/>
            <w:right w:w="56" w:type="dxa"/>
          </w:tblCellMar>
        </w:tblPrEx>
        <w:trPr>
          <w:trHeight w:val="710" w:hRule="atLeast"/>
        </w:trPr>
        <w:tc>
          <w:tcPr>
            <w:tcW w:w="1066" w:type="dxa"/>
            <w:tcBorders>
              <w:top w:val="single" w:color="000000" w:sz="4" w:space="0"/>
              <w:left w:val="single" w:color="000000" w:sz="4" w:space="0"/>
              <w:bottom w:val="single" w:color="000000" w:sz="4" w:space="0"/>
              <w:right w:val="single" w:color="000000" w:sz="4" w:space="0"/>
            </w:tcBorders>
            <w:vAlign w:val="center"/>
          </w:tcPr>
          <w:p w14:paraId="1D9D2F0E">
            <w:pPr>
              <w:spacing w:after="0" w:line="276" w:lineRule="auto"/>
              <w:ind w:left="25" w:firstLine="0"/>
            </w:pPr>
            <w:r>
              <w:rPr>
                <w:b/>
              </w:rPr>
              <w:t>Table No.</w:t>
            </w:r>
            <w:r>
              <w:t xml:space="preserve"> </w:t>
            </w:r>
          </w:p>
        </w:tc>
        <w:tc>
          <w:tcPr>
            <w:tcW w:w="5882" w:type="dxa"/>
            <w:tcBorders>
              <w:top w:val="single" w:color="000000" w:sz="4" w:space="0"/>
              <w:left w:val="single" w:color="000000" w:sz="4" w:space="0"/>
              <w:bottom w:val="single" w:color="000000" w:sz="4" w:space="0"/>
              <w:right w:val="single" w:color="000000" w:sz="4" w:space="0"/>
            </w:tcBorders>
            <w:vAlign w:val="center"/>
          </w:tcPr>
          <w:p w14:paraId="72F82FC9">
            <w:pPr>
              <w:spacing w:after="0" w:line="276" w:lineRule="auto"/>
              <w:ind w:left="0" w:firstLine="0"/>
              <w:jc w:val="center"/>
            </w:pPr>
            <w:r>
              <w:rPr>
                <w:b/>
              </w:rPr>
              <w:t>Title</w:t>
            </w:r>
            <w:r>
              <w:t xml:space="preserve"> </w:t>
            </w:r>
          </w:p>
        </w:tc>
        <w:tc>
          <w:tcPr>
            <w:tcW w:w="1121" w:type="dxa"/>
            <w:tcBorders>
              <w:top w:val="single" w:color="000000" w:sz="4" w:space="0"/>
              <w:left w:val="single" w:color="000000" w:sz="4" w:space="0"/>
              <w:bottom w:val="single" w:color="000000" w:sz="4" w:space="0"/>
              <w:right w:val="single" w:color="000000" w:sz="4" w:space="0"/>
            </w:tcBorders>
            <w:vAlign w:val="center"/>
          </w:tcPr>
          <w:p w14:paraId="424DEE75">
            <w:pPr>
              <w:spacing w:after="0" w:line="276" w:lineRule="auto"/>
              <w:ind w:left="95" w:firstLine="0"/>
            </w:pPr>
            <w:r>
              <w:rPr>
                <w:b/>
              </w:rPr>
              <w:t>Page No.</w:t>
            </w:r>
            <w:r>
              <w:t xml:space="preserve"> </w:t>
            </w:r>
          </w:p>
        </w:tc>
      </w:tr>
      <w:tr w14:paraId="4851732C">
        <w:tblPrEx>
          <w:tblCellMar>
            <w:top w:w="0" w:type="dxa"/>
            <w:left w:w="5" w:type="dxa"/>
            <w:bottom w:w="0" w:type="dxa"/>
            <w:right w:w="56" w:type="dxa"/>
          </w:tblCellMar>
        </w:tblPrEx>
        <w:trPr>
          <w:trHeight w:val="710" w:hRule="atLeast"/>
        </w:trPr>
        <w:tc>
          <w:tcPr>
            <w:tcW w:w="1066" w:type="dxa"/>
            <w:tcBorders>
              <w:top w:val="single" w:color="000000" w:sz="4" w:space="0"/>
              <w:left w:val="single" w:color="000000" w:sz="4" w:space="0"/>
              <w:bottom w:val="single" w:color="000000" w:sz="4" w:space="0"/>
              <w:right w:val="single" w:color="000000" w:sz="4" w:space="0"/>
            </w:tcBorders>
            <w:vAlign w:val="center"/>
          </w:tcPr>
          <w:p w14:paraId="185A37C2">
            <w:pPr>
              <w:spacing w:after="0" w:line="276" w:lineRule="auto"/>
              <w:ind w:left="0" w:firstLine="0"/>
              <w:jc w:val="center"/>
            </w:pPr>
            <w:r>
              <w:t xml:space="preserve">2.1 </w:t>
            </w:r>
          </w:p>
        </w:tc>
        <w:tc>
          <w:tcPr>
            <w:tcW w:w="5882" w:type="dxa"/>
            <w:tcBorders>
              <w:top w:val="single" w:color="000000" w:sz="4" w:space="0"/>
              <w:left w:val="single" w:color="000000" w:sz="4" w:space="0"/>
              <w:bottom w:val="single" w:color="000000" w:sz="4" w:space="0"/>
              <w:right w:val="single" w:color="000000" w:sz="4" w:space="0"/>
            </w:tcBorders>
            <w:vAlign w:val="center"/>
          </w:tcPr>
          <w:p w14:paraId="02B53C2A">
            <w:pPr>
              <w:spacing w:after="0" w:line="276" w:lineRule="auto"/>
              <w:ind w:left="0" w:firstLine="0"/>
              <w:jc w:val="left"/>
            </w:pPr>
            <w:r>
              <w:t xml:space="preserve">Literature Review </w:t>
            </w:r>
          </w:p>
        </w:tc>
        <w:tc>
          <w:tcPr>
            <w:tcW w:w="1121" w:type="dxa"/>
            <w:tcBorders>
              <w:top w:val="single" w:color="000000" w:sz="4" w:space="0"/>
              <w:left w:val="single" w:color="000000" w:sz="4" w:space="0"/>
              <w:bottom w:val="single" w:color="000000" w:sz="4" w:space="0"/>
              <w:right w:val="single" w:color="000000" w:sz="4" w:space="0"/>
            </w:tcBorders>
            <w:vAlign w:val="center"/>
          </w:tcPr>
          <w:p w14:paraId="4904A280">
            <w:pPr>
              <w:spacing w:after="0" w:line="276" w:lineRule="auto"/>
              <w:ind w:left="0" w:firstLine="0"/>
              <w:jc w:val="center"/>
            </w:pPr>
            <w:r>
              <w:t xml:space="preserve">5 </w:t>
            </w:r>
          </w:p>
        </w:tc>
      </w:tr>
      <w:tr w14:paraId="313E4DB9">
        <w:tblPrEx>
          <w:tblCellMar>
            <w:top w:w="0" w:type="dxa"/>
            <w:left w:w="5" w:type="dxa"/>
            <w:bottom w:w="0" w:type="dxa"/>
            <w:right w:w="56" w:type="dxa"/>
          </w:tblCellMar>
        </w:tblPrEx>
        <w:trPr>
          <w:trHeight w:val="706" w:hRule="atLeast"/>
        </w:trPr>
        <w:tc>
          <w:tcPr>
            <w:tcW w:w="1066" w:type="dxa"/>
            <w:tcBorders>
              <w:top w:val="single" w:color="000000" w:sz="4" w:space="0"/>
              <w:left w:val="single" w:color="000000" w:sz="4" w:space="0"/>
              <w:bottom w:val="single" w:color="000000" w:sz="4" w:space="0"/>
              <w:right w:val="single" w:color="000000" w:sz="4" w:space="0"/>
            </w:tcBorders>
            <w:vAlign w:val="center"/>
          </w:tcPr>
          <w:p w14:paraId="0CABA098">
            <w:pPr>
              <w:spacing w:after="0" w:line="276" w:lineRule="auto"/>
              <w:ind w:left="0" w:firstLine="0"/>
              <w:jc w:val="center"/>
            </w:pPr>
            <w:r>
              <w:t xml:space="preserve">6.1 </w:t>
            </w:r>
          </w:p>
        </w:tc>
        <w:tc>
          <w:tcPr>
            <w:tcW w:w="5882" w:type="dxa"/>
            <w:tcBorders>
              <w:top w:val="single" w:color="000000" w:sz="4" w:space="0"/>
              <w:left w:val="single" w:color="000000" w:sz="4" w:space="0"/>
              <w:bottom w:val="single" w:color="000000" w:sz="4" w:space="0"/>
              <w:right w:val="single" w:color="000000" w:sz="4" w:space="0"/>
            </w:tcBorders>
            <w:vAlign w:val="center"/>
          </w:tcPr>
          <w:p w14:paraId="30CEF323">
            <w:pPr>
              <w:spacing w:after="0" w:line="276" w:lineRule="auto"/>
              <w:ind w:left="0" w:firstLine="0"/>
              <w:jc w:val="left"/>
            </w:pPr>
            <w:r>
              <w:t xml:space="preserve">Resources </w:t>
            </w:r>
          </w:p>
        </w:tc>
        <w:tc>
          <w:tcPr>
            <w:tcW w:w="1121" w:type="dxa"/>
            <w:tcBorders>
              <w:top w:val="single" w:color="000000" w:sz="4" w:space="0"/>
              <w:left w:val="single" w:color="000000" w:sz="4" w:space="0"/>
              <w:bottom w:val="single" w:color="000000" w:sz="4" w:space="0"/>
              <w:right w:val="single" w:color="000000" w:sz="4" w:space="0"/>
            </w:tcBorders>
            <w:vAlign w:val="center"/>
          </w:tcPr>
          <w:p w14:paraId="6B826871">
            <w:pPr>
              <w:spacing w:after="0" w:line="276" w:lineRule="auto"/>
              <w:ind w:left="0" w:firstLine="0"/>
              <w:jc w:val="center"/>
            </w:pPr>
            <w:r>
              <w:t xml:space="preserve">16 </w:t>
            </w:r>
          </w:p>
        </w:tc>
      </w:tr>
    </w:tbl>
    <w:p w14:paraId="23C362BB">
      <w:r>
        <w:br w:type="page"/>
      </w:r>
    </w:p>
    <w:p w14:paraId="1ED6C265">
      <w:pPr>
        <w:sectPr>
          <w:footerReference r:id="rId7" w:type="first"/>
          <w:footerReference r:id="rId5" w:type="default"/>
          <w:footerReference r:id="rId6" w:type="even"/>
          <w:pgSz w:w="11905" w:h="16840"/>
          <w:pgMar w:top="1499" w:right="1282" w:bottom="719" w:left="1441" w:header="720" w:footer="720" w:gutter="0"/>
          <w:cols w:space="720" w:num="1"/>
        </w:sectPr>
      </w:pPr>
    </w:p>
    <w:p w14:paraId="0886062B">
      <w:pPr>
        <w:pStyle w:val="3"/>
        <w:spacing w:after="312"/>
        <w:rPr>
          <w:rFonts w:hint="default"/>
          <w:lang w:val="en-US"/>
        </w:rPr>
      </w:pPr>
      <w:r>
        <w:rPr>
          <w:rFonts w:hint="default"/>
          <w:lang w:val="en-US"/>
        </w:rPr>
        <w:t>CHAPTER 1</w:t>
      </w:r>
    </w:p>
    <w:p w14:paraId="7064802B">
      <w:pPr>
        <w:pStyle w:val="3"/>
        <w:spacing w:after="312"/>
      </w:pPr>
      <w:r>
        <w:t>INTRODUCTION</w:t>
      </w:r>
      <w:r>
        <w:rPr>
          <w:b w:val="0"/>
          <w:sz w:val="24"/>
        </w:rPr>
        <w:t xml:space="preserve"> </w:t>
      </w:r>
    </w:p>
    <w:p w14:paraId="244F9C23">
      <w:pPr>
        <w:spacing w:after="283" w:line="240" w:lineRule="auto"/>
        <w:ind w:left="0" w:firstLine="0"/>
        <w:jc w:val="center"/>
      </w:pPr>
      <w:r>
        <w:rPr>
          <w:b/>
          <w:sz w:val="32"/>
        </w:rPr>
        <w:t xml:space="preserve"> </w:t>
      </w:r>
    </w:p>
    <w:p w14:paraId="322E78D1">
      <w:r>
        <w:t>Education and employment requirements continue to change, and students need to keep learning new skills. Many students are unsure which course matches their interests, current knowledge and career plans. Course platforms offer many options, but comparing them one by one can take time. A recommendation system can help students shortlist relevant learning opportunities.</w:t>
      </w:r>
    </w:p>
    <w:p w14:paraId="48EBEDBA">
      <w:r>
        <w:t>A Student Skills and Course Recommendation System uses student profile information to suggest suitable courses. A student may enter interests, skills already learned, education level and a target career. The system compares these details with course descriptions, prerequisites, topics and skills taught. It can use rule-based matching, keyword similarity or a scoring method to rank courses.</w:t>
      </w:r>
    </w:p>
    <w:p w14:paraId="627EFCB7">
      <w:r>
        <w:t>The proposed system follows a simple process. First, the student creates a profile and completes a skills assessment. The system analyses the profile, identifies skills the student wants to improve, and compares it with a course database. Each course receives a relevance score based on matching skills, interests, level and goals. The system displays ranked recommendations with course descriptions and the skills that each course may develop.</w:t>
      </w:r>
    </w:p>
    <w:p w14:paraId="1C743167">
      <w:r>
        <w:t>Research in recommender systems shows that recommendations can be based on content similarity, user preferences, ratings or a combination of methods. In education, recommendations should also consider prerequisites, learning level and the student's learning goals. Challenges include incomplete profiles, outdated course information, privacy, bias and the need to explain why a course is recommended.</w:t>
      </w:r>
    </w:p>
    <w:p w14:paraId="670617B6">
      <w:pPr>
        <w:spacing w:after="0"/>
      </w:pPr>
      <w:r>
        <w:t>The main objective of the Student Skills and Course Recommendation System is to help students identify courses that match their skills, interests and career goals. Its usefulness can be evaluated through recommendation relevance, coverage of different skills, ease of use, accuracy of course information and student feedback.</w:t>
      </w:r>
    </w:p>
    <w:p w14:paraId="578D8E7E">
      <w:pPr>
        <w:pStyle w:val="3"/>
        <w:spacing w:after="312"/>
      </w:pPr>
      <w:r>
        <w:rPr>
          <w:rFonts w:hint="default"/>
          <w:lang w:val="en-US"/>
        </w:rPr>
        <w:t>CHAPTER 2</w:t>
      </w:r>
    </w:p>
    <w:p w14:paraId="424511F0">
      <w:pPr>
        <w:pStyle w:val="3"/>
      </w:pPr>
      <w:r>
        <w:t>LITERATURE REVIEW</w:t>
      </w:r>
    </w:p>
    <w:p w14:paraId="1F345F43">
      <w:pPr>
        <w:pStyle w:val="5"/>
        <w:numPr>
          <w:ilvl w:val="0"/>
          <w:numId w:val="1"/>
        </w:numPr>
        <w:spacing w:after="184" w:line="240" w:lineRule="auto"/>
        <w:ind w:left="10" w:leftChars="0" w:firstLineChars="0"/>
        <w:jc w:val="both"/>
      </w:pPr>
      <w:r>
        <w:t>Recommender Systems: An Introduction</w:t>
      </w:r>
    </w:p>
    <w:p w14:paraId="3AEA703C">
      <w:pPr>
        <w:pStyle w:val="11"/>
        <w:keepNext w:val="0"/>
        <w:keepLines w:val="0"/>
        <w:widowControl/>
        <w:suppressLineNumbers w:val="0"/>
        <w:rPr>
          <w:rFonts w:hint="default"/>
          <w:lang w:val="en-US"/>
        </w:rPr>
      </w:pPr>
      <w:r>
        <w:t xml:space="preserve">Survey on Collaborative Filtering, Content-based Filtering and Hybrid Recommendation System </w:t>
      </w:r>
      <w:r>
        <w:rPr>
          <w:rFonts w:hint="default"/>
          <w:lang w:val="en-US"/>
        </w:rPr>
        <w:t>(</w:t>
      </w:r>
      <w:r>
        <w:t>2015</w:t>
      </w:r>
      <w:r>
        <w:rPr>
          <w:rFonts w:hint="default"/>
          <w:lang w:val="en-US"/>
        </w:rPr>
        <w:t>)</w:t>
      </w:r>
    </w:p>
    <w:p w14:paraId="0A53B25B">
      <w:pPr>
        <w:spacing w:after="543"/>
        <w:ind w:left="0" w:leftChars="0" w:firstLine="0" w:firstLineChars="0"/>
      </w:pPr>
      <w:r>
        <w:t>Recommender systems help users discover items from a large collection by estimating which options are relevant to their needs. Common approaches include content-based filtering, collaborative filtering and hybrid methods. For a student-course system, course descriptions and required skills can be compared with a student's profile.</w:t>
      </w:r>
    </w:p>
    <w:p w14:paraId="452CC3EE">
      <w:pPr>
        <w:pStyle w:val="5"/>
        <w:numPr>
          <w:ilvl w:val="0"/>
          <w:numId w:val="1"/>
        </w:numPr>
        <w:ind w:left="10" w:leftChars="0" w:hanging="10" w:firstLineChars="0"/>
        <w:rPr>
          <w:rFonts w:hint="default"/>
          <w:lang w:val="en-US"/>
        </w:rPr>
      </w:pPr>
      <w:r>
        <w:t>Content-Based Recommendation</w:t>
      </w:r>
    </w:p>
    <w:p w14:paraId="250AD348">
      <w:pPr>
        <w:spacing w:after="543"/>
      </w:pPr>
      <w:r>
        <w:t>Content-based methods recommend items with features similar to a user's stated interests or previous choices. In this project, features may include course topics, skill tags, difficulty level and career area. This approach can work even when a new student has not rated any courses, provided the profile and course metadata are available.</w:t>
      </w:r>
    </w:p>
    <w:p w14:paraId="11BF1AC8">
      <w:pPr>
        <w:pStyle w:val="5"/>
        <w:numPr>
          <w:ilvl w:val="0"/>
          <w:numId w:val="1"/>
        </w:numPr>
        <w:ind w:left="10" w:leftChars="0" w:hanging="10" w:firstLineChars="0"/>
      </w:pPr>
      <w:r>
        <w:t>Collaborative Filtering</w:t>
      </w:r>
    </w:p>
    <w:p w14:paraId="481C158A">
      <w:pPr>
        <w:pStyle w:val="5"/>
        <w:numPr>
          <w:ilvl w:val="0"/>
          <w:numId w:val="0"/>
        </w:numPr>
        <w:ind w:left="-14" w:leftChars="0"/>
        <w:rPr>
          <w:b w:val="0"/>
          <w:bCs/>
        </w:rPr>
      </w:pPr>
      <w:r>
        <w:rPr>
          <w:b w:val="0"/>
          <w:bCs/>
        </w:rPr>
        <w:t>A Hybrid Course Recommendation System for Limited Information Scenarios</w:t>
      </w:r>
      <w:r>
        <w:rPr>
          <w:rFonts w:hint="default"/>
          <w:b w:val="0"/>
          <w:bCs/>
          <w:lang w:val="en-US"/>
        </w:rPr>
        <w:t>(</w:t>
      </w:r>
      <w:r>
        <w:rPr>
          <w:b w:val="0"/>
          <w:bCs/>
        </w:rPr>
        <w:t>20</w:t>
      </w:r>
      <w:r>
        <w:rPr>
          <w:rFonts w:hint="default"/>
          <w:b w:val="0"/>
          <w:bCs/>
          <w:lang w:val="en-US"/>
        </w:rPr>
        <w:t>22)</w:t>
      </w:r>
    </w:p>
    <w:p w14:paraId="19C76D37">
      <w:pPr>
        <w:spacing w:after="543"/>
      </w:pPr>
      <w:r>
        <w:t>Collaborative filtering uses patterns in the choices or ratings of similar users. A course liked by students with similar learning interests may be suggested to another student. This method can discover useful patterns, but it may perform poorly when there are few users or little rating data.</w:t>
      </w:r>
    </w:p>
    <w:p w14:paraId="010187BF">
      <w:pPr>
        <w:pStyle w:val="5"/>
        <w:numPr>
          <w:ilvl w:val="0"/>
          <w:numId w:val="1"/>
        </w:numPr>
        <w:ind w:left="10" w:leftChars="0" w:hanging="10" w:firstLineChars="0"/>
      </w:pPr>
      <w:r>
        <w:t>Hybrid Recommendation Method</w:t>
      </w:r>
      <w:r>
        <w:rPr>
          <w:rFonts w:hint="default"/>
          <w:lang w:val="en-US"/>
        </w:rPr>
        <w:t>s</w:t>
      </w:r>
    </w:p>
    <w:p w14:paraId="7C2A133B">
      <w:pPr>
        <w:pStyle w:val="5"/>
        <w:numPr>
          <w:ilvl w:val="0"/>
          <w:numId w:val="0"/>
        </w:numPr>
        <w:ind w:leftChars="0"/>
        <w:rPr>
          <w:rFonts w:hint="default"/>
          <w:lang w:val="en-US"/>
        </w:rPr>
      </w:pPr>
      <w:r>
        <w:rPr>
          <w:b w:val="0"/>
          <w:bCs/>
        </w:rPr>
        <w:t>Hybrid Filtering Recommendation System in an Educational Context</w:t>
      </w:r>
      <w:r>
        <w:rPr>
          <w:rFonts w:hint="default"/>
          <w:b w:val="0"/>
          <w:bCs/>
          <w:lang w:val="en-US"/>
        </w:rPr>
        <w:t>(</w:t>
      </w:r>
      <w:r>
        <w:t xml:space="preserve">2022 </w:t>
      </w:r>
      <w:r>
        <w:rPr>
          <w:rFonts w:hint="default"/>
          <w:lang w:val="en-US"/>
        </w:rPr>
        <w:t>)</w:t>
      </w:r>
    </w:p>
    <w:p w14:paraId="6993CCFA">
      <w:pPr>
        <w:spacing w:after="0"/>
      </w:pPr>
      <w:r>
        <w:t>Hybrid systems combine multiple recommendation methods to improve coverage and relevance. A student-course system can combine skill matching with student ratings or course popularity. The final score should still reflect the student's goals and should not rely on popularity alone.</w:t>
      </w:r>
    </w:p>
    <w:p w14:paraId="2A4D4DBB">
      <w:pPr>
        <w:spacing w:after="0"/>
      </w:pPr>
    </w:p>
    <w:p w14:paraId="25E02100">
      <w:pPr>
        <w:pStyle w:val="5"/>
        <w:numPr>
          <w:ilvl w:val="0"/>
          <w:numId w:val="1"/>
        </w:numPr>
        <w:ind w:left="10" w:leftChars="0" w:hanging="10" w:firstLineChars="0"/>
      </w:pPr>
      <w:r>
        <w:t>Educational Recommender System</w:t>
      </w:r>
      <w:r>
        <w:rPr>
          <w:rFonts w:hint="default"/>
          <w:lang w:val="en-US"/>
        </w:rPr>
        <w:t>s</w:t>
      </w:r>
    </w:p>
    <w:p w14:paraId="1C1A2EE9">
      <w:pPr>
        <w:spacing w:after="544"/>
      </w:pPr>
      <w:r>
        <w:t>Educational recommender systems support learners by suggesting learning resources, activities or courses based on learner characteristics and learning context. They need to consider prior knowledge, learning goals, prerequisites and level so that suggestions are useful rather than simply similar in wording.</w:t>
      </w:r>
    </w:p>
    <w:p w14:paraId="79436ACA">
      <w:pPr>
        <w:pStyle w:val="5"/>
        <w:numPr>
          <w:ilvl w:val="0"/>
          <w:numId w:val="1"/>
        </w:numPr>
        <w:ind w:left="10" w:leftChars="0" w:hanging="10" w:firstLineChars="0"/>
        <w:rPr>
          <w:rFonts w:hint="default" w:ascii="Times New Roman" w:hAnsi="Times New Roman" w:cs="Times New Roman"/>
          <w:b w:val="0"/>
          <w:bCs/>
        </w:rPr>
      </w:pPr>
      <w:r>
        <w:t>Skills Gap Analysis and Career Guidance</w:t>
      </w:r>
    </w:p>
    <w:p w14:paraId="2AA64A89">
      <w:pPr>
        <w:pStyle w:val="5"/>
        <w:numPr>
          <w:ilvl w:val="0"/>
          <w:numId w:val="0"/>
        </w:numPr>
        <w:ind w:leftChars="0"/>
        <w:rPr>
          <w:rFonts w:hint="default" w:ascii="Times New Roman" w:hAnsi="Times New Roman" w:cs="Times New Roman"/>
          <w:b w:val="0"/>
          <w:bCs/>
          <w:lang w:val="en-US"/>
        </w:rPr>
      </w:pPr>
      <w:r>
        <w:rPr>
          <w:rFonts w:hint="default" w:ascii="Times New Roman" w:hAnsi="Times New Roman" w:eastAsia="SimSun" w:cs="Times New Roman"/>
          <w:b w:val="0"/>
          <w:bCs/>
          <w:sz w:val="24"/>
          <w:szCs w:val="24"/>
        </w:rPr>
        <w:t>Recommender Systems: A Survey” —</w:t>
      </w:r>
      <w:r>
        <w:rPr>
          <w:rFonts w:hint="default" w:eastAsia="SimSun" w:cs="Times New Roman"/>
          <w:b w:val="0"/>
          <w:bCs/>
          <w:sz w:val="24"/>
          <w:szCs w:val="24"/>
          <w:lang w:val="en-US"/>
        </w:rPr>
        <w:t>(</w:t>
      </w:r>
      <w:r>
        <w:rPr>
          <w:rFonts w:hint="default" w:ascii="Times New Roman" w:hAnsi="Times New Roman" w:eastAsia="SimSun" w:cs="Times New Roman"/>
          <w:b w:val="0"/>
          <w:bCs/>
          <w:sz w:val="24"/>
          <w:szCs w:val="24"/>
        </w:rPr>
        <w:t xml:space="preserve"> 2011</w:t>
      </w:r>
      <w:r>
        <w:rPr>
          <w:rFonts w:hint="default" w:eastAsia="SimSun" w:cs="Times New Roman"/>
          <w:b w:val="0"/>
          <w:bCs/>
          <w:sz w:val="24"/>
          <w:szCs w:val="24"/>
          <w:lang w:val="en-US"/>
        </w:rPr>
        <w:t>)</w:t>
      </w:r>
    </w:p>
    <w:p w14:paraId="16F1851A">
      <w:pPr>
        <w:spacing w:after="543"/>
      </w:pPr>
      <w:r>
        <w:t>Skills gap analysis compares a student's current abilities with the skills needed for a target role or learning objective. A recommendation system can identify missing skills and prioritize courses that teach them. Career information and skill requirements should be reviewed regularly because industry expectations can change.</w:t>
      </w:r>
    </w:p>
    <w:p w14:paraId="2F5B4281">
      <w:pPr>
        <w:spacing w:after="543"/>
      </w:pPr>
    </w:p>
    <w:p w14:paraId="17F528DC">
      <w:pPr>
        <w:spacing w:after="543"/>
      </w:pPr>
    </w:p>
    <w:p w14:paraId="0CB4B9BE">
      <w:pPr>
        <w:pStyle w:val="5"/>
        <w:numPr>
          <w:ilvl w:val="0"/>
          <w:numId w:val="1"/>
        </w:numPr>
        <w:ind w:left="10" w:leftChars="0" w:hanging="10" w:firstLineChars="0"/>
      </w:pPr>
      <w:r>
        <w:t>Explainable Recommendations</w:t>
      </w:r>
    </w:p>
    <w:p w14:paraId="423B1548">
      <w:pPr>
        <w:ind w:left="0" w:leftChars="0" w:firstLine="0" w:firstLineChars="0"/>
        <w:rPr>
          <w:rFonts w:hint="default" w:eastAsia="SimSun" w:cs="Times New Roman"/>
          <w:sz w:val="24"/>
          <w:szCs w:val="24"/>
          <w:lang w:val="en-US"/>
        </w:rPr>
      </w:pPr>
      <w:r>
        <w:rPr>
          <w:rFonts w:hint="default" w:ascii="Times New Roman" w:hAnsi="Times New Roman" w:eastAsia="SimSun" w:cs="Times New Roman"/>
          <w:sz w:val="24"/>
          <w:szCs w:val="24"/>
        </w:rPr>
        <w:t>Toward the Next Generation of Recommender Systems” —</w:t>
      </w:r>
      <w:r>
        <w:rPr>
          <w:rFonts w:hint="default" w:eastAsia="SimSun" w:cs="Times New Roman"/>
          <w:sz w:val="24"/>
          <w:szCs w:val="24"/>
          <w:lang w:val="en-US"/>
        </w:rPr>
        <w:t>(</w:t>
      </w:r>
      <w:r>
        <w:rPr>
          <w:rFonts w:hint="default" w:ascii="Times New Roman" w:hAnsi="Times New Roman" w:eastAsia="SimSun" w:cs="Times New Roman"/>
          <w:sz w:val="24"/>
          <w:szCs w:val="24"/>
        </w:rPr>
        <w:t xml:space="preserve"> 2005</w:t>
      </w:r>
      <w:r>
        <w:rPr>
          <w:rFonts w:hint="default" w:eastAsia="SimSun" w:cs="Times New Roman"/>
          <w:sz w:val="24"/>
          <w:szCs w:val="24"/>
          <w:lang w:val="en-US"/>
        </w:rPr>
        <w:t>)</w:t>
      </w:r>
    </w:p>
    <w:p w14:paraId="42E7287A">
      <w:pPr>
        <w:ind w:left="0" w:leftChars="0" w:firstLine="0" w:firstLineChars="0"/>
      </w:pPr>
      <w:r>
        <w:t>An explanation helps a student understand why a course appears in the recommendation list. For example, the system may state that a course matches the student's interest in web development and teaches JavaScript, a skill marked as a learning goal. Explanations can improve transparency and help students judge recommendations.</w:t>
      </w:r>
    </w:p>
    <w:p w14:paraId="44DEAA02">
      <w:pPr>
        <w:pStyle w:val="5"/>
        <w:numPr>
          <w:ilvl w:val="0"/>
          <w:numId w:val="1"/>
        </w:numPr>
        <w:ind w:left="10" w:leftChars="0" w:hanging="10" w:firstLineChars="0"/>
      </w:pPr>
      <w:r>
        <w:t>Privacy and Fairness in Recommendation</w:t>
      </w:r>
    </w:p>
    <w:p w14:paraId="2624D113">
      <w:pPr>
        <w:numPr>
          <w:ilvl w:val="0"/>
          <w:numId w:val="0"/>
        </w:numPr>
        <w:ind w:leftChars="0"/>
        <w:rPr>
          <w:rFonts w:hint="default"/>
          <w:lang w:val="en-US"/>
        </w:rPr>
      </w:pPr>
      <w:r>
        <w:rPr>
          <w:rFonts w:hint="default" w:ascii="Times New Roman" w:hAnsi="Times New Roman" w:eastAsia="SimSun" w:cs="Times New Roman"/>
          <w:sz w:val="24"/>
          <w:szCs w:val="24"/>
        </w:rPr>
        <w:t xml:space="preserve">Hybrid Recommender Systems: A Systematic Literature Review” —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2019</w:t>
      </w:r>
      <w:r>
        <w:rPr>
          <w:rFonts w:hint="default" w:ascii="SimSun" w:hAnsi="SimSun" w:eastAsia="SimSun" w:cs="SimSun"/>
          <w:sz w:val="24"/>
          <w:szCs w:val="24"/>
          <w:lang w:val="en-US"/>
        </w:rPr>
        <w:t>)</w:t>
      </w:r>
    </w:p>
    <w:p w14:paraId="4F187428">
      <w:pPr>
        <w:spacing w:after="543"/>
      </w:pPr>
      <w:r>
        <w:t>Student profiles can contain personal and educational information. A responsible system should collect only necessary data, protect it and explain how it is used. Recommendation rules should be checked for unfairly excluding students or repeatedly suggesting only popular courses</w:t>
      </w:r>
    </w:p>
    <w:p w14:paraId="1811B908">
      <w:pPr>
        <w:pStyle w:val="5"/>
        <w:numPr>
          <w:ilvl w:val="0"/>
          <w:numId w:val="1"/>
        </w:numPr>
        <w:ind w:left="10" w:leftChars="0" w:hanging="10" w:firstLineChars="0"/>
      </w:pPr>
      <w:r>
        <w:t>User Feedback and Recommendation Improvement</w:t>
      </w:r>
    </w:p>
    <w:p w14:paraId="008384F9">
      <w:pPr>
        <w:numPr>
          <w:ilvl w:val="0"/>
          <w:numId w:val="0"/>
        </w:numPr>
        <w:ind w:leftChars="0"/>
        <w:rPr>
          <w:rFonts w:hint="default" w:ascii="Times New Roman" w:hAnsi="Times New Roman" w:cs="Times New Roman"/>
          <w:lang w:val="en-US"/>
        </w:rPr>
      </w:pPr>
      <w:r>
        <w:rPr>
          <w:rFonts w:hint="default" w:ascii="Times New Roman" w:hAnsi="Times New Roman" w:eastAsia="SimSun" w:cs="Times New Roman"/>
          <w:sz w:val="24"/>
          <w:szCs w:val="24"/>
        </w:rPr>
        <w:t xml:space="preserve">Item-Based Collaborative Filtering Recommendation Algorithms” — </w:t>
      </w:r>
      <w:r>
        <w:rPr>
          <w:rFonts w:hint="default" w:eastAsia="SimSun" w:cs="Times New Roman"/>
          <w:sz w:val="24"/>
          <w:szCs w:val="24"/>
          <w:lang w:val="en-US"/>
        </w:rPr>
        <w:t>(</w:t>
      </w:r>
      <w:r>
        <w:rPr>
          <w:rFonts w:hint="default" w:ascii="Times New Roman" w:hAnsi="Times New Roman" w:eastAsia="SimSun" w:cs="Times New Roman"/>
          <w:sz w:val="24"/>
          <w:szCs w:val="24"/>
        </w:rPr>
        <w:t>2001</w:t>
      </w:r>
      <w:r>
        <w:rPr>
          <w:rFonts w:hint="default" w:eastAsia="SimSun" w:cs="Times New Roman"/>
          <w:sz w:val="24"/>
          <w:szCs w:val="24"/>
          <w:lang w:val="en-US"/>
        </w:rPr>
        <w:t>)</w:t>
      </w:r>
    </w:p>
    <w:p w14:paraId="467A01C7">
      <w:pPr>
        <w:spacing w:after="0"/>
      </w:pPr>
      <w:r>
        <w:t>Student feedback, such as saving a course, rating it or marking it as not relevant, can help improve future recommendations. Feedback should be optional and should be combined with profile matching rather than treated as a perfect measure of course quality.</w:t>
      </w:r>
    </w:p>
    <w:p w14:paraId="0CDC9A21">
      <w:pPr>
        <w:pStyle w:val="5"/>
        <w:spacing w:after="188" w:line="240" w:lineRule="auto"/>
        <w:ind w:left="0" w:leftChars="0" w:firstLine="0" w:firstLineChars="0"/>
        <w:rPr>
          <w:rFonts w:hint="default" w:ascii="Times New Roman" w:hAnsi="Times New Roman" w:eastAsia="SimSun" w:cs="Times New Roman"/>
          <w:b w:val="0"/>
          <w:bCs/>
          <w:sz w:val="24"/>
          <w:szCs w:val="24"/>
        </w:rPr>
      </w:pPr>
      <w:r>
        <w:t>10. Course Metadata and Data Quality</w:t>
      </w:r>
    </w:p>
    <w:p w14:paraId="51BAAFAE">
      <w:pPr>
        <w:pStyle w:val="5"/>
        <w:rPr>
          <w:rFonts w:hint="default" w:ascii="Times New Roman" w:hAnsi="Times New Roman" w:eastAsia="SimSun" w:cs="Times New Roman"/>
          <w:b w:val="0"/>
          <w:bCs/>
          <w:sz w:val="24"/>
          <w:szCs w:val="24"/>
          <w:lang w:val="en-US"/>
        </w:rPr>
      </w:pPr>
      <w:r>
        <w:rPr>
          <w:rFonts w:hint="default" w:ascii="Times New Roman" w:hAnsi="Times New Roman" w:eastAsia="SimSun" w:cs="Times New Roman"/>
          <w:b w:val="0"/>
          <w:bCs/>
          <w:sz w:val="24"/>
          <w:szCs w:val="24"/>
        </w:rPr>
        <w:t xml:space="preserve">Evaluating Recommender Systems” — </w:t>
      </w:r>
      <w:r>
        <w:rPr>
          <w:rFonts w:hint="default" w:ascii="Times New Roman" w:hAnsi="Times New Roman" w:eastAsia="SimSun" w:cs="Times New Roman"/>
          <w:b w:val="0"/>
          <w:bCs/>
          <w:sz w:val="24"/>
          <w:szCs w:val="24"/>
          <w:lang w:val="en-US"/>
        </w:rPr>
        <w:t>(</w:t>
      </w:r>
      <w:r>
        <w:rPr>
          <w:rFonts w:hint="default" w:ascii="Times New Roman" w:hAnsi="Times New Roman" w:eastAsia="SimSun" w:cs="Times New Roman"/>
          <w:b w:val="0"/>
          <w:bCs/>
          <w:sz w:val="24"/>
          <w:szCs w:val="24"/>
        </w:rPr>
        <w:t>2004</w:t>
      </w:r>
      <w:r>
        <w:rPr>
          <w:rFonts w:hint="default" w:ascii="Times New Roman" w:hAnsi="Times New Roman" w:eastAsia="SimSun" w:cs="Times New Roman"/>
          <w:b w:val="0"/>
          <w:bCs/>
          <w:sz w:val="24"/>
          <w:szCs w:val="24"/>
          <w:lang w:val="en-US"/>
        </w:rPr>
        <w:t>)</w:t>
      </w:r>
    </w:p>
    <w:p w14:paraId="117A3535">
      <w:pPr>
        <w:pStyle w:val="5"/>
        <w:rPr>
          <w:b w:val="0"/>
          <w:bCs/>
        </w:rPr>
      </w:pPr>
      <w:r>
        <w:rPr>
          <w:b w:val="0"/>
          <w:bCs/>
        </w:rPr>
        <w:t>Recommendations depend on reliable course metadata. Each course should have a title, provider, description, skill tags, level, prerequisites, duration and link where available. Missing or outdated details can lead to poor matches, so the course database should be reviewed and updated.</w:t>
      </w:r>
    </w:p>
    <w:p w14:paraId="70DAB952">
      <w:pPr>
        <w:pStyle w:val="5"/>
        <w:numPr>
          <w:ilvl w:val="0"/>
          <w:numId w:val="0"/>
        </w:numPr>
        <w:spacing w:after="188" w:line="240" w:lineRule="auto"/>
        <w:ind w:leftChars="0"/>
      </w:pPr>
      <w:r>
        <w:rPr>
          <w:rFonts w:hint="default"/>
          <w:lang w:val="en-US"/>
        </w:rPr>
        <w:t>11.</w:t>
      </w:r>
      <w:r>
        <w:t>Ranking and Scoring</w:t>
      </w:r>
    </w:p>
    <w:p w14:paraId="2FF6E006">
      <w:pPr>
        <w:numPr>
          <w:ilvl w:val="0"/>
          <w:numId w:val="0"/>
        </w:numPr>
        <w:ind w:leftChars="0"/>
      </w:pPr>
      <w:r>
        <w:rPr>
          <w:rFonts w:hint="default" w:ascii="Times New Roman" w:hAnsi="Times New Roman" w:eastAsia="SimSun" w:cs="Times New Roman"/>
          <w:sz w:val="24"/>
          <w:szCs w:val="24"/>
        </w:rPr>
        <w:t xml:space="preserve">Recommender Systems Handbook — </w:t>
      </w:r>
      <w:r>
        <w:rPr>
          <w:rFonts w:hint="default" w:eastAsia="SimSun" w:cs="Times New Roman"/>
          <w:sz w:val="24"/>
          <w:szCs w:val="24"/>
          <w:lang w:val="en-US"/>
        </w:rPr>
        <w:t>(</w:t>
      </w:r>
      <w:r>
        <w:rPr>
          <w:rFonts w:hint="default" w:ascii="Times New Roman" w:hAnsi="Times New Roman" w:eastAsia="SimSun" w:cs="Times New Roman"/>
          <w:sz w:val="24"/>
          <w:szCs w:val="24"/>
        </w:rPr>
        <w:t>2011</w:t>
      </w:r>
      <w:r>
        <w:rPr>
          <w:rFonts w:hint="default" w:eastAsia="SimSun" w:cs="Times New Roman"/>
          <w:sz w:val="24"/>
          <w:szCs w:val="24"/>
          <w:lang w:val="en-US"/>
        </w:rPr>
        <w:t>)</w:t>
      </w:r>
    </w:p>
    <w:p w14:paraId="2E25D67A">
      <w:pPr>
        <w:spacing w:after="543"/>
      </w:pPr>
      <w:r>
        <w:t>A simple scoring model can assign weights to skill match, interest match, career relevance and level suitability. Courses with higher scores appear first. The weights should be documented and tested with sample profiles; the score is a guide and should not be presented as a guarantee of success.</w:t>
      </w:r>
    </w:p>
    <w:p w14:paraId="7F325E65">
      <w:pPr>
        <w:pStyle w:val="5"/>
        <w:numPr>
          <w:ilvl w:val="0"/>
          <w:numId w:val="0"/>
        </w:numPr>
        <w:ind w:leftChars="0"/>
      </w:pPr>
      <w:r>
        <w:rPr>
          <w:rFonts w:hint="default"/>
          <w:lang w:val="en-US"/>
        </w:rPr>
        <w:t>12 .</w:t>
      </w:r>
      <w:r>
        <w:t>Evaluation of Recommender Systems</w:t>
      </w:r>
    </w:p>
    <w:p w14:paraId="1E4B334F">
      <w:pPr>
        <w:numPr>
          <w:ilvl w:val="0"/>
          <w:numId w:val="0"/>
        </w:numPr>
        <w:ind w:leftChars="0"/>
        <w:rPr>
          <w:rFonts w:hint="default" w:ascii="Times New Roman" w:hAnsi="Times New Roman" w:cs="Times New Roman"/>
        </w:rPr>
      </w:pPr>
      <w:r>
        <w:rPr>
          <w:rFonts w:hint="default" w:ascii="Times New Roman" w:hAnsi="Times New Roman" w:eastAsia="SimSun" w:cs="Times New Roman"/>
          <w:sz w:val="24"/>
          <w:szCs w:val="24"/>
        </w:rPr>
        <w:t>Toward the Next Generation of Recommender Systems—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2005</w:t>
      </w:r>
      <w:r>
        <w:rPr>
          <w:rFonts w:hint="default" w:ascii="Times New Roman" w:hAnsi="Times New Roman" w:eastAsia="SimSun" w:cs="Times New Roman"/>
          <w:sz w:val="24"/>
          <w:szCs w:val="24"/>
          <w:lang w:val="en-US"/>
        </w:rPr>
        <w:t>)</w:t>
      </w:r>
    </w:p>
    <w:p w14:paraId="3A0677AB">
      <w:pPr>
        <w:spacing w:after="0"/>
      </w:pPr>
      <w:r>
        <w:t>A recommendation system can be evaluated using relevance measures and user feedback. Precision at K can measure how many of the top suggestions are relevant, while coverage checks whether the system recommends a broad range of suitable courses. Usability testing can show whether students understand and trust the results.</w:t>
      </w:r>
    </w:p>
    <w:p w14:paraId="3E01A125">
      <w:pPr>
        <w:spacing w:line="276" w:lineRule="auto"/>
        <w:rPr>
          <w:b/>
        </w:rPr>
      </w:pPr>
    </w:p>
    <w:p w14:paraId="0AAE1699">
      <w:pPr>
        <w:spacing w:line="276" w:lineRule="auto"/>
        <w:rPr>
          <w:b/>
        </w:rPr>
      </w:pPr>
    </w:p>
    <w:p w14:paraId="7FF7CAAA">
      <w:pPr>
        <w:spacing w:line="276" w:lineRule="auto"/>
        <w:rPr>
          <w:b/>
        </w:rPr>
      </w:pPr>
    </w:p>
    <w:p w14:paraId="7742D174">
      <w:pPr>
        <w:spacing w:line="276" w:lineRule="auto"/>
        <w:rPr>
          <w:b/>
        </w:rPr>
      </w:pPr>
    </w:p>
    <w:p w14:paraId="4F110C7E">
      <w:pPr>
        <w:spacing w:line="276" w:lineRule="auto"/>
        <w:rPr>
          <w:b/>
        </w:rPr>
      </w:pPr>
    </w:p>
    <w:p w14:paraId="2CEA7502">
      <w:pPr>
        <w:spacing w:line="276" w:lineRule="auto"/>
        <w:ind w:left="0" w:leftChars="0" w:firstLine="0" w:firstLineChars="0"/>
        <w:rPr>
          <w:b/>
        </w:rPr>
      </w:pPr>
    </w:p>
    <w:p w14:paraId="4452B478">
      <w:pPr>
        <w:spacing w:line="276" w:lineRule="auto"/>
        <w:jc w:val="center"/>
      </w:pPr>
      <w:r>
        <w:rPr>
          <w:b/>
        </w:rPr>
        <w:t>Table No 2.1: Literature review:</w:t>
      </w:r>
    </w:p>
    <w:tbl>
      <w:tblPr>
        <w:tblStyle w:val="18"/>
        <w:tblW w:w="10332" w:type="dxa"/>
        <w:tblInd w:w="-648" w:type="dxa"/>
        <w:tblLayout w:type="autofit"/>
        <w:tblCellMar>
          <w:top w:w="99" w:type="dxa"/>
          <w:left w:w="70" w:type="dxa"/>
          <w:bottom w:w="0" w:type="dxa"/>
          <w:right w:w="31" w:type="dxa"/>
        </w:tblCellMar>
      </w:tblPr>
      <w:tblGrid>
        <w:gridCol w:w="611"/>
        <w:gridCol w:w="1804"/>
        <w:gridCol w:w="1925"/>
        <w:gridCol w:w="1677"/>
        <w:gridCol w:w="1991"/>
        <w:gridCol w:w="2324"/>
      </w:tblGrid>
      <w:tr w14:paraId="2BC1C583">
        <w:tblPrEx>
          <w:tblCellMar>
            <w:top w:w="99" w:type="dxa"/>
            <w:left w:w="70" w:type="dxa"/>
            <w:bottom w:w="0" w:type="dxa"/>
            <w:right w:w="31" w:type="dxa"/>
          </w:tblCellMar>
        </w:tblPrEx>
        <w:trPr>
          <w:trHeight w:val="644" w:hRule="atLeast"/>
        </w:trPr>
        <w:tc>
          <w:tcPr>
            <w:tcW w:w="619" w:type="dxa"/>
            <w:tcBorders>
              <w:top w:val="single" w:color="000000" w:sz="4" w:space="0"/>
              <w:left w:val="single" w:color="000000" w:sz="4" w:space="0"/>
              <w:bottom w:val="single" w:color="000000" w:sz="4" w:space="0"/>
              <w:right w:val="single" w:color="000000" w:sz="4" w:space="0"/>
            </w:tcBorders>
            <w:shd w:val="clear" w:color="auto" w:fill="E7E6E6"/>
          </w:tcPr>
          <w:p w14:paraId="3F2010DA">
            <w:r>
              <w:t>Sr. No.</w:t>
            </w:r>
          </w:p>
        </w:tc>
        <w:tc>
          <w:tcPr>
            <w:tcW w:w="1701" w:type="dxa"/>
            <w:tcBorders>
              <w:top w:val="single" w:color="000000" w:sz="4" w:space="0"/>
              <w:left w:val="single" w:color="000000" w:sz="4" w:space="0"/>
              <w:bottom w:val="single" w:color="000000" w:sz="4" w:space="0"/>
              <w:right w:val="single" w:color="000000" w:sz="4" w:space="0"/>
            </w:tcBorders>
            <w:shd w:val="clear" w:color="auto" w:fill="E7E6E6"/>
          </w:tcPr>
          <w:p w14:paraId="4C4C1347">
            <w:r>
              <w:t>Approach Type</w:t>
            </w:r>
          </w:p>
        </w:tc>
        <w:tc>
          <w:tcPr>
            <w:tcW w:w="1950" w:type="dxa"/>
            <w:tcBorders>
              <w:top w:val="single" w:color="000000" w:sz="4" w:space="0"/>
              <w:left w:val="single" w:color="000000" w:sz="4" w:space="0"/>
              <w:bottom w:val="single" w:color="000000" w:sz="4" w:space="0"/>
              <w:right w:val="single" w:color="000000" w:sz="4" w:space="0"/>
            </w:tcBorders>
            <w:shd w:val="clear" w:color="auto" w:fill="E7E6E6"/>
          </w:tcPr>
          <w:p w14:paraId="2DB52063">
            <w:r>
              <w:t>Technologies Used</w:t>
            </w:r>
          </w:p>
        </w:tc>
        <w:tc>
          <w:tcPr>
            <w:tcW w:w="1701" w:type="dxa"/>
            <w:tcBorders>
              <w:top w:val="single" w:color="000000" w:sz="4" w:space="0"/>
              <w:left w:val="single" w:color="000000" w:sz="4" w:space="0"/>
              <w:bottom w:val="single" w:color="000000" w:sz="4" w:space="0"/>
              <w:right w:val="single" w:color="000000" w:sz="4" w:space="0"/>
            </w:tcBorders>
            <w:shd w:val="clear" w:color="auto" w:fill="E7E6E6"/>
            <w:vAlign w:val="center"/>
          </w:tcPr>
          <w:p w14:paraId="0106E4E8">
            <w:r>
              <w:t>Dataset</w:t>
            </w:r>
          </w:p>
        </w:tc>
        <w:tc>
          <w:tcPr>
            <w:tcW w:w="2001" w:type="dxa"/>
            <w:tcBorders>
              <w:top w:val="single" w:color="000000" w:sz="4" w:space="0"/>
              <w:left w:val="single" w:color="000000" w:sz="4" w:space="0"/>
              <w:bottom w:val="single" w:color="000000" w:sz="4" w:space="0"/>
              <w:right w:val="single" w:color="000000" w:sz="4" w:space="0"/>
            </w:tcBorders>
            <w:shd w:val="clear" w:color="auto" w:fill="E7E6E6"/>
            <w:vAlign w:val="center"/>
          </w:tcPr>
          <w:p w14:paraId="130E1204">
            <w:r>
              <w:t>Key Objective</w:t>
            </w:r>
          </w:p>
        </w:tc>
        <w:tc>
          <w:tcPr>
            <w:tcW w:w="2360" w:type="dxa"/>
            <w:tcBorders>
              <w:top w:val="single" w:color="000000" w:sz="4" w:space="0"/>
              <w:left w:val="single" w:color="000000" w:sz="4" w:space="0"/>
              <w:bottom w:val="single" w:color="000000" w:sz="4" w:space="0"/>
              <w:right w:val="single" w:color="000000" w:sz="4" w:space="0"/>
            </w:tcBorders>
            <w:shd w:val="clear" w:color="auto" w:fill="E7E6E6"/>
            <w:vAlign w:val="center"/>
          </w:tcPr>
          <w:p w14:paraId="4417F78F">
            <w:r>
              <w:t>Limitations</w:t>
            </w:r>
          </w:p>
        </w:tc>
      </w:tr>
      <w:tr w14:paraId="167788D0">
        <w:tblPrEx>
          <w:tblCellMar>
            <w:top w:w="99" w:type="dxa"/>
            <w:left w:w="70" w:type="dxa"/>
            <w:bottom w:w="0" w:type="dxa"/>
            <w:right w:w="31" w:type="dxa"/>
          </w:tblCellMar>
        </w:tblPrEx>
        <w:trPr>
          <w:trHeight w:val="1086" w:hRule="atLeast"/>
        </w:trPr>
        <w:tc>
          <w:tcPr>
            <w:tcW w:w="619" w:type="dxa"/>
            <w:tcBorders>
              <w:top w:val="single" w:color="000000" w:sz="4" w:space="0"/>
              <w:left w:val="single" w:color="000000" w:sz="4" w:space="0"/>
              <w:bottom w:val="single" w:color="000000" w:sz="4" w:space="0"/>
              <w:right w:val="single" w:color="000000" w:sz="4" w:space="0"/>
            </w:tcBorders>
          </w:tcPr>
          <w:p w14:paraId="6907A074">
            <w:r>
              <w:t>1</w:t>
            </w:r>
          </w:p>
        </w:tc>
        <w:tc>
          <w:tcPr>
            <w:tcW w:w="1701" w:type="dxa"/>
            <w:tcBorders>
              <w:top w:val="single" w:color="000000" w:sz="4" w:space="0"/>
              <w:left w:val="single" w:color="000000" w:sz="4" w:space="0"/>
              <w:bottom w:val="single" w:color="000000" w:sz="4" w:space="0"/>
              <w:right w:val="single" w:color="000000" w:sz="4" w:space="0"/>
            </w:tcBorders>
          </w:tcPr>
          <w:p w14:paraId="0A6732CF">
            <w:r>
              <w:t>Content-based recommendation</w:t>
            </w:r>
          </w:p>
        </w:tc>
        <w:tc>
          <w:tcPr>
            <w:tcW w:w="1950" w:type="dxa"/>
            <w:tcBorders>
              <w:top w:val="single" w:color="000000" w:sz="4" w:space="0"/>
              <w:left w:val="single" w:color="000000" w:sz="4" w:space="0"/>
              <w:bottom w:val="single" w:color="000000" w:sz="4" w:space="0"/>
              <w:right w:val="single" w:color="000000" w:sz="4" w:space="0"/>
            </w:tcBorders>
          </w:tcPr>
          <w:p w14:paraId="62846EA2">
            <w:r>
              <w:t>Course metadata, skill tags, keyword similarity</w:t>
            </w:r>
          </w:p>
        </w:tc>
        <w:tc>
          <w:tcPr>
            <w:tcW w:w="1701" w:type="dxa"/>
            <w:tcBorders>
              <w:top w:val="single" w:color="000000" w:sz="4" w:space="0"/>
              <w:left w:val="single" w:color="000000" w:sz="4" w:space="0"/>
              <w:bottom w:val="single" w:color="000000" w:sz="4" w:space="0"/>
              <w:right w:val="single" w:color="000000" w:sz="4" w:space="0"/>
            </w:tcBorders>
          </w:tcPr>
          <w:p w14:paraId="33423989">
            <w:r>
              <w:t>Student profiles and course catalogue</w:t>
            </w:r>
          </w:p>
        </w:tc>
        <w:tc>
          <w:tcPr>
            <w:tcW w:w="2001" w:type="dxa"/>
            <w:tcBorders>
              <w:top w:val="single" w:color="000000" w:sz="4" w:space="0"/>
              <w:left w:val="single" w:color="000000" w:sz="4" w:space="0"/>
              <w:bottom w:val="single" w:color="000000" w:sz="4" w:space="0"/>
              <w:right w:val="single" w:color="000000" w:sz="4" w:space="0"/>
            </w:tcBorders>
          </w:tcPr>
          <w:p w14:paraId="21A16410">
            <w:r>
              <w:t>Match course topics and skills to student interests</w:t>
            </w:r>
          </w:p>
        </w:tc>
        <w:tc>
          <w:tcPr>
            <w:tcW w:w="2360" w:type="dxa"/>
            <w:tcBorders>
              <w:top w:val="single" w:color="000000" w:sz="4" w:space="0"/>
              <w:left w:val="single" w:color="000000" w:sz="4" w:space="0"/>
              <w:bottom w:val="single" w:color="000000" w:sz="4" w:space="0"/>
              <w:right w:val="single" w:color="000000" w:sz="4" w:space="0"/>
            </w:tcBorders>
          </w:tcPr>
          <w:p w14:paraId="3CCA7B4D">
            <w:r>
              <w:t>Depends on accurate metadata and profile details</w:t>
            </w:r>
          </w:p>
        </w:tc>
      </w:tr>
      <w:tr w14:paraId="2981BD3D">
        <w:tblPrEx>
          <w:tblCellMar>
            <w:top w:w="99" w:type="dxa"/>
            <w:left w:w="70" w:type="dxa"/>
            <w:bottom w:w="0" w:type="dxa"/>
            <w:right w:w="31" w:type="dxa"/>
          </w:tblCellMar>
        </w:tblPrEx>
        <w:trPr>
          <w:trHeight w:val="1291" w:hRule="atLeast"/>
        </w:trPr>
        <w:tc>
          <w:tcPr>
            <w:tcW w:w="619" w:type="dxa"/>
            <w:tcBorders>
              <w:top w:val="single" w:color="000000" w:sz="4" w:space="0"/>
              <w:left w:val="single" w:color="000000" w:sz="4" w:space="0"/>
              <w:bottom w:val="single" w:color="000000" w:sz="4" w:space="0"/>
              <w:right w:val="single" w:color="000000" w:sz="4" w:space="0"/>
            </w:tcBorders>
          </w:tcPr>
          <w:p w14:paraId="63955C4A">
            <w:r>
              <w:t>2</w:t>
            </w:r>
          </w:p>
        </w:tc>
        <w:tc>
          <w:tcPr>
            <w:tcW w:w="1701" w:type="dxa"/>
            <w:tcBorders>
              <w:top w:val="single" w:color="000000" w:sz="4" w:space="0"/>
              <w:left w:val="single" w:color="000000" w:sz="4" w:space="0"/>
              <w:bottom w:val="single" w:color="000000" w:sz="4" w:space="0"/>
              <w:right w:val="single" w:color="000000" w:sz="4" w:space="0"/>
            </w:tcBorders>
          </w:tcPr>
          <w:p w14:paraId="3F1B7C53">
            <w:r>
              <w:t>Collaborative filtering</w:t>
            </w:r>
          </w:p>
        </w:tc>
        <w:tc>
          <w:tcPr>
            <w:tcW w:w="1950" w:type="dxa"/>
            <w:tcBorders>
              <w:top w:val="single" w:color="000000" w:sz="4" w:space="0"/>
              <w:left w:val="single" w:color="000000" w:sz="4" w:space="0"/>
              <w:bottom w:val="single" w:color="000000" w:sz="4" w:space="0"/>
              <w:right w:val="single" w:color="000000" w:sz="4" w:space="0"/>
            </w:tcBorders>
          </w:tcPr>
          <w:p w14:paraId="3A5D62EB">
            <w:r>
              <w:t>User-course interactions, ratings, similarity scoring</w:t>
            </w:r>
          </w:p>
        </w:tc>
        <w:tc>
          <w:tcPr>
            <w:tcW w:w="1701" w:type="dxa"/>
            <w:tcBorders>
              <w:top w:val="single" w:color="000000" w:sz="4" w:space="0"/>
              <w:left w:val="single" w:color="000000" w:sz="4" w:space="0"/>
              <w:bottom w:val="single" w:color="000000" w:sz="4" w:space="0"/>
              <w:right w:val="single" w:color="000000" w:sz="4" w:space="0"/>
            </w:tcBorders>
          </w:tcPr>
          <w:p w14:paraId="4B8D67EE">
            <w:r>
              <w:t>Course ratings or enrolment history</w:t>
            </w:r>
          </w:p>
        </w:tc>
        <w:tc>
          <w:tcPr>
            <w:tcW w:w="2001" w:type="dxa"/>
            <w:tcBorders>
              <w:top w:val="single" w:color="000000" w:sz="4" w:space="0"/>
              <w:left w:val="single" w:color="000000" w:sz="4" w:space="0"/>
              <w:bottom w:val="single" w:color="000000" w:sz="4" w:space="0"/>
              <w:right w:val="single" w:color="000000" w:sz="4" w:space="0"/>
            </w:tcBorders>
          </w:tcPr>
          <w:p w14:paraId="7A4D63EC">
            <w:r>
              <w:t>Suggest courses liked by similar learners</w:t>
            </w:r>
          </w:p>
        </w:tc>
        <w:tc>
          <w:tcPr>
            <w:tcW w:w="2360" w:type="dxa"/>
            <w:tcBorders>
              <w:top w:val="single" w:color="000000" w:sz="4" w:space="0"/>
              <w:left w:val="single" w:color="000000" w:sz="4" w:space="0"/>
              <w:bottom w:val="single" w:color="000000" w:sz="4" w:space="0"/>
              <w:right w:val="single" w:color="000000" w:sz="4" w:space="0"/>
            </w:tcBorders>
          </w:tcPr>
          <w:p w14:paraId="326CC6E6">
            <w:r>
              <w:t>Cold-start problem when user or rating data is limited</w:t>
            </w:r>
          </w:p>
        </w:tc>
      </w:tr>
      <w:tr w14:paraId="4832C832">
        <w:tblPrEx>
          <w:tblCellMar>
            <w:top w:w="99" w:type="dxa"/>
            <w:left w:w="70" w:type="dxa"/>
            <w:bottom w:w="0" w:type="dxa"/>
            <w:right w:w="31" w:type="dxa"/>
          </w:tblCellMar>
        </w:tblPrEx>
        <w:trPr>
          <w:trHeight w:val="1290" w:hRule="atLeast"/>
        </w:trPr>
        <w:tc>
          <w:tcPr>
            <w:tcW w:w="619" w:type="dxa"/>
            <w:tcBorders>
              <w:top w:val="single" w:color="000000" w:sz="4" w:space="0"/>
              <w:left w:val="single" w:color="000000" w:sz="4" w:space="0"/>
              <w:bottom w:val="single" w:color="000000" w:sz="4" w:space="0"/>
              <w:right w:val="single" w:color="000000" w:sz="4" w:space="0"/>
            </w:tcBorders>
          </w:tcPr>
          <w:p w14:paraId="70761C57">
            <w:r>
              <w:t>3</w:t>
            </w:r>
          </w:p>
        </w:tc>
        <w:tc>
          <w:tcPr>
            <w:tcW w:w="1701" w:type="dxa"/>
            <w:tcBorders>
              <w:top w:val="single" w:color="000000" w:sz="4" w:space="0"/>
              <w:left w:val="single" w:color="000000" w:sz="4" w:space="0"/>
              <w:bottom w:val="single" w:color="000000" w:sz="4" w:space="0"/>
              <w:right w:val="single" w:color="000000" w:sz="4" w:space="0"/>
            </w:tcBorders>
          </w:tcPr>
          <w:p w14:paraId="17CE12E0">
            <w:r>
              <w:t>Hybrid recommendation</w:t>
            </w:r>
          </w:p>
        </w:tc>
        <w:tc>
          <w:tcPr>
            <w:tcW w:w="1950" w:type="dxa"/>
            <w:tcBorders>
              <w:top w:val="single" w:color="000000" w:sz="4" w:space="0"/>
              <w:left w:val="single" w:color="000000" w:sz="4" w:space="0"/>
              <w:bottom w:val="single" w:color="000000" w:sz="4" w:space="0"/>
              <w:right w:val="single" w:color="000000" w:sz="4" w:space="0"/>
            </w:tcBorders>
          </w:tcPr>
          <w:p w14:paraId="06B00DF2">
            <w:r>
              <w:t>Content matching combined with user feedback</w:t>
            </w:r>
          </w:p>
        </w:tc>
        <w:tc>
          <w:tcPr>
            <w:tcW w:w="1701" w:type="dxa"/>
            <w:tcBorders>
              <w:top w:val="single" w:color="000000" w:sz="4" w:space="0"/>
              <w:left w:val="single" w:color="000000" w:sz="4" w:space="0"/>
              <w:bottom w:val="single" w:color="000000" w:sz="4" w:space="0"/>
              <w:right w:val="single" w:color="000000" w:sz="4" w:space="0"/>
            </w:tcBorders>
          </w:tcPr>
          <w:p w14:paraId="0096DDDB">
            <w:r>
              <w:t>Profiles, course details and ratings</w:t>
            </w:r>
          </w:p>
        </w:tc>
        <w:tc>
          <w:tcPr>
            <w:tcW w:w="2001" w:type="dxa"/>
            <w:tcBorders>
              <w:top w:val="single" w:color="000000" w:sz="4" w:space="0"/>
              <w:left w:val="single" w:color="000000" w:sz="4" w:space="0"/>
              <w:bottom w:val="single" w:color="000000" w:sz="4" w:space="0"/>
              <w:right w:val="single" w:color="000000" w:sz="4" w:space="0"/>
            </w:tcBorders>
          </w:tcPr>
          <w:p w14:paraId="7269019E">
            <w:r>
              <w:t>Combine profile relevance with learner preferences</w:t>
            </w:r>
          </w:p>
        </w:tc>
        <w:tc>
          <w:tcPr>
            <w:tcW w:w="2360" w:type="dxa"/>
            <w:tcBorders>
              <w:top w:val="single" w:color="000000" w:sz="4" w:space="0"/>
              <w:left w:val="single" w:color="000000" w:sz="4" w:space="0"/>
              <w:bottom w:val="single" w:color="000000" w:sz="4" w:space="0"/>
              <w:right w:val="single" w:color="000000" w:sz="4" w:space="0"/>
            </w:tcBorders>
          </w:tcPr>
          <w:p w14:paraId="7AE20C93">
            <w:r>
              <w:t>More complex to build and explain</w:t>
            </w:r>
          </w:p>
        </w:tc>
      </w:tr>
      <w:tr w14:paraId="41E20C1D">
        <w:tblPrEx>
          <w:tblCellMar>
            <w:top w:w="99" w:type="dxa"/>
            <w:left w:w="70" w:type="dxa"/>
            <w:bottom w:w="0" w:type="dxa"/>
            <w:right w:w="31" w:type="dxa"/>
          </w:tblCellMar>
        </w:tblPrEx>
        <w:trPr>
          <w:trHeight w:val="1060" w:hRule="atLeast"/>
        </w:trPr>
        <w:tc>
          <w:tcPr>
            <w:tcW w:w="619" w:type="dxa"/>
            <w:tcBorders>
              <w:top w:val="single" w:color="000000" w:sz="4" w:space="0"/>
              <w:left w:val="single" w:color="000000" w:sz="4" w:space="0"/>
              <w:bottom w:val="single" w:color="000000" w:sz="4" w:space="0"/>
              <w:right w:val="single" w:color="000000" w:sz="4" w:space="0"/>
            </w:tcBorders>
          </w:tcPr>
          <w:p w14:paraId="47036DC7">
            <w:r>
              <w:t>4</w:t>
            </w:r>
          </w:p>
        </w:tc>
        <w:tc>
          <w:tcPr>
            <w:tcW w:w="1701" w:type="dxa"/>
            <w:tcBorders>
              <w:top w:val="single" w:color="000000" w:sz="4" w:space="0"/>
              <w:left w:val="single" w:color="000000" w:sz="4" w:space="0"/>
              <w:bottom w:val="single" w:color="000000" w:sz="4" w:space="0"/>
              <w:right w:val="single" w:color="000000" w:sz="4" w:space="0"/>
            </w:tcBorders>
          </w:tcPr>
          <w:p w14:paraId="29541553">
            <w:r>
              <w:t>Educational recommender systems</w:t>
            </w:r>
          </w:p>
        </w:tc>
        <w:tc>
          <w:tcPr>
            <w:tcW w:w="1950" w:type="dxa"/>
            <w:tcBorders>
              <w:top w:val="single" w:color="000000" w:sz="4" w:space="0"/>
              <w:left w:val="single" w:color="000000" w:sz="4" w:space="0"/>
              <w:bottom w:val="single" w:color="000000" w:sz="4" w:space="0"/>
              <w:right w:val="single" w:color="000000" w:sz="4" w:space="0"/>
            </w:tcBorders>
          </w:tcPr>
          <w:p w14:paraId="6C26AB36">
            <w:r>
              <w:t>Learner profile, learning goals, prerequisites</w:t>
            </w:r>
          </w:p>
        </w:tc>
        <w:tc>
          <w:tcPr>
            <w:tcW w:w="1701" w:type="dxa"/>
            <w:tcBorders>
              <w:top w:val="single" w:color="000000" w:sz="4" w:space="0"/>
              <w:left w:val="single" w:color="000000" w:sz="4" w:space="0"/>
              <w:bottom w:val="single" w:color="000000" w:sz="4" w:space="0"/>
              <w:right w:val="single" w:color="000000" w:sz="4" w:space="0"/>
            </w:tcBorders>
          </w:tcPr>
          <w:p w14:paraId="5ACF47AB">
            <w:r>
              <w:t>Learning resources and course records</w:t>
            </w:r>
          </w:p>
        </w:tc>
        <w:tc>
          <w:tcPr>
            <w:tcW w:w="2001" w:type="dxa"/>
            <w:tcBorders>
              <w:top w:val="single" w:color="000000" w:sz="4" w:space="0"/>
              <w:left w:val="single" w:color="000000" w:sz="4" w:space="0"/>
              <w:bottom w:val="single" w:color="000000" w:sz="4" w:space="0"/>
              <w:right w:val="single" w:color="000000" w:sz="4" w:space="0"/>
            </w:tcBorders>
          </w:tcPr>
          <w:p w14:paraId="0DE6DF0E">
            <w:r>
              <w:t>Recommend resources suitable for learner needs</w:t>
            </w:r>
          </w:p>
        </w:tc>
        <w:tc>
          <w:tcPr>
            <w:tcW w:w="2360" w:type="dxa"/>
            <w:tcBorders>
              <w:top w:val="single" w:color="000000" w:sz="4" w:space="0"/>
              <w:left w:val="single" w:color="000000" w:sz="4" w:space="0"/>
              <w:bottom w:val="single" w:color="000000" w:sz="4" w:space="0"/>
              <w:right w:val="single" w:color="000000" w:sz="4" w:space="0"/>
            </w:tcBorders>
          </w:tcPr>
          <w:p w14:paraId="643F21C6">
            <w:r>
              <w:t>Must consider learning context and prior knowledge</w:t>
            </w:r>
          </w:p>
        </w:tc>
      </w:tr>
      <w:tr w14:paraId="495C3387">
        <w:tblPrEx>
          <w:tblCellMar>
            <w:top w:w="99" w:type="dxa"/>
            <w:left w:w="70" w:type="dxa"/>
            <w:bottom w:w="0" w:type="dxa"/>
            <w:right w:w="31" w:type="dxa"/>
          </w:tblCellMar>
        </w:tblPrEx>
        <w:trPr>
          <w:trHeight w:val="1060" w:hRule="atLeast"/>
        </w:trPr>
        <w:tc>
          <w:tcPr>
            <w:tcW w:w="619" w:type="dxa"/>
            <w:tcBorders>
              <w:top w:val="single" w:color="000000" w:sz="4" w:space="0"/>
              <w:left w:val="single" w:color="000000" w:sz="4" w:space="0"/>
              <w:bottom w:val="single" w:color="000000" w:sz="4" w:space="0"/>
              <w:right w:val="single" w:color="000000" w:sz="4" w:space="0"/>
            </w:tcBorders>
          </w:tcPr>
          <w:p w14:paraId="54158B88">
            <w:r>
              <w:t>5</w:t>
            </w:r>
          </w:p>
        </w:tc>
        <w:tc>
          <w:tcPr>
            <w:tcW w:w="1701" w:type="dxa"/>
            <w:tcBorders>
              <w:top w:val="single" w:color="000000" w:sz="4" w:space="0"/>
              <w:left w:val="single" w:color="000000" w:sz="4" w:space="0"/>
              <w:bottom w:val="single" w:color="000000" w:sz="4" w:space="0"/>
              <w:right w:val="single" w:color="000000" w:sz="4" w:space="0"/>
            </w:tcBorders>
          </w:tcPr>
          <w:p w14:paraId="78AD5E44">
            <w:r>
              <w:t>Skills gap analysis</w:t>
            </w:r>
          </w:p>
        </w:tc>
        <w:tc>
          <w:tcPr>
            <w:tcW w:w="1950" w:type="dxa"/>
            <w:tcBorders>
              <w:top w:val="single" w:color="000000" w:sz="4" w:space="0"/>
              <w:left w:val="single" w:color="000000" w:sz="4" w:space="0"/>
              <w:bottom w:val="single" w:color="000000" w:sz="4" w:space="0"/>
              <w:right w:val="single" w:color="000000" w:sz="4" w:space="0"/>
            </w:tcBorders>
          </w:tcPr>
          <w:p w14:paraId="7C7B0801">
            <w:r>
              <w:t>Skill taxonomy, target-role requirements, gap comparison</w:t>
            </w:r>
          </w:p>
        </w:tc>
        <w:tc>
          <w:tcPr>
            <w:tcW w:w="1701" w:type="dxa"/>
            <w:tcBorders>
              <w:top w:val="single" w:color="000000" w:sz="4" w:space="0"/>
              <w:left w:val="single" w:color="000000" w:sz="4" w:space="0"/>
              <w:bottom w:val="single" w:color="000000" w:sz="4" w:space="0"/>
              <w:right w:val="single" w:color="000000" w:sz="4" w:space="0"/>
            </w:tcBorders>
          </w:tcPr>
          <w:p w14:paraId="3D650638">
            <w:r>
              <w:t>Student skills and career skill lists</w:t>
            </w:r>
          </w:p>
        </w:tc>
        <w:tc>
          <w:tcPr>
            <w:tcW w:w="2001" w:type="dxa"/>
            <w:tcBorders>
              <w:top w:val="single" w:color="000000" w:sz="4" w:space="0"/>
              <w:left w:val="single" w:color="000000" w:sz="4" w:space="0"/>
              <w:bottom w:val="single" w:color="000000" w:sz="4" w:space="0"/>
              <w:right w:val="single" w:color="000000" w:sz="4" w:space="0"/>
            </w:tcBorders>
          </w:tcPr>
          <w:p w14:paraId="12FE1E53">
            <w:r>
              <w:t>Identify missing skills and related learning paths</w:t>
            </w:r>
          </w:p>
        </w:tc>
        <w:tc>
          <w:tcPr>
            <w:tcW w:w="2360" w:type="dxa"/>
            <w:tcBorders>
              <w:top w:val="single" w:color="000000" w:sz="4" w:space="0"/>
              <w:left w:val="single" w:color="000000" w:sz="4" w:space="0"/>
              <w:bottom w:val="single" w:color="000000" w:sz="4" w:space="0"/>
              <w:right w:val="single" w:color="000000" w:sz="4" w:space="0"/>
            </w:tcBorders>
          </w:tcPr>
          <w:p w14:paraId="66564BE7">
            <w:r>
              <w:t>Skill requirements can change and be incomplete</w:t>
            </w:r>
          </w:p>
        </w:tc>
      </w:tr>
      <w:tr w14:paraId="3EE7FA6E">
        <w:tblPrEx>
          <w:tblCellMar>
            <w:top w:w="99" w:type="dxa"/>
            <w:left w:w="70" w:type="dxa"/>
            <w:bottom w:w="0" w:type="dxa"/>
            <w:right w:w="31" w:type="dxa"/>
          </w:tblCellMar>
        </w:tblPrEx>
        <w:trPr>
          <w:trHeight w:val="1286" w:hRule="atLeast"/>
        </w:trPr>
        <w:tc>
          <w:tcPr>
            <w:tcW w:w="619" w:type="dxa"/>
            <w:tcBorders>
              <w:top w:val="single" w:color="000000" w:sz="4" w:space="0"/>
              <w:left w:val="single" w:color="000000" w:sz="4" w:space="0"/>
              <w:bottom w:val="single" w:color="000000" w:sz="4" w:space="0"/>
              <w:right w:val="single" w:color="000000" w:sz="4" w:space="0"/>
            </w:tcBorders>
          </w:tcPr>
          <w:p w14:paraId="42ED91B7">
            <w:r>
              <w:t>6</w:t>
            </w:r>
          </w:p>
        </w:tc>
        <w:tc>
          <w:tcPr>
            <w:tcW w:w="1701" w:type="dxa"/>
            <w:tcBorders>
              <w:top w:val="single" w:color="000000" w:sz="4" w:space="0"/>
              <w:left w:val="single" w:color="000000" w:sz="4" w:space="0"/>
              <w:bottom w:val="single" w:color="000000" w:sz="4" w:space="0"/>
              <w:right w:val="single" w:color="000000" w:sz="4" w:space="0"/>
            </w:tcBorders>
          </w:tcPr>
          <w:p w14:paraId="2083C076">
            <w:r>
              <w:t>Explainable recommendations</w:t>
            </w:r>
          </w:p>
        </w:tc>
        <w:tc>
          <w:tcPr>
            <w:tcW w:w="1950" w:type="dxa"/>
            <w:tcBorders>
              <w:top w:val="single" w:color="000000" w:sz="4" w:space="0"/>
              <w:left w:val="single" w:color="000000" w:sz="4" w:space="0"/>
              <w:bottom w:val="single" w:color="000000" w:sz="4" w:space="0"/>
              <w:right w:val="single" w:color="000000" w:sz="4" w:space="0"/>
            </w:tcBorders>
          </w:tcPr>
          <w:p w14:paraId="542FFEBC">
            <w:r>
              <w:t>Rule-based reasons, feature matching</w:t>
            </w:r>
          </w:p>
        </w:tc>
        <w:tc>
          <w:tcPr>
            <w:tcW w:w="1701" w:type="dxa"/>
            <w:tcBorders>
              <w:top w:val="single" w:color="000000" w:sz="4" w:space="0"/>
              <w:left w:val="single" w:color="000000" w:sz="4" w:space="0"/>
              <w:bottom w:val="single" w:color="000000" w:sz="4" w:space="0"/>
              <w:right w:val="single" w:color="000000" w:sz="4" w:space="0"/>
            </w:tcBorders>
          </w:tcPr>
          <w:p w14:paraId="234C1F6A">
            <w:r>
              <w:t>Student profile and course attributes</w:t>
            </w:r>
          </w:p>
        </w:tc>
        <w:tc>
          <w:tcPr>
            <w:tcW w:w="2001" w:type="dxa"/>
            <w:tcBorders>
              <w:top w:val="single" w:color="000000" w:sz="4" w:space="0"/>
              <w:left w:val="single" w:color="000000" w:sz="4" w:space="0"/>
              <w:bottom w:val="single" w:color="000000" w:sz="4" w:space="0"/>
              <w:right w:val="single" w:color="000000" w:sz="4" w:space="0"/>
            </w:tcBorders>
          </w:tcPr>
          <w:p w14:paraId="272EDADF">
            <w:r>
              <w:t>Explain why each course is recommended</w:t>
            </w:r>
          </w:p>
        </w:tc>
        <w:tc>
          <w:tcPr>
            <w:tcW w:w="2360" w:type="dxa"/>
            <w:tcBorders>
              <w:top w:val="single" w:color="000000" w:sz="4" w:space="0"/>
              <w:left w:val="single" w:color="000000" w:sz="4" w:space="0"/>
              <w:bottom w:val="single" w:color="000000" w:sz="4" w:space="0"/>
              <w:right w:val="single" w:color="000000" w:sz="4" w:space="0"/>
            </w:tcBorders>
          </w:tcPr>
          <w:p w14:paraId="7FCE00EB">
            <w:r>
              <w:t>Explanations must be clear and accurate</w:t>
            </w:r>
          </w:p>
        </w:tc>
      </w:tr>
      <w:tr w14:paraId="146CBA35">
        <w:tblPrEx>
          <w:tblCellMar>
            <w:top w:w="99" w:type="dxa"/>
            <w:left w:w="70" w:type="dxa"/>
            <w:bottom w:w="0" w:type="dxa"/>
            <w:right w:w="31" w:type="dxa"/>
          </w:tblCellMar>
        </w:tblPrEx>
        <w:trPr>
          <w:trHeight w:val="1060" w:hRule="atLeast"/>
        </w:trPr>
        <w:tc>
          <w:tcPr>
            <w:tcW w:w="619" w:type="dxa"/>
            <w:tcBorders>
              <w:top w:val="single" w:color="000000" w:sz="4" w:space="0"/>
              <w:left w:val="single" w:color="000000" w:sz="4" w:space="0"/>
              <w:bottom w:val="single" w:color="000000" w:sz="4" w:space="0"/>
              <w:right w:val="single" w:color="000000" w:sz="4" w:space="0"/>
            </w:tcBorders>
          </w:tcPr>
          <w:p w14:paraId="75AD2C74">
            <w:r>
              <w:t>7</w:t>
            </w:r>
          </w:p>
        </w:tc>
        <w:tc>
          <w:tcPr>
            <w:tcW w:w="1701" w:type="dxa"/>
            <w:tcBorders>
              <w:top w:val="single" w:color="000000" w:sz="4" w:space="0"/>
              <w:left w:val="single" w:color="000000" w:sz="4" w:space="0"/>
              <w:bottom w:val="single" w:color="000000" w:sz="4" w:space="0"/>
              <w:right w:val="single" w:color="000000" w:sz="4" w:space="0"/>
            </w:tcBorders>
          </w:tcPr>
          <w:p w14:paraId="4B43561C">
            <w:r>
              <w:t>Privacy and fairness</w:t>
            </w:r>
          </w:p>
        </w:tc>
        <w:tc>
          <w:tcPr>
            <w:tcW w:w="1950" w:type="dxa"/>
            <w:tcBorders>
              <w:top w:val="single" w:color="000000" w:sz="4" w:space="0"/>
              <w:left w:val="single" w:color="000000" w:sz="4" w:space="0"/>
              <w:bottom w:val="single" w:color="000000" w:sz="4" w:space="0"/>
              <w:right w:val="single" w:color="000000" w:sz="4" w:space="0"/>
            </w:tcBorders>
          </w:tcPr>
          <w:p w14:paraId="79BF112F">
            <w:r>
              <w:t>Access control, data minimization, bias checks</w:t>
            </w:r>
          </w:p>
        </w:tc>
        <w:tc>
          <w:tcPr>
            <w:tcW w:w="1701" w:type="dxa"/>
            <w:tcBorders>
              <w:top w:val="single" w:color="000000" w:sz="4" w:space="0"/>
              <w:left w:val="single" w:color="000000" w:sz="4" w:space="0"/>
              <w:bottom w:val="single" w:color="000000" w:sz="4" w:space="0"/>
              <w:right w:val="single" w:color="000000" w:sz="4" w:space="0"/>
            </w:tcBorders>
          </w:tcPr>
          <w:p w14:paraId="57B8C7A2">
            <w:r>
              <w:t>Student profile data</w:t>
            </w:r>
          </w:p>
        </w:tc>
        <w:tc>
          <w:tcPr>
            <w:tcW w:w="2001" w:type="dxa"/>
            <w:tcBorders>
              <w:top w:val="single" w:color="000000" w:sz="4" w:space="0"/>
              <w:left w:val="single" w:color="000000" w:sz="4" w:space="0"/>
              <w:bottom w:val="single" w:color="000000" w:sz="4" w:space="0"/>
              <w:right w:val="single" w:color="000000" w:sz="4" w:space="0"/>
            </w:tcBorders>
          </w:tcPr>
          <w:p w14:paraId="5B2A69B8">
            <w:r>
              <w:t>Protect learner data and reduce unfair outcomes</w:t>
            </w:r>
          </w:p>
        </w:tc>
        <w:tc>
          <w:tcPr>
            <w:tcW w:w="2360" w:type="dxa"/>
            <w:tcBorders>
              <w:top w:val="single" w:color="000000" w:sz="4" w:space="0"/>
              <w:left w:val="single" w:color="000000" w:sz="4" w:space="0"/>
              <w:bottom w:val="single" w:color="000000" w:sz="4" w:space="0"/>
              <w:right w:val="single" w:color="000000" w:sz="4" w:space="0"/>
            </w:tcBorders>
          </w:tcPr>
          <w:p w14:paraId="52613F94">
            <w:r>
              <w:t>Requires ongoing review and secure implementation</w:t>
            </w:r>
          </w:p>
        </w:tc>
      </w:tr>
      <w:tr w14:paraId="2A85CED8">
        <w:tblPrEx>
          <w:tblCellMar>
            <w:top w:w="99" w:type="dxa"/>
            <w:left w:w="70" w:type="dxa"/>
            <w:bottom w:w="0" w:type="dxa"/>
            <w:right w:w="31" w:type="dxa"/>
          </w:tblCellMar>
        </w:tblPrEx>
        <w:trPr>
          <w:trHeight w:val="1290" w:hRule="atLeast"/>
        </w:trPr>
        <w:tc>
          <w:tcPr>
            <w:tcW w:w="619" w:type="dxa"/>
            <w:tcBorders>
              <w:top w:val="single" w:color="000000" w:sz="4" w:space="0"/>
              <w:left w:val="single" w:color="000000" w:sz="4" w:space="0"/>
              <w:bottom w:val="single" w:color="000000" w:sz="4" w:space="0"/>
              <w:right w:val="single" w:color="000000" w:sz="4" w:space="0"/>
            </w:tcBorders>
          </w:tcPr>
          <w:p w14:paraId="3664803B">
            <w:r>
              <w:t>8</w:t>
            </w:r>
          </w:p>
        </w:tc>
        <w:tc>
          <w:tcPr>
            <w:tcW w:w="1701" w:type="dxa"/>
            <w:tcBorders>
              <w:top w:val="single" w:color="000000" w:sz="4" w:space="0"/>
              <w:left w:val="single" w:color="000000" w:sz="4" w:space="0"/>
              <w:bottom w:val="single" w:color="000000" w:sz="4" w:space="0"/>
              <w:right w:val="single" w:color="000000" w:sz="4" w:space="0"/>
            </w:tcBorders>
          </w:tcPr>
          <w:p w14:paraId="7ED097CA">
            <w:r>
              <w:t>Feedback-based ranking</w:t>
            </w:r>
          </w:p>
        </w:tc>
        <w:tc>
          <w:tcPr>
            <w:tcW w:w="1950" w:type="dxa"/>
            <w:tcBorders>
              <w:top w:val="single" w:color="000000" w:sz="4" w:space="0"/>
              <w:left w:val="single" w:color="000000" w:sz="4" w:space="0"/>
              <w:bottom w:val="single" w:color="000000" w:sz="4" w:space="0"/>
              <w:right w:val="single" w:color="000000" w:sz="4" w:space="0"/>
            </w:tcBorders>
          </w:tcPr>
          <w:p w14:paraId="60430595">
            <w:r>
              <w:t>Ratings, saves, dismissals, relevance scores</w:t>
            </w:r>
          </w:p>
        </w:tc>
        <w:tc>
          <w:tcPr>
            <w:tcW w:w="1701" w:type="dxa"/>
            <w:tcBorders>
              <w:top w:val="single" w:color="000000" w:sz="4" w:space="0"/>
              <w:left w:val="single" w:color="000000" w:sz="4" w:space="0"/>
              <w:bottom w:val="single" w:color="000000" w:sz="4" w:space="0"/>
              <w:right w:val="single" w:color="000000" w:sz="4" w:space="0"/>
            </w:tcBorders>
          </w:tcPr>
          <w:p w14:paraId="25277E26">
            <w:r>
              <w:t>Optional student feedback</w:t>
            </w:r>
          </w:p>
        </w:tc>
        <w:tc>
          <w:tcPr>
            <w:tcW w:w="2001" w:type="dxa"/>
            <w:tcBorders>
              <w:top w:val="single" w:color="000000" w:sz="4" w:space="0"/>
              <w:left w:val="single" w:color="000000" w:sz="4" w:space="0"/>
              <w:bottom w:val="single" w:color="000000" w:sz="4" w:space="0"/>
              <w:right w:val="single" w:color="000000" w:sz="4" w:space="0"/>
            </w:tcBorders>
          </w:tcPr>
          <w:p w14:paraId="3919FC0B">
            <w:r>
              <w:t>Improve future recommendations</w:t>
            </w:r>
          </w:p>
        </w:tc>
        <w:tc>
          <w:tcPr>
            <w:tcW w:w="2360" w:type="dxa"/>
            <w:tcBorders>
              <w:top w:val="single" w:color="000000" w:sz="4" w:space="0"/>
              <w:left w:val="single" w:color="000000" w:sz="4" w:space="0"/>
              <w:bottom w:val="single" w:color="000000" w:sz="4" w:space="0"/>
              <w:right w:val="single" w:color="000000" w:sz="4" w:space="0"/>
            </w:tcBorders>
          </w:tcPr>
          <w:p w14:paraId="3968046D">
            <w:r>
              <w:t>Feedback may be sparse or reflect personal bias</w:t>
            </w:r>
          </w:p>
        </w:tc>
      </w:tr>
      <w:tr w14:paraId="0FF9D2CA">
        <w:tblPrEx>
          <w:tblCellMar>
            <w:top w:w="99" w:type="dxa"/>
            <w:left w:w="70" w:type="dxa"/>
            <w:bottom w:w="0" w:type="dxa"/>
            <w:right w:w="31" w:type="dxa"/>
          </w:tblCellMar>
        </w:tblPrEx>
        <w:trPr>
          <w:trHeight w:val="1061" w:hRule="atLeast"/>
        </w:trPr>
        <w:tc>
          <w:tcPr>
            <w:tcW w:w="619" w:type="dxa"/>
            <w:tcBorders>
              <w:top w:val="single" w:color="000000" w:sz="4" w:space="0"/>
              <w:left w:val="single" w:color="000000" w:sz="4" w:space="0"/>
              <w:bottom w:val="single" w:color="000000" w:sz="4" w:space="0"/>
              <w:right w:val="single" w:color="000000" w:sz="4" w:space="0"/>
            </w:tcBorders>
          </w:tcPr>
          <w:p w14:paraId="60B9F434">
            <w:r>
              <w:t>9</w:t>
            </w:r>
          </w:p>
        </w:tc>
        <w:tc>
          <w:tcPr>
            <w:tcW w:w="1701" w:type="dxa"/>
            <w:tcBorders>
              <w:top w:val="single" w:color="000000" w:sz="4" w:space="0"/>
              <w:left w:val="single" w:color="000000" w:sz="4" w:space="0"/>
              <w:bottom w:val="single" w:color="000000" w:sz="4" w:space="0"/>
              <w:right w:val="single" w:color="000000" w:sz="4" w:space="0"/>
            </w:tcBorders>
          </w:tcPr>
          <w:p w14:paraId="05ECC902">
            <w:r>
              <w:t>Course metadata quality</w:t>
            </w:r>
          </w:p>
        </w:tc>
        <w:tc>
          <w:tcPr>
            <w:tcW w:w="1950" w:type="dxa"/>
            <w:tcBorders>
              <w:top w:val="single" w:color="000000" w:sz="4" w:space="0"/>
              <w:left w:val="single" w:color="000000" w:sz="4" w:space="0"/>
              <w:bottom w:val="single" w:color="000000" w:sz="4" w:space="0"/>
              <w:right w:val="single" w:color="000000" w:sz="4" w:space="0"/>
            </w:tcBorders>
          </w:tcPr>
          <w:p w14:paraId="6B4FF41C">
            <w:r>
              <w:t>Structured course fields and validation</w:t>
            </w:r>
          </w:p>
        </w:tc>
        <w:tc>
          <w:tcPr>
            <w:tcW w:w="1701" w:type="dxa"/>
            <w:tcBorders>
              <w:top w:val="single" w:color="000000" w:sz="4" w:space="0"/>
              <w:left w:val="single" w:color="000000" w:sz="4" w:space="0"/>
              <w:bottom w:val="single" w:color="000000" w:sz="4" w:space="0"/>
              <w:right w:val="single" w:color="000000" w:sz="4" w:space="0"/>
            </w:tcBorders>
          </w:tcPr>
          <w:p w14:paraId="684D469C">
            <w:r>
              <w:t>Course catalogue</w:t>
            </w:r>
          </w:p>
        </w:tc>
        <w:tc>
          <w:tcPr>
            <w:tcW w:w="2001" w:type="dxa"/>
            <w:tcBorders>
              <w:top w:val="single" w:color="000000" w:sz="4" w:space="0"/>
              <w:left w:val="single" w:color="000000" w:sz="4" w:space="0"/>
              <w:bottom w:val="single" w:color="000000" w:sz="4" w:space="0"/>
              <w:right w:val="single" w:color="000000" w:sz="4" w:space="0"/>
            </w:tcBorders>
          </w:tcPr>
          <w:p w14:paraId="15CF4A67">
            <w:r>
              <w:t>Provide comparable course information</w:t>
            </w:r>
          </w:p>
        </w:tc>
        <w:tc>
          <w:tcPr>
            <w:tcW w:w="2360" w:type="dxa"/>
            <w:tcBorders>
              <w:top w:val="single" w:color="000000" w:sz="4" w:space="0"/>
              <w:left w:val="single" w:color="000000" w:sz="4" w:space="0"/>
              <w:bottom w:val="single" w:color="000000" w:sz="4" w:space="0"/>
              <w:right w:val="single" w:color="000000" w:sz="4" w:space="0"/>
            </w:tcBorders>
          </w:tcPr>
          <w:p w14:paraId="6DDB561B">
            <w:r>
              <w:t>Details may become outdated</w:t>
            </w:r>
          </w:p>
        </w:tc>
      </w:tr>
      <w:tr w14:paraId="4F01F63A">
        <w:tblPrEx>
          <w:tblCellMar>
            <w:top w:w="99" w:type="dxa"/>
            <w:left w:w="70" w:type="dxa"/>
            <w:bottom w:w="0" w:type="dxa"/>
            <w:right w:w="31" w:type="dxa"/>
          </w:tblCellMar>
        </w:tblPrEx>
        <w:trPr>
          <w:trHeight w:val="1060" w:hRule="atLeast"/>
        </w:trPr>
        <w:tc>
          <w:tcPr>
            <w:tcW w:w="619" w:type="dxa"/>
            <w:tcBorders>
              <w:top w:val="single" w:color="000000" w:sz="4" w:space="0"/>
              <w:left w:val="single" w:color="000000" w:sz="4" w:space="0"/>
              <w:bottom w:val="single" w:color="000000" w:sz="4" w:space="0"/>
              <w:right w:val="single" w:color="000000" w:sz="4" w:space="0"/>
            </w:tcBorders>
          </w:tcPr>
          <w:p w14:paraId="10109EEB">
            <w:r>
              <w:t>10</w:t>
            </w:r>
          </w:p>
        </w:tc>
        <w:tc>
          <w:tcPr>
            <w:tcW w:w="1701" w:type="dxa"/>
            <w:tcBorders>
              <w:top w:val="single" w:color="000000" w:sz="4" w:space="0"/>
              <w:left w:val="single" w:color="000000" w:sz="4" w:space="0"/>
              <w:bottom w:val="single" w:color="000000" w:sz="4" w:space="0"/>
              <w:right w:val="single" w:color="000000" w:sz="4" w:space="0"/>
            </w:tcBorders>
          </w:tcPr>
          <w:p w14:paraId="32636B3D">
            <w:r>
              <w:t>Weighted scoring</w:t>
            </w:r>
          </w:p>
        </w:tc>
        <w:tc>
          <w:tcPr>
            <w:tcW w:w="1950" w:type="dxa"/>
            <w:tcBorders>
              <w:top w:val="single" w:color="000000" w:sz="4" w:space="0"/>
              <w:left w:val="single" w:color="000000" w:sz="4" w:space="0"/>
              <w:bottom w:val="single" w:color="000000" w:sz="4" w:space="0"/>
              <w:right w:val="single" w:color="000000" w:sz="4" w:space="0"/>
            </w:tcBorders>
          </w:tcPr>
          <w:p w14:paraId="3EA2C87C">
            <w:r>
              <w:t>Skill match, interest match, level and goal weights</w:t>
            </w:r>
          </w:p>
        </w:tc>
        <w:tc>
          <w:tcPr>
            <w:tcW w:w="1701" w:type="dxa"/>
            <w:tcBorders>
              <w:top w:val="single" w:color="000000" w:sz="4" w:space="0"/>
              <w:left w:val="single" w:color="000000" w:sz="4" w:space="0"/>
              <w:bottom w:val="single" w:color="000000" w:sz="4" w:space="0"/>
              <w:right w:val="single" w:color="000000" w:sz="4" w:space="0"/>
            </w:tcBorders>
          </w:tcPr>
          <w:p w14:paraId="1B48BCE5">
            <w:r>
              <w:t>Profile and course feature vectors</w:t>
            </w:r>
          </w:p>
        </w:tc>
        <w:tc>
          <w:tcPr>
            <w:tcW w:w="2001" w:type="dxa"/>
            <w:tcBorders>
              <w:top w:val="single" w:color="000000" w:sz="4" w:space="0"/>
              <w:left w:val="single" w:color="000000" w:sz="4" w:space="0"/>
              <w:bottom w:val="single" w:color="000000" w:sz="4" w:space="0"/>
              <w:right w:val="single" w:color="000000" w:sz="4" w:space="0"/>
            </w:tcBorders>
          </w:tcPr>
          <w:p w14:paraId="453C5C9C">
            <w:r>
              <w:t>Rank courses transparently</w:t>
            </w:r>
          </w:p>
        </w:tc>
        <w:tc>
          <w:tcPr>
            <w:tcW w:w="2360" w:type="dxa"/>
            <w:tcBorders>
              <w:top w:val="single" w:color="000000" w:sz="4" w:space="0"/>
              <w:left w:val="single" w:color="000000" w:sz="4" w:space="0"/>
              <w:bottom w:val="single" w:color="000000" w:sz="4" w:space="0"/>
              <w:right w:val="single" w:color="000000" w:sz="4" w:space="0"/>
            </w:tcBorders>
          </w:tcPr>
          <w:p w14:paraId="6E37B242">
            <w:r>
              <w:t>Weights need testing and can affect ranking</w:t>
            </w:r>
          </w:p>
        </w:tc>
      </w:tr>
      <w:tr w14:paraId="4C32D085">
        <w:tblPrEx>
          <w:tblCellMar>
            <w:top w:w="99" w:type="dxa"/>
            <w:left w:w="70" w:type="dxa"/>
            <w:bottom w:w="0" w:type="dxa"/>
            <w:right w:w="31" w:type="dxa"/>
          </w:tblCellMar>
        </w:tblPrEx>
        <w:trPr>
          <w:trHeight w:val="1060" w:hRule="atLeast"/>
        </w:trPr>
        <w:tc>
          <w:tcPr>
            <w:tcW w:w="619" w:type="dxa"/>
            <w:tcBorders>
              <w:top w:val="single" w:color="000000" w:sz="4" w:space="0"/>
              <w:left w:val="single" w:color="000000" w:sz="4" w:space="0"/>
              <w:bottom w:val="single" w:color="000000" w:sz="4" w:space="0"/>
              <w:right w:val="single" w:color="000000" w:sz="4" w:space="0"/>
            </w:tcBorders>
          </w:tcPr>
          <w:p w14:paraId="35C9D5E8">
            <w:r>
              <w:t>11</w:t>
            </w:r>
          </w:p>
        </w:tc>
        <w:tc>
          <w:tcPr>
            <w:tcW w:w="1701" w:type="dxa"/>
            <w:tcBorders>
              <w:top w:val="single" w:color="000000" w:sz="4" w:space="0"/>
              <w:left w:val="single" w:color="000000" w:sz="4" w:space="0"/>
              <w:bottom w:val="single" w:color="000000" w:sz="4" w:space="0"/>
              <w:right w:val="single" w:color="000000" w:sz="4" w:space="0"/>
            </w:tcBorders>
          </w:tcPr>
          <w:p w14:paraId="340A604E">
            <w:r>
              <w:t>Recommendation evaluation</w:t>
            </w:r>
          </w:p>
        </w:tc>
        <w:tc>
          <w:tcPr>
            <w:tcW w:w="1950" w:type="dxa"/>
            <w:tcBorders>
              <w:top w:val="single" w:color="000000" w:sz="4" w:space="0"/>
              <w:left w:val="single" w:color="000000" w:sz="4" w:space="0"/>
              <w:bottom w:val="single" w:color="000000" w:sz="4" w:space="0"/>
              <w:right w:val="single" w:color="000000" w:sz="4" w:space="0"/>
            </w:tcBorders>
          </w:tcPr>
          <w:p w14:paraId="19709455">
            <w:r>
              <w:t>Precision at K, coverage, user surveys</w:t>
            </w:r>
          </w:p>
        </w:tc>
        <w:tc>
          <w:tcPr>
            <w:tcW w:w="1701" w:type="dxa"/>
            <w:tcBorders>
              <w:top w:val="single" w:color="000000" w:sz="4" w:space="0"/>
              <w:left w:val="single" w:color="000000" w:sz="4" w:space="0"/>
              <w:bottom w:val="single" w:color="000000" w:sz="4" w:space="0"/>
              <w:right w:val="single" w:color="000000" w:sz="4" w:space="0"/>
            </w:tcBorders>
          </w:tcPr>
          <w:p w14:paraId="5030830F">
            <w:r>
              <w:t>Test profiles and relevance judgements</w:t>
            </w:r>
          </w:p>
        </w:tc>
        <w:tc>
          <w:tcPr>
            <w:tcW w:w="2001" w:type="dxa"/>
            <w:tcBorders>
              <w:top w:val="single" w:color="000000" w:sz="4" w:space="0"/>
              <w:left w:val="single" w:color="000000" w:sz="4" w:space="0"/>
              <w:bottom w:val="single" w:color="000000" w:sz="4" w:space="0"/>
              <w:right w:val="single" w:color="000000" w:sz="4" w:space="0"/>
            </w:tcBorders>
          </w:tcPr>
          <w:p w14:paraId="4DAB65F6">
            <w:r>
              <w:t>Measure relevance and variety of suggestions</w:t>
            </w:r>
          </w:p>
        </w:tc>
        <w:tc>
          <w:tcPr>
            <w:tcW w:w="2360" w:type="dxa"/>
            <w:tcBorders>
              <w:top w:val="single" w:color="000000" w:sz="4" w:space="0"/>
              <w:left w:val="single" w:color="000000" w:sz="4" w:space="0"/>
              <w:bottom w:val="single" w:color="000000" w:sz="4" w:space="0"/>
              <w:right w:val="single" w:color="000000" w:sz="4" w:space="0"/>
            </w:tcBorders>
          </w:tcPr>
          <w:p w14:paraId="4B3619D9">
            <w:r>
              <w:t>Needs representative test data</w:t>
            </w:r>
          </w:p>
        </w:tc>
      </w:tr>
      <w:tr w14:paraId="6D2709BD">
        <w:tblPrEx>
          <w:tblCellMar>
            <w:top w:w="99" w:type="dxa"/>
            <w:left w:w="70" w:type="dxa"/>
            <w:bottom w:w="0" w:type="dxa"/>
            <w:right w:w="31" w:type="dxa"/>
          </w:tblCellMar>
        </w:tblPrEx>
        <w:trPr>
          <w:trHeight w:val="1316" w:hRule="atLeast"/>
        </w:trPr>
        <w:tc>
          <w:tcPr>
            <w:tcW w:w="619" w:type="dxa"/>
            <w:tcBorders>
              <w:top w:val="single" w:color="000000" w:sz="4" w:space="0"/>
              <w:left w:val="single" w:color="000000" w:sz="4" w:space="0"/>
              <w:bottom w:val="single" w:color="000000" w:sz="4" w:space="0"/>
              <w:right w:val="single" w:color="000000" w:sz="4" w:space="0"/>
            </w:tcBorders>
          </w:tcPr>
          <w:p w14:paraId="2D371646">
            <w:r>
              <w:t>12</w:t>
            </w:r>
          </w:p>
        </w:tc>
        <w:tc>
          <w:tcPr>
            <w:tcW w:w="1701" w:type="dxa"/>
            <w:tcBorders>
              <w:top w:val="single" w:color="000000" w:sz="4" w:space="0"/>
              <w:left w:val="single" w:color="000000" w:sz="4" w:space="0"/>
              <w:bottom w:val="single" w:color="000000" w:sz="4" w:space="0"/>
              <w:right w:val="single" w:color="000000" w:sz="4" w:space="0"/>
            </w:tcBorders>
          </w:tcPr>
          <w:p w14:paraId="2CEBFAD9">
            <w:r>
              <w:t>User-centred design</w:t>
            </w:r>
          </w:p>
        </w:tc>
        <w:tc>
          <w:tcPr>
            <w:tcW w:w="1950" w:type="dxa"/>
            <w:tcBorders>
              <w:top w:val="single" w:color="000000" w:sz="4" w:space="0"/>
              <w:left w:val="single" w:color="000000" w:sz="4" w:space="0"/>
              <w:bottom w:val="single" w:color="000000" w:sz="4" w:space="0"/>
              <w:right w:val="single" w:color="000000" w:sz="4" w:space="0"/>
            </w:tcBorders>
          </w:tcPr>
          <w:p w14:paraId="15C25CD7">
            <w:r>
              <w:t>Usability tests and student feedback</w:t>
            </w:r>
          </w:p>
        </w:tc>
        <w:tc>
          <w:tcPr>
            <w:tcW w:w="1701" w:type="dxa"/>
            <w:tcBorders>
              <w:top w:val="single" w:color="000000" w:sz="4" w:space="0"/>
              <w:left w:val="single" w:color="000000" w:sz="4" w:space="0"/>
              <w:bottom w:val="single" w:color="000000" w:sz="4" w:space="0"/>
              <w:right w:val="single" w:color="000000" w:sz="4" w:space="0"/>
            </w:tcBorders>
          </w:tcPr>
          <w:p w14:paraId="744C8BAA">
            <w:r>
              <w:t>Student testing sessions</w:t>
            </w:r>
          </w:p>
        </w:tc>
        <w:tc>
          <w:tcPr>
            <w:tcW w:w="2001" w:type="dxa"/>
            <w:tcBorders>
              <w:top w:val="single" w:color="000000" w:sz="4" w:space="0"/>
              <w:left w:val="single" w:color="000000" w:sz="4" w:space="0"/>
              <w:bottom w:val="single" w:color="000000" w:sz="4" w:space="0"/>
              <w:right w:val="single" w:color="000000" w:sz="4" w:space="0"/>
            </w:tcBorders>
          </w:tcPr>
          <w:p w14:paraId="7727B6F6">
            <w:r>
              <w:t>Make results understandable and easy to use</w:t>
            </w:r>
          </w:p>
        </w:tc>
        <w:tc>
          <w:tcPr>
            <w:tcW w:w="2360" w:type="dxa"/>
            <w:tcBorders>
              <w:top w:val="single" w:color="000000" w:sz="4" w:space="0"/>
              <w:left w:val="single" w:color="000000" w:sz="4" w:space="0"/>
              <w:bottom w:val="single" w:color="000000" w:sz="4" w:space="0"/>
              <w:right w:val="single" w:color="000000" w:sz="4" w:space="0"/>
            </w:tcBorders>
          </w:tcPr>
          <w:p w14:paraId="6B61526A">
            <w:r>
              <w:t>Small test groups may not represent all students</w:t>
            </w:r>
          </w:p>
        </w:tc>
      </w:tr>
    </w:tbl>
    <w:p w14:paraId="217006D7">
      <w:r>
        <w:br w:type="page"/>
      </w:r>
    </w:p>
    <w:p w14:paraId="0EE6E96B">
      <w:pPr>
        <w:pStyle w:val="3"/>
        <w:spacing w:after="312"/>
      </w:pPr>
      <w:r>
        <w:rPr>
          <w:rFonts w:hint="default"/>
          <w:lang w:val="en-US"/>
        </w:rPr>
        <w:t>CHAPTER 3</w:t>
      </w:r>
    </w:p>
    <w:p w14:paraId="603DDAA7">
      <w:pPr>
        <w:pStyle w:val="3"/>
      </w:pPr>
      <w:r>
        <w:t>OVERVIEW AND WORKING OF STUDENT SKILLS AND COURSE RECOMMENDATION SYSTEM</w:t>
      </w:r>
    </w:p>
    <w:p w14:paraId="39A4FCB1">
      <w:pPr>
        <w:pStyle w:val="5"/>
        <w:spacing w:after="425"/>
      </w:pPr>
      <w:r>
        <w:t>1. Overview of Student Skills and Course Recommendation System:</w:t>
      </w:r>
    </w:p>
    <w:p w14:paraId="3511A6BE">
      <w:r>
        <w:t>A Student Skills and Course Recommendation System is a software application that suggests learning courses based on a student's current skills, interests, education level and career goals. It organizes course information and presents relevant options to help students plan their learning.</w:t>
      </w:r>
    </w:p>
    <w:p w14:paraId="78945EF2">
      <w:pPr>
        <w:pStyle w:val="5"/>
        <w:spacing w:after="425"/>
      </w:pPr>
      <w:r>
        <w:t>2. Role of Student Profile and Skill Analysis:</w:t>
      </w:r>
    </w:p>
    <w:p w14:paraId="7F34C15C">
      <w:r>
        <w:t>The student profile stores information such as education level, skills, interests and target career. A skills assessment or self-rating helps identify strengths and learning needs. The system compares this profile with the skills taught by each course and its prerequisites.</w:t>
      </w:r>
    </w:p>
    <w:p w14:paraId="6109C586">
      <w:pPr>
        <w:pStyle w:val="5"/>
        <w:spacing w:after="420"/>
      </w:pPr>
      <w:r>
        <w:t>3. Need for Intelligent Course Recommendation:</w:t>
      </w:r>
    </w:p>
    <w:p w14:paraId="1EED9ED4">
      <w:pPr>
        <w:spacing w:after="0"/>
      </w:pPr>
      <w:r>
        <w:t>Searching for courses manually can be confusing because there may be many providers, levels and topics. A recommendation system can reduce this effort by filtering and ranking courses according to student needs. It supports decision-making but does not replace advice from teachers or career counsellors.</w:t>
      </w:r>
    </w:p>
    <w:p w14:paraId="004AAB27">
      <w:pPr>
        <w:pStyle w:val="5"/>
        <w:numPr>
          <w:ilvl w:val="0"/>
          <w:numId w:val="2"/>
        </w:numPr>
        <w:spacing w:after="366"/>
      </w:pPr>
      <w:r>
        <w:t>Working Principle:</w:t>
      </w:r>
    </w:p>
    <w:p w14:paraId="429C2CF6">
      <w:pPr>
        <w:numPr>
          <w:ilvl w:val="0"/>
          <w:numId w:val="0"/>
        </w:numPr>
        <w:ind w:left="-14" w:leftChars="0"/>
        <w:jc w:val="center"/>
      </w:pPr>
      <w:r>
        <w:drawing>
          <wp:inline distT="0" distB="0" distL="114300" distR="114300">
            <wp:extent cx="2940050" cy="47053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2940050" cy="4705350"/>
                    </a:xfrm>
                    <a:prstGeom prst="rect">
                      <a:avLst/>
                    </a:prstGeom>
                    <a:noFill/>
                    <a:ln>
                      <a:noFill/>
                    </a:ln>
                  </pic:spPr>
                </pic:pic>
              </a:graphicData>
            </a:graphic>
          </wp:inline>
        </w:drawing>
      </w:r>
    </w:p>
    <w:p w14:paraId="50B0D10D">
      <w:pPr>
        <w:spacing w:line="240" w:lineRule="auto"/>
        <w:ind w:left="0" w:firstLine="0"/>
        <w:jc w:val="center"/>
      </w:pPr>
      <w:r>
        <w:rPr>
          <w:rFonts w:ascii="Calibri" w:hAnsi="Calibri" w:eastAsia="Calibri" w:cs="Calibri"/>
          <w:sz w:val="22"/>
        </w:rPr>
        <w:t>Figure 3.1: Working flow — Student Profile → Skill Assessment → Course Matching → Ranking → Recommendations → Student Feedback</w:t>
      </w:r>
    </w:p>
    <w:p w14:paraId="2B4FFCCF">
      <w:r>
        <w:t>The working of the Student Skills and Course Recommendation System consists of the following steps:</w:t>
      </w:r>
    </w:p>
    <w:p w14:paraId="49ED10A6">
      <w:pPr>
        <w:numPr>
          <w:ilvl w:val="0"/>
          <w:numId w:val="3"/>
        </w:numPr>
        <w:spacing w:after="186" w:line="240" w:lineRule="auto"/>
        <w:ind w:hanging="356"/>
        <w:rPr>
          <w:b w:val="0"/>
          <w:bCs/>
        </w:rPr>
      </w:pPr>
      <w:r>
        <w:rPr>
          <w:b/>
        </w:rPr>
        <w:t xml:space="preserve">Start: </w:t>
      </w:r>
      <w:r>
        <w:rPr>
          <w:b w:val="0"/>
          <w:bCs/>
        </w:rPr>
        <w:t>The student opens the application.</w:t>
      </w:r>
    </w:p>
    <w:p w14:paraId="1AEA2E3C">
      <w:pPr>
        <w:numPr>
          <w:ilvl w:val="0"/>
          <w:numId w:val="3"/>
        </w:numPr>
        <w:spacing w:after="175"/>
        <w:ind w:hanging="356"/>
        <w:rPr>
          <w:b w:val="0"/>
          <w:bCs/>
        </w:rPr>
      </w:pPr>
      <w:r>
        <w:rPr>
          <w:b/>
        </w:rPr>
        <w:t xml:space="preserve">Create Profile: </w:t>
      </w:r>
      <w:r>
        <w:rPr>
          <w:b w:val="0"/>
          <w:bCs/>
        </w:rPr>
        <w:t>The student enters education level, interests, current skills and career goals.</w:t>
      </w:r>
    </w:p>
    <w:p w14:paraId="4E3D4CA5">
      <w:pPr>
        <w:numPr>
          <w:ilvl w:val="0"/>
          <w:numId w:val="3"/>
        </w:numPr>
        <w:spacing w:after="180"/>
        <w:ind w:hanging="356"/>
        <w:rPr>
          <w:b w:val="0"/>
          <w:bCs/>
        </w:rPr>
      </w:pPr>
      <w:r>
        <w:rPr>
          <w:b/>
        </w:rPr>
        <w:t xml:space="preserve">Skill Assessment: </w:t>
      </w:r>
      <w:r>
        <w:rPr>
          <w:b w:val="0"/>
          <w:bCs/>
        </w:rPr>
        <w:t>The system records skills and identifies areas the student wants to improve.</w:t>
      </w:r>
    </w:p>
    <w:p w14:paraId="1772AB2F">
      <w:pPr>
        <w:numPr>
          <w:ilvl w:val="0"/>
          <w:numId w:val="3"/>
        </w:numPr>
        <w:spacing w:after="0"/>
        <w:ind w:hanging="356"/>
        <w:rPr>
          <w:b w:val="0"/>
          <w:bCs/>
        </w:rPr>
      </w:pPr>
      <w:r>
        <w:rPr>
          <w:b/>
        </w:rPr>
        <w:t xml:space="preserve">Validate Information: </w:t>
      </w:r>
      <w:r>
        <w:rPr>
          <w:b w:val="0"/>
          <w:bCs/>
        </w:rPr>
        <w:t>The system checks that required profile fields and course data are available.</w:t>
      </w:r>
    </w:p>
    <w:p w14:paraId="3B783786">
      <w:pPr>
        <w:numPr>
          <w:ilvl w:val="0"/>
          <w:numId w:val="3"/>
        </w:numPr>
        <w:spacing w:after="181"/>
        <w:ind w:hanging="356"/>
        <w:rPr>
          <w:b w:val="0"/>
          <w:bCs/>
        </w:rPr>
      </w:pPr>
      <w:r>
        <w:rPr>
          <w:b/>
          <w:bCs w:val="0"/>
        </w:rPr>
        <w:t>Identify Skill Gaps:</w:t>
      </w:r>
      <w:r>
        <w:rPr>
          <w:b w:val="0"/>
          <w:bCs/>
        </w:rPr>
        <w:t xml:space="preserve"> The system compares current skills with skills needed for the student's learning or career goal.</w:t>
      </w:r>
    </w:p>
    <w:p w14:paraId="2C75BD03">
      <w:pPr>
        <w:numPr>
          <w:ilvl w:val="0"/>
          <w:numId w:val="3"/>
        </w:numPr>
        <w:spacing w:after="181"/>
        <w:ind w:hanging="356"/>
        <w:rPr>
          <w:b w:val="0"/>
          <w:bCs/>
        </w:rPr>
      </w:pPr>
      <w:r>
        <w:rPr>
          <w:b/>
          <w:bCs w:val="0"/>
        </w:rPr>
        <w:t>Match Courses:</w:t>
      </w:r>
      <w:r>
        <w:rPr>
          <w:b w:val="0"/>
          <w:bCs/>
        </w:rPr>
        <w:t xml:space="preserve"> Course metadata is compared with the student's skills, interests, level and goals.</w:t>
      </w:r>
    </w:p>
    <w:p w14:paraId="7AB49CB0">
      <w:pPr>
        <w:numPr>
          <w:ilvl w:val="0"/>
          <w:numId w:val="3"/>
        </w:numPr>
        <w:spacing w:after="181"/>
        <w:ind w:hanging="356"/>
        <w:rPr>
          <w:b w:val="0"/>
          <w:bCs/>
        </w:rPr>
      </w:pPr>
      <w:r>
        <w:rPr>
          <w:b/>
          <w:bCs w:val="0"/>
        </w:rPr>
        <w:t>Calculate Recommendation Score</w:t>
      </w:r>
      <w:r>
        <w:rPr>
          <w:b w:val="0"/>
          <w:bCs/>
        </w:rPr>
        <w:t>: Each course receives a score based on the matching criteria and their assigned weights.</w:t>
      </w:r>
    </w:p>
    <w:p w14:paraId="74BCFCB0">
      <w:pPr>
        <w:numPr>
          <w:ilvl w:val="0"/>
          <w:numId w:val="3"/>
        </w:numPr>
        <w:spacing w:after="180"/>
        <w:ind w:hanging="356"/>
        <w:rPr>
          <w:b w:val="0"/>
          <w:bCs/>
        </w:rPr>
      </w:pPr>
      <w:r>
        <w:rPr>
          <w:b/>
          <w:bCs w:val="0"/>
        </w:rPr>
        <w:t>Rank Courses:</w:t>
      </w:r>
      <w:r>
        <w:rPr>
          <w:b w:val="0"/>
          <w:bCs/>
        </w:rPr>
        <w:t xml:space="preserve"> Courses are sorted from most relevant to less relevant.</w:t>
      </w:r>
    </w:p>
    <w:p w14:paraId="7F206252">
      <w:pPr>
        <w:numPr>
          <w:ilvl w:val="0"/>
          <w:numId w:val="3"/>
        </w:numPr>
        <w:spacing w:after="181"/>
        <w:ind w:hanging="356"/>
        <w:rPr>
          <w:b w:val="0"/>
          <w:bCs/>
        </w:rPr>
      </w:pPr>
      <w:r>
        <w:rPr>
          <w:b/>
          <w:bCs w:val="0"/>
        </w:rPr>
        <w:t>Display Recommendations</w:t>
      </w:r>
      <w:r>
        <w:rPr>
          <w:b w:val="0"/>
          <w:bCs/>
        </w:rPr>
        <w:t>: The student sees course details, matching skills, prerequisites and learning outcomes.</w:t>
      </w:r>
    </w:p>
    <w:p w14:paraId="66546A66">
      <w:pPr>
        <w:numPr>
          <w:ilvl w:val="0"/>
          <w:numId w:val="3"/>
        </w:numPr>
        <w:spacing w:after="179"/>
        <w:ind w:hanging="356"/>
        <w:rPr>
          <w:b w:val="0"/>
          <w:bCs/>
        </w:rPr>
      </w:pPr>
      <w:r>
        <w:rPr>
          <w:b/>
          <w:bCs w:val="0"/>
        </w:rPr>
        <w:t>Collect Feedback:</w:t>
      </w:r>
      <w:r>
        <w:rPr>
          <w:b w:val="0"/>
          <w:bCs/>
        </w:rPr>
        <w:t xml:space="preserve"> The student may save, rate or dismiss a recommendation to help improve future results.</w:t>
      </w:r>
    </w:p>
    <w:p w14:paraId="1C6009F0">
      <w:pPr>
        <w:numPr>
          <w:ilvl w:val="0"/>
          <w:numId w:val="3"/>
        </w:numPr>
        <w:spacing w:after="0" w:line="240" w:lineRule="auto"/>
        <w:ind w:hanging="356"/>
      </w:pPr>
      <w:r>
        <w:rPr>
          <w:b/>
          <w:bCs w:val="0"/>
        </w:rPr>
        <w:t>End</w:t>
      </w:r>
      <w:r>
        <w:rPr>
          <w:b w:val="0"/>
          <w:bCs/>
        </w:rPr>
        <w:t>: The student selects a course and plans the next learning step</w:t>
      </w:r>
      <w:r>
        <w:rPr>
          <w:b/>
        </w:rPr>
        <w:t>.</w:t>
      </w:r>
    </w:p>
    <w:p w14:paraId="471FC3BE">
      <w:pPr>
        <w:numPr>
          <w:ilvl w:val="0"/>
          <w:numId w:val="0"/>
        </w:numPr>
        <w:spacing w:after="0" w:line="240" w:lineRule="auto"/>
        <w:ind w:leftChars="0"/>
        <w:rPr>
          <w:b/>
        </w:rPr>
      </w:pPr>
    </w:p>
    <w:p w14:paraId="6D15AF5B">
      <w:pPr>
        <w:numPr>
          <w:ilvl w:val="0"/>
          <w:numId w:val="0"/>
        </w:numPr>
        <w:spacing w:after="0" w:line="240" w:lineRule="auto"/>
        <w:ind w:leftChars="0"/>
        <w:rPr>
          <w:b/>
        </w:rPr>
      </w:pPr>
    </w:p>
    <w:p w14:paraId="4105CE66">
      <w:pPr>
        <w:numPr>
          <w:ilvl w:val="0"/>
          <w:numId w:val="0"/>
        </w:numPr>
        <w:spacing w:after="0" w:line="240" w:lineRule="auto"/>
        <w:ind w:leftChars="0"/>
        <w:rPr>
          <w:b/>
        </w:rPr>
      </w:pPr>
    </w:p>
    <w:p w14:paraId="786F1AB5">
      <w:pPr>
        <w:numPr>
          <w:ilvl w:val="0"/>
          <w:numId w:val="0"/>
        </w:numPr>
        <w:spacing w:after="0" w:line="240" w:lineRule="auto"/>
        <w:ind w:leftChars="0"/>
        <w:rPr>
          <w:b/>
        </w:rPr>
      </w:pPr>
    </w:p>
    <w:p w14:paraId="3EBF8FCA">
      <w:pPr>
        <w:numPr>
          <w:ilvl w:val="0"/>
          <w:numId w:val="0"/>
        </w:numPr>
        <w:spacing w:after="0" w:line="240" w:lineRule="auto"/>
        <w:ind w:leftChars="0"/>
        <w:rPr>
          <w:b/>
        </w:rPr>
      </w:pPr>
    </w:p>
    <w:p w14:paraId="1010DE17">
      <w:pPr>
        <w:numPr>
          <w:ilvl w:val="0"/>
          <w:numId w:val="0"/>
        </w:numPr>
        <w:spacing w:after="0" w:line="240" w:lineRule="auto"/>
        <w:ind w:leftChars="0"/>
        <w:rPr>
          <w:b/>
        </w:rPr>
      </w:pPr>
    </w:p>
    <w:p w14:paraId="3E276E7D">
      <w:pPr>
        <w:numPr>
          <w:ilvl w:val="0"/>
          <w:numId w:val="0"/>
        </w:numPr>
        <w:spacing w:after="0" w:line="240" w:lineRule="auto"/>
        <w:ind w:leftChars="0"/>
        <w:rPr>
          <w:b/>
        </w:rPr>
      </w:pPr>
    </w:p>
    <w:p w14:paraId="76FF0247">
      <w:pPr>
        <w:numPr>
          <w:ilvl w:val="0"/>
          <w:numId w:val="0"/>
        </w:numPr>
        <w:spacing w:after="0" w:line="240" w:lineRule="auto"/>
        <w:ind w:leftChars="0"/>
        <w:rPr>
          <w:b/>
        </w:rPr>
      </w:pPr>
    </w:p>
    <w:p w14:paraId="62259476">
      <w:pPr>
        <w:numPr>
          <w:ilvl w:val="0"/>
          <w:numId w:val="0"/>
        </w:numPr>
        <w:spacing w:after="0" w:line="240" w:lineRule="auto"/>
        <w:ind w:leftChars="0"/>
        <w:rPr>
          <w:b/>
        </w:rPr>
      </w:pPr>
    </w:p>
    <w:p w14:paraId="19B47B92">
      <w:pPr>
        <w:numPr>
          <w:ilvl w:val="0"/>
          <w:numId w:val="0"/>
        </w:numPr>
        <w:spacing w:after="0" w:line="240" w:lineRule="auto"/>
        <w:ind w:leftChars="0"/>
        <w:rPr>
          <w:b/>
        </w:rPr>
      </w:pPr>
    </w:p>
    <w:p w14:paraId="54A93CFE">
      <w:pPr>
        <w:numPr>
          <w:ilvl w:val="0"/>
          <w:numId w:val="0"/>
        </w:numPr>
        <w:spacing w:after="0" w:line="240" w:lineRule="auto"/>
        <w:ind w:leftChars="0"/>
        <w:rPr>
          <w:b/>
        </w:rPr>
      </w:pPr>
    </w:p>
    <w:p w14:paraId="17B841BE">
      <w:pPr>
        <w:numPr>
          <w:ilvl w:val="0"/>
          <w:numId w:val="0"/>
        </w:numPr>
        <w:spacing w:after="0" w:line="240" w:lineRule="auto"/>
        <w:ind w:leftChars="0"/>
        <w:rPr>
          <w:b/>
        </w:rPr>
      </w:pPr>
    </w:p>
    <w:p w14:paraId="06C1F27D">
      <w:pPr>
        <w:numPr>
          <w:ilvl w:val="0"/>
          <w:numId w:val="0"/>
        </w:numPr>
        <w:spacing w:after="0" w:line="240" w:lineRule="auto"/>
        <w:ind w:leftChars="0"/>
        <w:rPr>
          <w:b/>
        </w:rPr>
      </w:pPr>
    </w:p>
    <w:p w14:paraId="4411A0D3">
      <w:pPr>
        <w:numPr>
          <w:ilvl w:val="0"/>
          <w:numId w:val="0"/>
        </w:numPr>
        <w:spacing w:after="0" w:line="240" w:lineRule="auto"/>
        <w:ind w:leftChars="0"/>
        <w:rPr>
          <w:b/>
        </w:rPr>
      </w:pPr>
    </w:p>
    <w:p w14:paraId="45FFCA33">
      <w:pPr>
        <w:numPr>
          <w:ilvl w:val="0"/>
          <w:numId w:val="0"/>
        </w:numPr>
        <w:spacing w:after="0" w:line="240" w:lineRule="auto"/>
        <w:ind w:leftChars="0"/>
        <w:rPr>
          <w:b/>
        </w:rPr>
      </w:pPr>
    </w:p>
    <w:p w14:paraId="6E2E15B0">
      <w:pPr>
        <w:numPr>
          <w:ilvl w:val="0"/>
          <w:numId w:val="0"/>
        </w:numPr>
        <w:spacing w:after="0" w:line="240" w:lineRule="auto"/>
        <w:ind w:leftChars="0"/>
        <w:rPr>
          <w:b/>
        </w:rPr>
      </w:pPr>
    </w:p>
    <w:p w14:paraId="42F16D3D">
      <w:pPr>
        <w:numPr>
          <w:ilvl w:val="0"/>
          <w:numId w:val="0"/>
        </w:numPr>
        <w:spacing w:after="0" w:line="240" w:lineRule="auto"/>
        <w:ind w:leftChars="0"/>
        <w:rPr>
          <w:b/>
        </w:rPr>
      </w:pPr>
    </w:p>
    <w:p w14:paraId="759215D0">
      <w:pPr>
        <w:numPr>
          <w:ilvl w:val="0"/>
          <w:numId w:val="0"/>
        </w:numPr>
        <w:spacing w:after="0" w:line="240" w:lineRule="auto"/>
        <w:ind w:leftChars="0"/>
        <w:rPr>
          <w:b/>
        </w:rPr>
      </w:pPr>
    </w:p>
    <w:p w14:paraId="5A92A951">
      <w:pPr>
        <w:numPr>
          <w:ilvl w:val="0"/>
          <w:numId w:val="0"/>
        </w:numPr>
        <w:spacing w:after="0" w:line="240" w:lineRule="auto"/>
        <w:ind w:leftChars="0"/>
        <w:rPr>
          <w:b/>
        </w:rPr>
      </w:pPr>
    </w:p>
    <w:p w14:paraId="7500A1EF">
      <w:pPr>
        <w:numPr>
          <w:ilvl w:val="0"/>
          <w:numId w:val="0"/>
        </w:numPr>
        <w:spacing w:after="0" w:line="240" w:lineRule="auto"/>
        <w:ind w:leftChars="0"/>
        <w:rPr>
          <w:b/>
        </w:rPr>
      </w:pPr>
    </w:p>
    <w:p w14:paraId="472DD9B6">
      <w:pPr>
        <w:numPr>
          <w:ilvl w:val="0"/>
          <w:numId w:val="0"/>
        </w:numPr>
        <w:spacing w:after="0" w:line="240" w:lineRule="auto"/>
        <w:ind w:leftChars="0"/>
        <w:rPr>
          <w:b/>
        </w:rPr>
      </w:pPr>
    </w:p>
    <w:p w14:paraId="3ABF5390">
      <w:pPr>
        <w:numPr>
          <w:ilvl w:val="0"/>
          <w:numId w:val="0"/>
        </w:numPr>
        <w:spacing w:after="0" w:line="240" w:lineRule="auto"/>
        <w:ind w:leftChars="0"/>
        <w:rPr>
          <w:b/>
        </w:rPr>
      </w:pPr>
    </w:p>
    <w:p w14:paraId="218BC895">
      <w:pPr>
        <w:numPr>
          <w:ilvl w:val="0"/>
          <w:numId w:val="0"/>
        </w:numPr>
        <w:spacing w:after="0" w:line="240" w:lineRule="auto"/>
        <w:ind w:leftChars="0"/>
        <w:rPr>
          <w:b/>
        </w:rPr>
      </w:pPr>
    </w:p>
    <w:p w14:paraId="53AD988B">
      <w:pPr>
        <w:pStyle w:val="5"/>
        <w:numPr>
          <w:ilvl w:val="0"/>
          <w:numId w:val="2"/>
        </w:numPr>
        <w:spacing w:after="365"/>
        <w:ind w:left="-4" w:leftChars="0" w:hanging="10" w:firstLineChars="0"/>
      </w:pPr>
      <w:r>
        <w:t>System Architecture and Main Components:</w:t>
      </w:r>
    </w:p>
    <w:p w14:paraId="5509ABE9">
      <w:pPr>
        <w:numPr>
          <w:ilvl w:val="0"/>
          <w:numId w:val="0"/>
        </w:numPr>
        <w:ind w:left="-14" w:leftChars="0"/>
      </w:pPr>
    </w:p>
    <w:p w14:paraId="23F86968">
      <w:pPr>
        <w:numPr>
          <w:ilvl w:val="0"/>
          <w:numId w:val="0"/>
        </w:numPr>
        <w:ind w:left="-14" w:leftChars="0"/>
        <w:jc w:val="center"/>
      </w:pPr>
      <w:r>
        <w:drawing>
          <wp:inline distT="0" distB="0" distL="114300" distR="114300">
            <wp:extent cx="4937760" cy="3520440"/>
            <wp:effectExtent l="0" t="0" r="2540"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4937760" cy="3520440"/>
                    </a:xfrm>
                    <a:prstGeom prst="rect">
                      <a:avLst/>
                    </a:prstGeom>
                    <a:noFill/>
                    <a:ln>
                      <a:noFill/>
                    </a:ln>
                  </pic:spPr>
                </pic:pic>
              </a:graphicData>
            </a:graphic>
          </wp:inline>
        </w:drawing>
      </w:r>
    </w:p>
    <w:p w14:paraId="4820AB5D">
      <w:pPr>
        <w:numPr>
          <w:ilvl w:val="0"/>
          <w:numId w:val="0"/>
        </w:numPr>
        <w:ind w:left="-14" w:leftChars="0"/>
        <w:jc w:val="center"/>
      </w:pPr>
      <w:r>
        <w:rPr>
          <w:rFonts w:ascii="Calibri" w:hAnsi="Calibri" w:eastAsia="Calibri" w:cs="Calibri"/>
          <w:sz w:val="22"/>
        </w:rPr>
        <w:t>Figure 3.2: System architecture — Student Interface → Profile and Skill Module → Recommendation Engine ↔ Course Database → Ranked Results</w:t>
      </w:r>
    </w:p>
    <w:p w14:paraId="78EAEDE2">
      <w:pPr>
        <w:spacing w:after="185" w:line="240" w:lineRule="auto"/>
      </w:pPr>
      <w:r>
        <w:t>The main components include the Student Interface, Profile Management Module, Skill Assessment Module, Course Database, Recommendation Engine and Results Interface. The profile module stores student preferences, while the skill assessment module records current and target skills.</w:t>
      </w:r>
    </w:p>
    <w:p w14:paraId="6127D774">
      <w:pPr>
        <w:spacing w:after="179"/>
      </w:pPr>
      <w:r>
        <w:t>The Recommendation Engine compares the student profile with course metadata and calculates relevance scores. The Results Interface displays ranked courses and explains the matching skills. An optional feedback module can record student responses and support later improvements.</w:t>
      </w:r>
    </w:p>
    <w:p w14:paraId="210F3640">
      <w:r>
        <w:t>The system should also include basic validation, secure data handling and an administration function for maintaining course information.</w:t>
      </w:r>
    </w:p>
    <w:p w14:paraId="2D9C59CF">
      <w:pPr>
        <w:pStyle w:val="5"/>
        <w:spacing w:after="420"/>
      </w:pPr>
      <w:r>
        <w:t>6. Technologies and Techniques Used:</w:t>
      </w:r>
    </w:p>
    <w:p w14:paraId="4670FB7D">
      <w:r>
        <w:t>A prototype can be developed using Python for recommendation logic and a web interface built with HTML, CSS and JavaScript. Flask or Django may be used for the backend, while SQLite or MySQL can store student profiles and course information. A rule-based scoring method is suitable for an initial version; later versions may use text similarity or machine-learning methods. The final stack depends on project requirements.</w:t>
      </w:r>
    </w:p>
    <w:p w14:paraId="6357FD2A">
      <w:pPr>
        <w:pStyle w:val="5"/>
        <w:spacing w:after="425"/>
      </w:pPr>
      <w:r>
        <w:t>7. Example of Course Recommendation:</w:t>
      </w:r>
    </w:p>
    <w:p w14:paraId="76AC02DC">
      <w:r>
        <w:t>Consider a student who knows basic HTML and CSS, enjoys web development and wants to become a front-end developer.</w:t>
      </w:r>
    </w:p>
    <w:p w14:paraId="1D0F2685">
      <w:r>
        <w:t>The system identifies JavaScript, responsive design and front-end frameworks as relevant skills. It searches the course database and ranks beginner JavaScript and responsive web design courses higher than unrelated courses. Each result can show why it was recommended, what skills it covers and whether prerequisites are needed.</w:t>
      </w:r>
    </w:p>
    <w:p w14:paraId="5182AAA9">
      <w:pPr>
        <w:pStyle w:val="5"/>
        <w:spacing w:after="425"/>
      </w:pPr>
      <w:r>
        <w:t>8. Results, Feedback and Human Review:</w:t>
      </w:r>
    </w:p>
    <w:p w14:paraId="196947D7">
      <w:pPr>
        <w:spacing w:after="0"/>
      </w:pPr>
      <w:r>
        <w:t>Students can review the suggested courses and decide which ones suit their time, budget and learning style. The system should show the basis of each recommendation and allow students to update their profile. Course information and recommendations should be checked periodically; the system provides guidance rather than guaranteeing employment or academic success.</w:t>
      </w:r>
    </w:p>
    <w:p w14:paraId="56BAC345">
      <w:pPr>
        <w:pStyle w:val="3"/>
      </w:pPr>
    </w:p>
    <w:p w14:paraId="4681DD47"/>
    <w:p w14:paraId="001420BB"/>
    <w:p w14:paraId="426D9377"/>
    <w:p w14:paraId="0DC4C977">
      <w:pPr>
        <w:pStyle w:val="3"/>
        <w:rPr>
          <w:rFonts w:hint="default"/>
          <w:lang w:val="en-US"/>
        </w:rPr>
      </w:pPr>
      <w:r>
        <w:rPr>
          <w:rFonts w:hint="default"/>
          <w:lang w:val="en-US"/>
        </w:rPr>
        <w:t>CHAPTER 4</w:t>
      </w:r>
    </w:p>
    <w:p w14:paraId="74D35950">
      <w:pPr>
        <w:pStyle w:val="3"/>
      </w:pPr>
      <w:r>
        <w:t>ADVANTAGES AND DISADVANTAGES</w:t>
      </w:r>
    </w:p>
    <w:p w14:paraId="522CDA9E">
      <w:pPr>
        <w:pStyle w:val="6"/>
        <w:spacing w:after="420" w:line="276" w:lineRule="auto"/>
      </w:pPr>
      <w:r>
        <w:t>4.1 Advantages:</w:t>
      </w:r>
    </w:p>
    <w:p w14:paraId="69EFD9C3">
      <w:pPr>
        <w:numPr>
          <w:ilvl w:val="0"/>
          <w:numId w:val="4"/>
        </w:numPr>
        <w:spacing w:line="276" w:lineRule="auto"/>
        <w:ind w:left="502" w:hanging="361"/>
      </w:pPr>
      <w:r>
        <w:t>Personalized Learning: Suggests courses according to each student's skills, interests and goals.</w:t>
      </w:r>
    </w:p>
    <w:p w14:paraId="6BB882AD">
      <w:pPr>
        <w:numPr>
          <w:ilvl w:val="0"/>
          <w:numId w:val="4"/>
        </w:numPr>
        <w:spacing w:line="276" w:lineRule="auto"/>
        <w:ind w:left="502" w:hanging="361"/>
      </w:pPr>
      <w:r>
        <w:t>Saves Time: Reduces the effort needed to search through many course options.</w:t>
      </w:r>
    </w:p>
    <w:p w14:paraId="5CB9DD30">
      <w:pPr>
        <w:numPr>
          <w:ilvl w:val="0"/>
          <w:numId w:val="4"/>
        </w:numPr>
        <w:spacing w:line="276" w:lineRule="auto"/>
        <w:ind w:left="502" w:hanging="361"/>
      </w:pPr>
      <w:r>
        <w:t>Identifies Skill Gaps: Helps students recognize skills they may need to develop.</w:t>
      </w:r>
    </w:p>
    <w:p w14:paraId="4E2EEC1C">
      <w:pPr>
        <w:numPr>
          <w:ilvl w:val="0"/>
          <w:numId w:val="4"/>
        </w:numPr>
        <w:spacing w:line="276" w:lineRule="auto"/>
        <w:ind w:left="502" w:hanging="361"/>
      </w:pPr>
      <w:r>
        <w:t>Supports Career Planning: Connects learning choices with target careers or learning outcomes.</w:t>
      </w:r>
    </w:p>
    <w:p w14:paraId="0EE1385D">
      <w:pPr>
        <w:numPr>
          <w:ilvl w:val="0"/>
          <w:numId w:val="4"/>
        </w:numPr>
        <w:spacing w:line="276" w:lineRule="auto"/>
        <w:ind w:left="502" w:hanging="361"/>
      </w:pPr>
      <w:r>
        <w:t>Organized Course Discovery: Presents ranked suggestions with course details and reasons for matching.</w:t>
      </w:r>
    </w:p>
    <w:p w14:paraId="30E663AA">
      <w:pPr>
        <w:pStyle w:val="6"/>
        <w:spacing w:after="425" w:line="276" w:lineRule="auto"/>
      </w:pPr>
      <w:r>
        <w:t>4.2 Disadvantages:</w:t>
      </w:r>
    </w:p>
    <w:p w14:paraId="72C07387">
      <w:pPr>
        <w:numPr>
          <w:ilvl w:val="0"/>
          <w:numId w:val="5"/>
        </w:numPr>
        <w:spacing w:line="276" w:lineRule="auto"/>
        <w:ind w:left="502" w:hanging="361"/>
      </w:pPr>
      <w:r>
        <w:t>Incomplete Profiles: Missing or inaccurate student information can lead to unsuitable recommendations.</w:t>
      </w:r>
    </w:p>
    <w:p w14:paraId="43B84298">
      <w:pPr>
        <w:numPr>
          <w:ilvl w:val="0"/>
          <w:numId w:val="5"/>
        </w:numPr>
        <w:spacing w:line="276" w:lineRule="auto"/>
        <w:ind w:left="502" w:hanging="361"/>
      </w:pPr>
      <w:r>
        <w:t>Outdated Course Data: Course details, availability and prerequisites may change over time.</w:t>
      </w:r>
    </w:p>
    <w:p w14:paraId="5E8BAFF9">
      <w:pPr>
        <w:numPr>
          <w:ilvl w:val="0"/>
          <w:numId w:val="5"/>
        </w:numPr>
        <w:spacing w:line="276" w:lineRule="auto"/>
        <w:ind w:left="502" w:hanging="361"/>
      </w:pPr>
      <w:r>
        <w:t>Privacy Concerns: Student information must be stored and handled securely.</w:t>
      </w:r>
    </w:p>
    <w:p w14:paraId="3E47FDD3">
      <w:pPr>
        <w:numPr>
          <w:ilvl w:val="0"/>
          <w:numId w:val="5"/>
        </w:numPr>
        <w:spacing w:line="276" w:lineRule="auto"/>
        <w:ind w:left="502" w:hanging="361"/>
      </w:pPr>
      <w:r>
        <w:t>Recommendation Bias: The system may over-recommend popular courses or overlook less common learning paths.</w:t>
      </w:r>
    </w:p>
    <w:p w14:paraId="12F906F9">
      <w:pPr>
        <w:numPr>
          <w:ilvl w:val="0"/>
          <w:numId w:val="5"/>
        </w:numPr>
        <w:spacing w:after="0" w:line="276" w:lineRule="auto"/>
        <w:ind w:left="502" w:hanging="361"/>
      </w:pPr>
      <w:r>
        <w:t>Limited Judgment: A recommendation score cannot fully understand every student's circumstances and should be supported by human guidan</w:t>
      </w:r>
    </w:p>
    <w:p w14:paraId="04F3A54F">
      <w:pPr>
        <w:pStyle w:val="4"/>
        <w:ind w:left="0" w:leftChars="0" w:firstLine="0" w:firstLineChars="0"/>
        <w:jc w:val="both"/>
      </w:pPr>
    </w:p>
    <w:p w14:paraId="730684D9"/>
    <w:p w14:paraId="2EFC9433">
      <w:pPr>
        <w:pStyle w:val="3"/>
      </w:pPr>
      <w:r>
        <w:rPr>
          <w:rFonts w:hint="default"/>
          <w:lang w:val="en-US"/>
        </w:rPr>
        <w:t>CHAPTER 5</w:t>
      </w:r>
    </w:p>
    <w:p w14:paraId="57B51CA8">
      <w:pPr>
        <w:pStyle w:val="4"/>
        <w:ind w:left="0" w:leftChars="0" w:firstLine="0" w:firstLineChars="0"/>
        <w:jc w:val="center"/>
      </w:pPr>
      <w:r>
        <w:t>CONCLUSION</w:t>
      </w:r>
    </w:p>
    <w:p w14:paraId="595356F1">
      <w:r>
        <w:t>The Student Skills and Course Recommendation System aims to help students choose relevant courses by matching their skills, interests, education level and career goals with course information. A profile and skill assessment provide the inputs, while a recomm</w:t>
      </w:r>
    </w:p>
    <w:p w14:paraId="66F0ECAE">
      <w:r>
        <w:t>endation engine compares these inputs with course metadata and ranks suitable options.</w:t>
      </w:r>
    </w:p>
    <w:p w14:paraId="03B37B51">
      <w:r>
        <w:t>The literature reviewed describes content-based, collaborative and hybrid recommendation methods, educational recommender systems, skills gap analysis, explainability and evaluation. A practical first version can use a transparent rule-based scoring method and a maintained course database. Its quality depends on reliable data, useful matching rules, privacy protection and student feedback.</w:t>
      </w:r>
    </w:p>
    <w:p w14:paraId="5DACA756">
      <w:pPr>
        <w:spacing w:after="0"/>
      </w:pPr>
      <w:r>
        <w:t>In conclusion, the system can make course discovery more organized and support students in planning their learning. It should be treated as a decision-support tool, not as a replacement for teachers or career counsellors. Future improvements may include richer course data, feedback-based ranking, skill assessments and explainable recommendations.</w:t>
      </w:r>
    </w:p>
    <w:p w14:paraId="19F827D1">
      <w:pPr>
        <w:spacing w:after="0"/>
      </w:pPr>
    </w:p>
    <w:p w14:paraId="645638D8">
      <w:pPr>
        <w:pStyle w:val="3"/>
      </w:pPr>
    </w:p>
    <w:p w14:paraId="03369451">
      <w:pPr>
        <w:pStyle w:val="3"/>
      </w:pPr>
    </w:p>
    <w:p w14:paraId="037126D8">
      <w:pPr>
        <w:pStyle w:val="3"/>
      </w:pPr>
    </w:p>
    <w:p w14:paraId="1500932F"/>
    <w:p w14:paraId="03CE176D"/>
    <w:p w14:paraId="2D75CF69">
      <w:pPr>
        <w:pStyle w:val="3"/>
      </w:pPr>
      <w:r>
        <w:rPr>
          <w:rFonts w:hint="default"/>
          <w:lang w:val="en-US"/>
        </w:rPr>
        <w:t>CHAPTER 6</w:t>
      </w:r>
    </w:p>
    <w:p w14:paraId="31BA9B86">
      <w:pPr>
        <w:pStyle w:val="3"/>
        <w:ind w:left="0" w:leftChars="0" w:firstLine="0" w:firstLineChars="0"/>
        <w:jc w:val="center"/>
      </w:pPr>
      <w:r>
        <w:t>PROJECT INITIATION</w:t>
      </w:r>
    </w:p>
    <w:p w14:paraId="31ACA4B7">
      <w:pPr>
        <w:pStyle w:val="6"/>
        <w:spacing w:after="285"/>
      </w:pPr>
      <w:r>
        <w:t>6.1 Description of Problem Statement:</w:t>
      </w:r>
    </w:p>
    <w:p w14:paraId="3AADF27B">
      <w:r>
        <w:t>Students often have difficulty deciding which courses to take because they may not know how their existing skills relate to their interests or future career goals. Many course platforms list a large number of courses, making it difficult to compare topics, levels and prerequisites manually.</w:t>
      </w:r>
    </w:p>
    <w:p w14:paraId="6B1B8232">
      <w:r>
        <w:t>General course lists may not consider a student's current knowledge or specific skill gaps. If course details are incomplete or recommendations are based only on popularity, students may choose courses that are too advanced, too basic or unrelated to their goals.</w:t>
      </w:r>
    </w:p>
    <w:p w14:paraId="3FBE2ACD">
      <w:r>
        <w:t>Therefore, there is a need for a system that records student skills and interests, identifies learning needs, compares them with reliable course information and recommends relevant options with clear reasons. The proposed Student Skills and Course Recommendation System aims to support informed course selection while allowing students to make the final decision.</w:t>
      </w:r>
    </w:p>
    <w:p w14:paraId="6CA6E562">
      <w:pPr>
        <w:pStyle w:val="4"/>
        <w:spacing w:after="441"/>
        <w:ind w:left="-4"/>
        <w:jc w:val="left"/>
      </w:pPr>
      <w:r>
        <w:t>6.2 Scope and Objectives:</w:t>
      </w:r>
    </w:p>
    <w:p w14:paraId="012B7730">
      <w:r>
        <w:t>The scope of the project is to develop a student-facing application that collects student profile information, records current and target skills, stores course details and recommends courses based on a matching score. It may display course descriptions, skill outcomes, prerequisites and course links. The initial project focuses on course discovery and learning guidance; it does not guarantee academic results or employment.</w:t>
      </w:r>
    </w:p>
    <w:p w14:paraId="5FE71C06">
      <w:pPr>
        <w:pStyle w:val="5"/>
        <w:spacing w:after="425"/>
      </w:pPr>
      <w:r>
        <w:t>Objectives of the Project:</w:t>
      </w:r>
    </w:p>
    <w:p w14:paraId="78B6F788">
      <w:pPr>
        <w:numPr>
          <w:ilvl w:val="0"/>
          <w:numId w:val="6"/>
        </w:numPr>
        <w:ind w:hanging="360"/>
      </w:pPr>
      <w:r>
        <w:t>To study recommender-system approaches used for course and learning-resource recommendations.</w:t>
      </w:r>
    </w:p>
    <w:p w14:paraId="23B28598">
      <w:pPr>
        <w:numPr>
          <w:ilvl w:val="0"/>
          <w:numId w:val="6"/>
        </w:numPr>
        <w:ind w:hanging="360"/>
      </w:pPr>
      <w:r>
        <w:t>To collect student interests, education level, current skills and career goals.</w:t>
      </w:r>
    </w:p>
    <w:p w14:paraId="7C1ABA57">
      <w:pPr>
        <w:numPr>
          <w:ilvl w:val="0"/>
          <w:numId w:val="6"/>
        </w:numPr>
        <w:spacing w:after="0" w:line="240" w:lineRule="auto"/>
        <w:ind w:hanging="360"/>
      </w:pPr>
      <w:r>
        <w:t>To maintain a structured database of courses and the skills they teach.</w:t>
      </w:r>
    </w:p>
    <w:p w14:paraId="4C0F7008">
      <w:pPr>
        <w:numPr>
          <w:ilvl w:val="0"/>
          <w:numId w:val="0"/>
        </w:numPr>
        <w:spacing w:after="0" w:line="240" w:lineRule="auto"/>
        <w:ind w:left="361" w:leftChars="0"/>
      </w:pPr>
    </w:p>
    <w:p w14:paraId="1A592CE5">
      <w:pPr>
        <w:numPr>
          <w:ilvl w:val="0"/>
          <w:numId w:val="6"/>
        </w:numPr>
        <w:ind w:hanging="360"/>
      </w:pPr>
      <w:r>
        <w:t>To compare student profiles with course metadata using clear matching rules.</w:t>
      </w:r>
    </w:p>
    <w:p w14:paraId="0B081393">
      <w:pPr>
        <w:numPr>
          <w:ilvl w:val="0"/>
          <w:numId w:val="6"/>
        </w:numPr>
        <w:ind w:hanging="360"/>
      </w:pPr>
      <w:r>
        <w:t>To rank suitable courses and explain why they match the student's goals.</w:t>
      </w:r>
    </w:p>
    <w:p w14:paraId="7C467ABC">
      <w:pPr>
        <w:numPr>
          <w:ilvl w:val="0"/>
          <w:numId w:val="6"/>
        </w:numPr>
        <w:ind w:hanging="360"/>
      </w:pPr>
      <w:r>
        <w:t>To evaluate recommendation relevance, usability, data quality and student feedback.</w:t>
      </w:r>
    </w:p>
    <w:p w14:paraId="242D7C30">
      <w:pPr>
        <w:pStyle w:val="6"/>
        <w:spacing w:after="285"/>
      </w:pPr>
      <w:r>
        <w:t>6.3 Stakeholders:</w:t>
      </w:r>
    </w:p>
    <w:p w14:paraId="5CBD3888">
      <w:r>
        <w:t>The stakeholders are the people and organizations who use, develop, maintain or benefit from the Student Skills and Course Recommendation System.</w:t>
      </w:r>
    </w:p>
    <w:p w14:paraId="434E7340">
      <w:pPr>
        <w:numPr>
          <w:ilvl w:val="0"/>
          <w:numId w:val="7"/>
        </w:numPr>
        <w:ind w:hanging="360"/>
        <w:rPr>
          <w:b w:val="0"/>
          <w:bCs/>
        </w:rPr>
      </w:pPr>
      <w:r>
        <w:rPr>
          <w:b/>
        </w:rPr>
        <w:t xml:space="preserve">Students: </w:t>
      </w:r>
      <w:r>
        <w:rPr>
          <w:b w:val="0"/>
          <w:bCs/>
        </w:rPr>
        <w:t>Use the system to discover courses that match their skills and learning goals.</w:t>
      </w:r>
    </w:p>
    <w:p w14:paraId="4B7DB75B">
      <w:pPr>
        <w:numPr>
          <w:ilvl w:val="0"/>
          <w:numId w:val="7"/>
        </w:numPr>
        <w:ind w:hanging="360"/>
        <w:rPr>
          <w:b w:val="0"/>
          <w:bCs/>
        </w:rPr>
      </w:pPr>
      <w:r>
        <w:rPr>
          <w:b/>
        </w:rPr>
        <w:t xml:space="preserve">Teachers and Academic Advisors: </w:t>
      </w:r>
      <w:r>
        <w:rPr>
          <w:b w:val="0"/>
          <w:bCs/>
        </w:rPr>
        <w:t>Help students interpret recommendations and plan learning pathways.</w:t>
      </w:r>
    </w:p>
    <w:p w14:paraId="42EBDB8C">
      <w:pPr>
        <w:numPr>
          <w:ilvl w:val="0"/>
          <w:numId w:val="7"/>
        </w:numPr>
        <w:ind w:hanging="360"/>
        <w:rPr>
          <w:b w:val="0"/>
          <w:bCs/>
        </w:rPr>
      </w:pPr>
      <w:r>
        <w:rPr>
          <w:b/>
        </w:rPr>
        <w:t xml:space="preserve">Developers and Administrators: </w:t>
      </w:r>
      <w:r>
        <w:rPr>
          <w:b w:val="0"/>
          <w:bCs/>
        </w:rPr>
        <w:t>Build, test, maintain the application and update course information.</w:t>
      </w:r>
    </w:p>
    <w:p w14:paraId="429CCB11">
      <w:pPr>
        <w:numPr>
          <w:ilvl w:val="0"/>
          <w:numId w:val="7"/>
        </w:numPr>
        <w:ind w:hanging="360"/>
        <w:rPr>
          <w:b w:val="0"/>
          <w:bCs/>
        </w:rPr>
      </w:pPr>
      <w:r>
        <w:rPr>
          <w:b/>
        </w:rPr>
        <w:t xml:space="preserve">Educational Institutions: </w:t>
      </w:r>
      <w:r>
        <w:rPr>
          <w:b w:val="0"/>
          <w:bCs/>
        </w:rPr>
        <w:t>May use the system to support student guidance and learning planning.</w:t>
      </w:r>
    </w:p>
    <w:p w14:paraId="7EC984E5">
      <w:pPr>
        <w:numPr>
          <w:ilvl w:val="0"/>
          <w:numId w:val="7"/>
        </w:numPr>
        <w:ind w:hanging="360"/>
        <w:rPr>
          <w:b w:val="0"/>
          <w:bCs/>
        </w:rPr>
      </w:pPr>
      <w:r>
        <w:rPr>
          <w:b/>
        </w:rPr>
        <w:t xml:space="preserve">Course Providers: </w:t>
      </w:r>
      <w:r>
        <w:rPr>
          <w:b w:val="0"/>
          <w:bCs/>
        </w:rPr>
        <w:t>Supply accurate course descriptions, prerequisites and skill outcomes.</w:t>
      </w:r>
    </w:p>
    <w:p w14:paraId="1448AD75">
      <w:pPr>
        <w:numPr>
          <w:ilvl w:val="0"/>
          <w:numId w:val="7"/>
        </w:numPr>
        <w:ind w:hanging="360"/>
        <w:rPr>
          <w:b w:val="0"/>
          <w:bCs/>
        </w:rPr>
      </w:pPr>
      <w:r>
        <w:rPr>
          <w:b/>
        </w:rPr>
        <w:t xml:space="preserve">Project Guide and Evaluators: </w:t>
      </w:r>
      <w:r>
        <w:rPr>
          <w:b w:val="0"/>
          <w:bCs/>
        </w:rPr>
        <w:t>Guide development and evaluate the project's design, implementation and results.</w:t>
      </w:r>
    </w:p>
    <w:p w14:paraId="2A27C802">
      <w:pPr>
        <w:pStyle w:val="6"/>
        <w:spacing w:after="294"/>
      </w:pPr>
      <w:r>
        <w:t>6.4 Platform / Equipment / Resources:</w:t>
      </w:r>
    </w:p>
    <w:p w14:paraId="31FFA0E1">
      <w:pPr>
        <w:pStyle w:val="5"/>
        <w:spacing w:after="285"/>
      </w:pPr>
      <w:r>
        <w:t>1. Platform:</w:t>
      </w:r>
    </w:p>
    <w:p w14:paraId="5F8E8D4E">
      <w:pPr>
        <w:spacing w:after="0"/>
      </w:pPr>
      <w:r>
        <w:t>The system can be developed on Windows or Linux using Python for recommendation logic and HTML, CSS and JavaScript for the web interface. Flask or Django can provide backend services, and SQLite or MySQL can store profiles and course records. Visual Studio Code can be used for coding and testing.</w:t>
      </w:r>
    </w:p>
    <w:p w14:paraId="3913A49E">
      <w:pPr>
        <w:pStyle w:val="5"/>
        <w:spacing w:after="286"/>
      </w:pPr>
      <w:r>
        <w:t>2. Equipment:</w:t>
      </w:r>
    </w:p>
    <w:p w14:paraId="658C7514">
      <w:pPr>
        <w:numPr>
          <w:ilvl w:val="0"/>
          <w:numId w:val="8"/>
        </w:numPr>
        <w:spacing w:after="186" w:line="240" w:lineRule="auto"/>
        <w:ind w:hanging="360"/>
        <w:rPr>
          <w:b w:val="0"/>
          <w:bCs/>
        </w:rPr>
      </w:pPr>
      <w:r>
        <w:rPr>
          <w:b/>
        </w:rPr>
        <w:t>Computer or Laptop:</w:t>
      </w:r>
      <w:r>
        <w:rPr>
          <w:b w:val="0"/>
          <w:bCs/>
        </w:rPr>
        <w:t xml:space="preserve"> Used for development, running and testing the application.</w:t>
      </w:r>
    </w:p>
    <w:p w14:paraId="5A1FC237">
      <w:pPr>
        <w:numPr>
          <w:ilvl w:val="0"/>
          <w:numId w:val="8"/>
        </w:numPr>
        <w:spacing w:after="186" w:line="240" w:lineRule="auto"/>
        <w:ind w:hanging="360"/>
        <w:rPr>
          <w:b w:val="0"/>
          <w:bCs/>
        </w:rPr>
      </w:pPr>
      <w:r>
        <w:rPr>
          <w:b/>
          <w:bCs w:val="0"/>
        </w:rPr>
        <w:t>Processor:</w:t>
      </w:r>
      <w:r>
        <w:rPr>
          <w:b w:val="0"/>
          <w:bCs/>
        </w:rPr>
        <w:t xml:space="preserve"> A standard modern processor suitable for web development.</w:t>
      </w:r>
    </w:p>
    <w:p w14:paraId="1A141FE6">
      <w:pPr>
        <w:numPr>
          <w:ilvl w:val="0"/>
          <w:numId w:val="8"/>
        </w:numPr>
        <w:spacing w:after="176"/>
        <w:ind w:hanging="360"/>
        <w:rPr>
          <w:b w:val="0"/>
          <w:bCs/>
        </w:rPr>
      </w:pPr>
      <w:r>
        <w:rPr>
          <w:b/>
          <w:bCs w:val="0"/>
        </w:rPr>
        <w:t>RAM</w:t>
      </w:r>
      <w:r>
        <w:rPr>
          <w:b w:val="0"/>
          <w:bCs/>
        </w:rPr>
        <w:t>: 4 GB minimum; 8 GB recommended for comfortable development.</w:t>
      </w:r>
    </w:p>
    <w:p w14:paraId="524165CE">
      <w:pPr>
        <w:numPr>
          <w:ilvl w:val="0"/>
          <w:numId w:val="8"/>
        </w:numPr>
        <w:spacing w:after="180"/>
        <w:ind w:hanging="360"/>
        <w:rPr>
          <w:b w:val="0"/>
          <w:bCs/>
        </w:rPr>
      </w:pPr>
      <w:r>
        <w:rPr>
          <w:b/>
          <w:bCs w:val="0"/>
        </w:rPr>
        <w:t>Internet Connection</w:t>
      </w:r>
      <w:r>
        <w:rPr>
          <w:b w:val="0"/>
          <w:bCs/>
        </w:rPr>
        <w:t>: Needed to install libraries and access online course information where applicable.</w:t>
      </w:r>
    </w:p>
    <w:p w14:paraId="6B3C1252">
      <w:pPr>
        <w:numPr>
          <w:ilvl w:val="0"/>
          <w:numId w:val="8"/>
        </w:numPr>
        <w:ind w:hanging="360"/>
        <w:rPr>
          <w:b w:val="0"/>
          <w:bCs/>
        </w:rPr>
      </w:pPr>
      <w:r>
        <w:rPr>
          <w:b/>
          <w:bCs w:val="0"/>
        </w:rPr>
        <w:t>Storage:</w:t>
      </w:r>
      <w:r>
        <w:rPr>
          <w:b w:val="0"/>
          <w:bCs/>
        </w:rPr>
        <w:t xml:space="preserve"> Enough space for source code, libraries, database files and test data.</w:t>
      </w:r>
    </w:p>
    <w:p w14:paraId="7C3F38F2">
      <w:pPr>
        <w:ind w:left="356" w:firstLine="0"/>
      </w:pPr>
    </w:p>
    <w:p w14:paraId="3855C264">
      <w:pPr>
        <w:ind w:left="356" w:firstLine="0"/>
      </w:pPr>
    </w:p>
    <w:p w14:paraId="2B1C2944">
      <w:pPr>
        <w:ind w:left="356" w:firstLine="0"/>
      </w:pPr>
    </w:p>
    <w:p w14:paraId="1A9E4FF3">
      <w:pPr>
        <w:ind w:left="356" w:firstLine="0"/>
      </w:pPr>
    </w:p>
    <w:p w14:paraId="0F153A15">
      <w:pPr>
        <w:ind w:left="356" w:firstLine="0"/>
      </w:pPr>
    </w:p>
    <w:p w14:paraId="566A6608"/>
    <w:p w14:paraId="6C1D9BA9">
      <w:pPr>
        <w:pStyle w:val="5"/>
        <w:spacing w:after="467"/>
      </w:pPr>
      <w:r>
        <w:t>3. Resources</w:t>
      </w:r>
      <w:r>
        <w:rPr>
          <w:rFonts w:hint="default"/>
          <w:lang w:val="en-US"/>
        </w:rPr>
        <w:t xml:space="preserve"> </w:t>
      </w:r>
    </w:p>
    <w:p w14:paraId="19BD17CB">
      <w:pPr>
        <w:pStyle w:val="5"/>
        <w:spacing w:after="363" w:line="276" w:lineRule="auto"/>
        <w:jc w:val="center"/>
      </w:pPr>
      <w:r>
        <w:rPr>
          <w:rFonts w:hint="default"/>
          <w:lang w:val="en-US"/>
        </w:rPr>
        <w:t xml:space="preserve">  </w:t>
      </w:r>
      <w:r>
        <w:t>Resources</w:t>
      </w:r>
      <w:r>
        <w:rPr>
          <w:rFonts w:hint="default"/>
          <w:lang w:val="en-US"/>
        </w:rPr>
        <w:t xml:space="preserve"> </w:t>
      </w:r>
      <w:r>
        <w:t xml:space="preserve">Table </w:t>
      </w:r>
    </w:p>
    <w:tbl>
      <w:tblPr>
        <w:tblStyle w:val="18"/>
        <w:tblW w:w="9019" w:type="dxa"/>
        <w:tblInd w:w="6" w:type="dxa"/>
        <w:tblLayout w:type="autofit"/>
        <w:tblCellMar>
          <w:top w:w="64" w:type="dxa"/>
          <w:left w:w="105" w:type="dxa"/>
          <w:bottom w:w="0" w:type="dxa"/>
          <w:right w:w="107" w:type="dxa"/>
        </w:tblCellMar>
      </w:tblPr>
      <w:tblGrid>
        <w:gridCol w:w="2346"/>
        <w:gridCol w:w="2621"/>
        <w:gridCol w:w="4052"/>
      </w:tblGrid>
      <w:tr w14:paraId="34C46A0E">
        <w:tblPrEx>
          <w:tblCellMar>
            <w:top w:w="64" w:type="dxa"/>
            <w:left w:w="105" w:type="dxa"/>
            <w:bottom w:w="0" w:type="dxa"/>
            <w:right w:w="107" w:type="dxa"/>
          </w:tblCellMar>
        </w:tblPrEx>
        <w:trPr>
          <w:trHeight w:val="575" w:hRule="atLeast"/>
        </w:trPr>
        <w:tc>
          <w:tcPr>
            <w:tcW w:w="2346" w:type="dxa"/>
            <w:tcBorders>
              <w:top w:val="single" w:color="BFBFBF" w:sz="4" w:space="0"/>
              <w:left w:val="single" w:color="BFBFBF" w:sz="4" w:space="0"/>
              <w:bottom w:val="single" w:color="BFBFBF" w:sz="4" w:space="0"/>
              <w:right w:val="single" w:color="BFBFBF" w:sz="4" w:space="0"/>
            </w:tcBorders>
            <w:vAlign w:val="center"/>
          </w:tcPr>
          <w:p w14:paraId="57E259A2">
            <w:r>
              <w:t>Resources</w:t>
            </w:r>
          </w:p>
        </w:tc>
        <w:tc>
          <w:tcPr>
            <w:tcW w:w="2621" w:type="dxa"/>
            <w:tcBorders>
              <w:top w:val="single" w:color="BFBFBF" w:sz="4" w:space="0"/>
              <w:left w:val="single" w:color="BFBFBF" w:sz="4" w:space="0"/>
              <w:bottom w:val="single" w:color="BFBFBF" w:sz="4" w:space="0"/>
              <w:right w:val="single" w:color="BFBFBF" w:sz="4" w:space="0"/>
            </w:tcBorders>
            <w:vAlign w:val="center"/>
          </w:tcPr>
          <w:p w14:paraId="63305354">
            <w:r>
              <w:t>Name</w:t>
            </w:r>
          </w:p>
        </w:tc>
        <w:tc>
          <w:tcPr>
            <w:tcW w:w="4052" w:type="dxa"/>
            <w:tcBorders>
              <w:top w:val="single" w:color="BFBFBF" w:sz="4" w:space="0"/>
              <w:left w:val="single" w:color="BFBFBF" w:sz="4" w:space="0"/>
              <w:bottom w:val="single" w:color="BFBFBF" w:sz="4" w:space="0"/>
              <w:right w:val="single" w:color="BFBFBF" w:sz="4" w:space="0"/>
            </w:tcBorders>
            <w:vAlign w:val="center"/>
          </w:tcPr>
          <w:p w14:paraId="03FD2A32">
            <w:r>
              <w:t>Purpose</w:t>
            </w:r>
          </w:p>
        </w:tc>
      </w:tr>
      <w:tr w14:paraId="094BFE54">
        <w:tblPrEx>
          <w:tblCellMar>
            <w:top w:w="64" w:type="dxa"/>
            <w:left w:w="105" w:type="dxa"/>
            <w:bottom w:w="0" w:type="dxa"/>
            <w:right w:w="107" w:type="dxa"/>
          </w:tblCellMar>
        </w:tblPrEx>
        <w:trPr>
          <w:trHeight w:val="840" w:hRule="atLeast"/>
        </w:trPr>
        <w:tc>
          <w:tcPr>
            <w:tcW w:w="2346" w:type="dxa"/>
            <w:tcBorders>
              <w:top w:val="single" w:color="BFBFBF" w:sz="4" w:space="0"/>
              <w:left w:val="single" w:color="BFBFBF" w:sz="4" w:space="0"/>
              <w:bottom w:val="single" w:color="BFBFBF" w:sz="4" w:space="0"/>
              <w:right w:val="single" w:color="BFBFBF" w:sz="4" w:space="0"/>
            </w:tcBorders>
            <w:vAlign w:val="center"/>
          </w:tcPr>
          <w:p w14:paraId="164277FE">
            <w:r>
              <w:t>Operating System</w:t>
            </w:r>
          </w:p>
        </w:tc>
        <w:tc>
          <w:tcPr>
            <w:tcW w:w="2621" w:type="dxa"/>
            <w:tcBorders>
              <w:top w:val="single" w:color="BFBFBF" w:sz="4" w:space="0"/>
              <w:left w:val="single" w:color="BFBFBF" w:sz="4" w:space="0"/>
              <w:bottom w:val="single" w:color="BFBFBF" w:sz="4" w:space="0"/>
              <w:right w:val="single" w:color="BFBFBF" w:sz="4" w:space="0"/>
            </w:tcBorders>
            <w:vAlign w:val="center"/>
          </w:tcPr>
          <w:p w14:paraId="63E47530">
            <w:r>
              <w:t>Windows 11 / Linux</w:t>
            </w:r>
          </w:p>
        </w:tc>
        <w:tc>
          <w:tcPr>
            <w:tcW w:w="4052" w:type="dxa"/>
            <w:tcBorders>
              <w:top w:val="single" w:color="BFBFBF" w:sz="4" w:space="0"/>
              <w:left w:val="single" w:color="BFBFBF" w:sz="4" w:space="0"/>
              <w:bottom w:val="single" w:color="BFBFBF" w:sz="4" w:space="0"/>
              <w:right w:val="single" w:color="BFBFBF" w:sz="4" w:space="0"/>
            </w:tcBorders>
          </w:tcPr>
          <w:p w14:paraId="78C9C997">
            <w:r>
              <w:t>Run development tools and the application.</w:t>
            </w:r>
          </w:p>
        </w:tc>
      </w:tr>
      <w:tr w14:paraId="45764B37">
        <w:tblPrEx>
          <w:tblCellMar>
            <w:top w:w="64" w:type="dxa"/>
            <w:left w:w="105" w:type="dxa"/>
            <w:bottom w:w="0" w:type="dxa"/>
            <w:right w:w="107" w:type="dxa"/>
          </w:tblCellMar>
        </w:tblPrEx>
        <w:trPr>
          <w:trHeight w:val="635" w:hRule="atLeast"/>
        </w:trPr>
        <w:tc>
          <w:tcPr>
            <w:tcW w:w="2346" w:type="dxa"/>
            <w:tcBorders>
              <w:top w:val="single" w:color="BFBFBF" w:sz="4" w:space="0"/>
              <w:left w:val="single" w:color="BFBFBF" w:sz="4" w:space="0"/>
              <w:bottom w:val="single" w:color="BFBFBF" w:sz="4" w:space="0"/>
              <w:right w:val="single" w:color="BFBFBF" w:sz="4" w:space="0"/>
            </w:tcBorders>
          </w:tcPr>
          <w:p w14:paraId="12A1A840">
            <w:r>
              <w:t>Programming Language</w:t>
            </w:r>
          </w:p>
        </w:tc>
        <w:tc>
          <w:tcPr>
            <w:tcW w:w="2621" w:type="dxa"/>
            <w:tcBorders>
              <w:top w:val="single" w:color="BFBFBF" w:sz="4" w:space="0"/>
              <w:left w:val="single" w:color="BFBFBF" w:sz="4" w:space="0"/>
              <w:bottom w:val="single" w:color="BFBFBF" w:sz="4" w:space="0"/>
              <w:right w:val="single" w:color="BFBFBF" w:sz="4" w:space="0"/>
            </w:tcBorders>
            <w:vAlign w:val="center"/>
          </w:tcPr>
          <w:p w14:paraId="7E77446F">
            <w:r>
              <w:t>Python 3</w:t>
            </w:r>
          </w:p>
        </w:tc>
        <w:tc>
          <w:tcPr>
            <w:tcW w:w="4052" w:type="dxa"/>
            <w:tcBorders>
              <w:top w:val="single" w:color="BFBFBF" w:sz="4" w:space="0"/>
              <w:left w:val="single" w:color="BFBFBF" w:sz="4" w:space="0"/>
              <w:bottom w:val="single" w:color="BFBFBF" w:sz="4" w:space="0"/>
              <w:right w:val="single" w:color="BFBFBF" w:sz="4" w:space="0"/>
            </w:tcBorders>
          </w:tcPr>
          <w:p w14:paraId="342F6C84">
            <w:r>
              <w:t>Implement recommendation logic and backend services.</w:t>
            </w:r>
          </w:p>
        </w:tc>
      </w:tr>
      <w:tr w14:paraId="3F7245DB">
        <w:tblPrEx>
          <w:tblCellMar>
            <w:top w:w="64" w:type="dxa"/>
            <w:left w:w="105" w:type="dxa"/>
            <w:bottom w:w="0" w:type="dxa"/>
            <w:right w:w="107" w:type="dxa"/>
          </w:tblCellMar>
        </w:tblPrEx>
        <w:trPr>
          <w:trHeight w:val="630" w:hRule="atLeast"/>
        </w:trPr>
        <w:tc>
          <w:tcPr>
            <w:tcW w:w="2346" w:type="dxa"/>
            <w:tcBorders>
              <w:top w:val="single" w:color="BFBFBF" w:sz="4" w:space="0"/>
              <w:left w:val="single" w:color="BFBFBF" w:sz="4" w:space="0"/>
              <w:bottom w:val="single" w:color="BFBFBF" w:sz="4" w:space="0"/>
              <w:right w:val="single" w:color="BFBFBF" w:sz="4" w:space="0"/>
            </w:tcBorders>
            <w:vAlign w:val="center"/>
          </w:tcPr>
          <w:p w14:paraId="253F1E7D">
            <w:r>
              <w:t>Code Editor</w:t>
            </w:r>
          </w:p>
        </w:tc>
        <w:tc>
          <w:tcPr>
            <w:tcW w:w="2621" w:type="dxa"/>
            <w:tcBorders>
              <w:top w:val="single" w:color="BFBFBF" w:sz="4" w:space="0"/>
              <w:left w:val="single" w:color="BFBFBF" w:sz="4" w:space="0"/>
              <w:bottom w:val="single" w:color="BFBFBF" w:sz="4" w:space="0"/>
              <w:right w:val="single" w:color="BFBFBF" w:sz="4" w:space="0"/>
            </w:tcBorders>
            <w:vAlign w:val="center"/>
          </w:tcPr>
          <w:p w14:paraId="51A51853">
            <w:r>
              <w:t>Visual Studio Code</w:t>
            </w:r>
          </w:p>
        </w:tc>
        <w:tc>
          <w:tcPr>
            <w:tcW w:w="4052" w:type="dxa"/>
            <w:tcBorders>
              <w:top w:val="single" w:color="BFBFBF" w:sz="4" w:space="0"/>
              <w:left w:val="single" w:color="BFBFBF" w:sz="4" w:space="0"/>
              <w:bottom w:val="single" w:color="BFBFBF" w:sz="4" w:space="0"/>
              <w:right w:val="single" w:color="BFBFBF" w:sz="4" w:space="0"/>
            </w:tcBorders>
          </w:tcPr>
          <w:p w14:paraId="103F4660">
            <w:r>
              <w:t>Write, debug and test the project.</w:t>
            </w:r>
          </w:p>
        </w:tc>
      </w:tr>
      <w:tr w14:paraId="457E967F">
        <w:tblPrEx>
          <w:tblCellMar>
            <w:top w:w="64" w:type="dxa"/>
            <w:left w:w="105" w:type="dxa"/>
            <w:bottom w:w="0" w:type="dxa"/>
            <w:right w:w="107" w:type="dxa"/>
          </w:tblCellMar>
        </w:tblPrEx>
        <w:trPr>
          <w:trHeight w:val="636" w:hRule="atLeast"/>
        </w:trPr>
        <w:tc>
          <w:tcPr>
            <w:tcW w:w="2346" w:type="dxa"/>
            <w:tcBorders>
              <w:top w:val="single" w:color="BFBFBF" w:sz="4" w:space="0"/>
              <w:left w:val="single" w:color="BFBFBF" w:sz="4" w:space="0"/>
              <w:bottom w:val="single" w:color="BFBFBF" w:sz="4" w:space="0"/>
              <w:right w:val="single" w:color="BFBFBF" w:sz="4" w:space="0"/>
            </w:tcBorders>
            <w:vAlign w:val="center"/>
          </w:tcPr>
          <w:p w14:paraId="6D42E186">
            <w:r>
              <w:t>Web Framework</w:t>
            </w:r>
          </w:p>
        </w:tc>
        <w:tc>
          <w:tcPr>
            <w:tcW w:w="2621" w:type="dxa"/>
            <w:tcBorders>
              <w:top w:val="single" w:color="BFBFBF" w:sz="4" w:space="0"/>
              <w:left w:val="single" w:color="BFBFBF" w:sz="4" w:space="0"/>
              <w:bottom w:val="single" w:color="BFBFBF" w:sz="4" w:space="0"/>
              <w:right w:val="single" w:color="BFBFBF" w:sz="4" w:space="0"/>
            </w:tcBorders>
            <w:vAlign w:val="center"/>
          </w:tcPr>
          <w:p w14:paraId="2BCFAE13">
            <w:r>
              <w:t>Flask or Django</w:t>
            </w:r>
          </w:p>
        </w:tc>
        <w:tc>
          <w:tcPr>
            <w:tcW w:w="4052" w:type="dxa"/>
            <w:tcBorders>
              <w:top w:val="single" w:color="BFBFBF" w:sz="4" w:space="0"/>
              <w:left w:val="single" w:color="BFBFBF" w:sz="4" w:space="0"/>
              <w:bottom w:val="single" w:color="BFBFBF" w:sz="4" w:space="0"/>
              <w:right w:val="single" w:color="BFBFBF" w:sz="4" w:space="0"/>
            </w:tcBorders>
          </w:tcPr>
          <w:p w14:paraId="0632F588">
            <w:r>
              <w:t>Connect the web interface with backend logic.</w:t>
            </w:r>
          </w:p>
        </w:tc>
      </w:tr>
      <w:tr w14:paraId="1D492623">
        <w:tblPrEx>
          <w:tblCellMar>
            <w:top w:w="64" w:type="dxa"/>
            <w:left w:w="105" w:type="dxa"/>
            <w:bottom w:w="0" w:type="dxa"/>
            <w:right w:w="107" w:type="dxa"/>
          </w:tblCellMar>
        </w:tblPrEx>
        <w:trPr>
          <w:trHeight w:val="635" w:hRule="atLeast"/>
        </w:trPr>
        <w:tc>
          <w:tcPr>
            <w:tcW w:w="2346" w:type="dxa"/>
            <w:tcBorders>
              <w:top w:val="single" w:color="BFBFBF" w:sz="4" w:space="0"/>
              <w:left w:val="single" w:color="BFBFBF" w:sz="4" w:space="0"/>
              <w:bottom w:val="single" w:color="BFBFBF" w:sz="4" w:space="0"/>
              <w:right w:val="single" w:color="BFBFBF" w:sz="4" w:space="0"/>
            </w:tcBorders>
          </w:tcPr>
          <w:p w14:paraId="2D137AB4">
            <w:r>
              <w:t>Front-End Technologies</w:t>
            </w:r>
          </w:p>
        </w:tc>
        <w:tc>
          <w:tcPr>
            <w:tcW w:w="2621" w:type="dxa"/>
            <w:tcBorders>
              <w:top w:val="single" w:color="BFBFBF" w:sz="4" w:space="0"/>
              <w:left w:val="single" w:color="BFBFBF" w:sz="4" w:space="0"/>
              <w:bottom w:val="single" w:color="BFBFBF" w:sz="4" w:space="0"/>
              <w:right w:val="single" w:color="BFBFBF" w:sz="4" w:space="0"/>
            </w:tcBorders>
            <w:vAlign w:val="center"/>
          </w:tcPr>
          <w:p w14:paraId="5C246E2C">
            <w:r>
              <w:t>HTML, CSS, JavaScript</w:t>
            </w:r>
          </w:p>
        </w:tc>
        <w:tc>
          <w:tcPr>
            <w:tcW w:w="4052" w:type="dxa"/>
            <w:tcBorders>
              <w:top w:val="single" w:color="BFBFBF" w:sz="4" w:space="0"/>
              <w:left w:val="single" w:color="BFBFBF" w:sz="4" w:space="0"/>
              <w:bottom w:val="single" w:color="BFBFBF" w:sz="4" w:space="0"/>
              <w:right w:val="single" w:color="BFBFBF" w:sz="4" w:space="0"/>
            </w:tcBorders>
          </w:tcPr>
          <w:p w14:paraId="0C5E351D">
            <w:r>
              <w:t>Build the student profile and recommendation pages.</w:t>
            </w:r>
          </w:p>
        </w:tc>
      </w:tr>
      <w:tr w14:paraId="07A4786C">
        <w:tblPrEx>
          <w:tblCellMar>
            <w:top w:w="64" w:type="dxa"/>
            <w:left w:w="105" w:type="dxa"/>
            <w:bottom w:w="0" w:type="dxa"/>
            <w:right w:w="107" w:type="dxa"/>
          </w:tblCellMar>
        </w:tblPrEx>
        <w:trPr>
          <w:trHeight w:val="635" w:hRule="atLeast"/>
        </w:trPr>
        <w:tc>
          <w:tcPr>
            <w:tcW w:w="2346" w:type="dxa"/>
            <w:tcBorders>
              <w:top w:val="single" w:color="BFBFBF" w:sz="4" w:space="0"/>
              <w:left w:val="single" w:color="BFBFBF" w:sz="4" w:space="0"/>
              <w:bottom w:val="single" w:color="BFBFBF" w:sz="4" w:space="0"/>
              <w:right w:val="single" w:color="BFBFBF" w:sz="4" w:space="0"/>
            </w:tcBorders>
          </w:tcPr>
          <w:p w14:paraId="7D05E7DA">
            <w:r>
              <w:t>Database</w:t>
            </w:r>
          </w:p>
        </w:tc>
        <w:tc>
          <w:tcPr>
            <w:tcW w:w="2621" w:type="dxa"/>
            <w:tcBorders>
              <w:top w:val="single" w:color="BFBFBF" w:sz="4" w:space="0"/>
              <w:left w:val="single" w:color="BFBFBF" w:sz="4" w:space="0"/>
              <w:bottom w:val="single" w:color="BFBFBF" w:sz="4" w:space="0"/>
              <w:right w:val="single" w:color="BFBFBF" w:sz="4" w:space="0"/>
            </w:tcBorders>
            <w:vAlign w:val="center"/>
          </w:tcPr>
          <w:p w14:paraId="755D5AB2">
            <w:r>
              <w:t>SQLite or MySQL</w:t>
            </w:r>
          </w:p>
        </w:tc>
        <w:tc>
          <w:tcPr>
            <w:tcW w:w="4052" w:type="dxa"/>
            <w:tcBorders>
              <w:top w:val="single" w:color="BFBFBF" w:sz="4" w:space="0"/>
              <w:left w:val="single" w:color="BFBFBF" w:sz="4" w:space="0"/>
              <w:bottom w:val="single" w:color="BFBFBF" w:sz="4" w:space="0"/>
              <w:right w:val="single" w:color="BFBFBF" w:sz="4" w:space="0"/>
            </w:tcBorders>
          </w:tcPr>
          <w:p w14:paraId="3345AAE2">
            <w:r>
              <w:t>Store student profiles and course records.</w:t>
            </w:r>
          </w:p>
        </w:tc>
      </w:tr>
      <w:tr w14:paraId="0F5B9DF4">
        <w:tblPrEx>
          <w:tblCellMar>
            <w:top w:w="64" w:type="dxa"/>
            <w:left w:w="105" w:type="dxa"/>
            <w:bottom w:w="0" w:type="dxa"/>
            <w:right w:w="107" w:type="dxa"/>
          </w:tblCellMar>
        </w:tblPrEx>
        <w:trPr>
          <w:trHeight w:val="635" w:hRule="atLeast"/>
        </w:trPr>
        <w:tc>
          <w:tcPr>
            <w:tcW w:w="2346" w:type="dxa"/>
            <w:tcBorders>
              <w:top w:val="single" w:color="BFBFBF" w:sz="4" w:space="0"/>
              <w:left w:val="single" w:color="BFBFBF" w:sz="4" w:space="0"/>
              <w:bottom w:val="single" w:color="BFBFBF" w:sz="4" w:space="0"/>
              <w:right w:val="single" w:color="BFBFBF" w:sz="4" w:space="0"/>
            </w:tcBorders>
            <w:vAlign w:val="center"/>
          </w:tcPr>
          <w:p w14:paraId="6B4560CD">
            <w:r>
              <w:t>Recommendation Method</w:t>
            </w:r>
          </w:p>
        </w:tc>
        <w:tc>
          <w:tcPr>
            <w:tcW w:w="2621" w:type="dxa"/>
            <w:tcBorders>
              <w:top w:val="single" w:color="BFBFBF" w:sz="4" w:space="0"/>
              <w:left w:val="single" w:color="BFBFBF" w:sz="4" w:space="0"/>
              <w:bottom w:val="single" w:color="BFBFBF" w:sz="4" w:space="0"/>
              <w:right w:val="single" w:color="BFBFBF" w:sz="4" w:space="0"/>
            </w:tcBorders>
            <w:vAlign w:val="center"/>
          </w:tcPr>
          <w:p w14:paraId="37F327D6">
            <w:r>
              <w:t>Rule-based weighted scoring</w:t>
            </w:r>
          </w:p>
        </w:tc>
        <w:tc>
          <w:tcPr>
            <w:tcW w:w="4052" w:type="dxa"/>
            <w:tcBorders>
              <w:top w:val="single" w:color="BFBFBF" w:sz="4" w:space="0"/>
              <w:left w:val="single" w:color="BFBFBF" w:sz="4" w:space="0"/>
              <w:bottom w:val="single" w:color="BFBFBF" w:sz="4" w:space="0"/>
              <w:right w:val="single" w:color="BFBFBF" w:sz="4" w:space="0"/>
            </w:tcBorders>
          </w:tcPr>
          <w:p w14:paraId="1E3DBD06">
            <w:r>
              <w:t>Compare skills, interests, level and goals.</w:t>
            </w:r>
          </w:p>
        </w:tc>
      </w:tr>
      <w:tr w14:paraId="66DC7DD0">
        <w:tblPrEx>
          <w:tblCellMar>
            <w:top w:w="64" w:type="dxa"/>
            <w:left w:w="105" w:type="dxa"/>
            <w:bottom w:w="0" w:type="dxa"/>
            <w:right w:w="107" w:type="dxa"/>
          </w:tblCellMar>
        </w:tblPrEx>
        <w:trPr>
          <w:trHeight w:val="630" w:hRule="atLeast"/>
        </w:trPr>
        <w:tc>
          <w:tcPr>
            <w:tcW w:w="2346" w:type="dxa"/>
            <w:tcBorders>
              <w:top w:val="single" w:color="BFBFBF" w:sz="4" w:space="0"/>
              <w:left w:val="single" w:color="BFBFBF" w:sz="4" w:space="0"/>
              <w:bottom w:val="single" w:color="BFBFBF" w:sz="4" w:space="0"/>
              <w:right w:val="single" w:color="BFBFBF" w:sz="4" w:space="0"/>
            </w:tcBorders>
            <w:vAlign w:val="center"/>
          </w:tcPr>
          <w:p w14:paraId="79019A70">
            <w:r>
              <w:t>Version Control</w:t>
            </w:r>
          </w:p>
        </w:tc>
        <w:tc>
          <w:tcPr>
            <w:tcW w:w="2621" w:type="dxa"/>
            <w:tcBorders>
              <w:top w:val="single" w:color="BFBFBF" w:sz="4" w:space="0"/>
              <w:left w:val="single" w:color="BFBFBF" w:sz="4" w:space="0"/>
              <w:bottom w:val="single" w:color="BFBFBF" w:sz="4" w:space="0"/>
              <w:right w:val="single" w:color="BFBFBF" w:sz="4" w:space="0"/>
            </w:tcBorders>
            <w:vAlign w:val="center"/>
          </w:tcPr>
          <w:p w14:paraId="6987DD75">
            <w:r>
              <w:t>Git and GitHub</w:t>
            </w:r>
          </w:p>
        </w:tc>
        <w:tc>
          <w:tcPr>
            <w:tcW w:w="4052" w:type="dxa"/>
            <w:tcBorders>
              <w:top w:val="single" w:color="BFBFBF" w:sz="4" w:space="0"/>
              <w:left w:val="single" w:color="BFBFBF" w:sz="4" w:space="0"/>
              <w:bottom w:val="single" w:color="BFBFBF" w:sz="4" w:space="0"/>
              <w:right w:val="single" w:color="BFBFBF" w:sz="4" w:space="0"/>
            </w:tcBorders>
          </w:tcPr>
          <w:p w14:paraId="02944FA0">
            <w:r>
              <w:t>Track code changes and support collaboration.</w:t>
            </w:r>
          </w:p>
        </w:tc>
      </w:tr>
    </w:tbl>
    <w:p w14:paraId="43FD6556">
      <w:pPr>
        <w:pStyle w:val="3"/>
        <w:ind w:left="0" w:leftChars="0" w:firstLine="0" w:firstLineChars="0"/>
        <w:jc w:val="center"/>
        <w:rPr>
          <w:b/>
          <w:sz w:val="32"/>
          <w:szCs w:val="32"/>
        </w:rPr>
      </w:pPr>
      <w:r>
        <w:rPr>
          <w:rFonts w:hint="default"/>
          <w:lang w:val="en-US"/>
        </w:rPr>
        <w:t>CHAPTER 7</w:t>
      </w:r>
    </w:p>
    <w:p w14:paraId="5591ECDA">
      <w:pPr>
        <w:spacing w:after="0" w:line="240" w:lineRule="auto"/>
        <w:ind w:left="0" w:leftChars="0" w:firstLine="0" w:firstLineChars="0"/>
        <w:jc w:val="center"/>
        <w:rPr>
          <w:rFonts w:hint="default"/>
          <w:lang w:val="en-US"/>
        </w:rPr>
      </w:pPr>
      <w:r>
        <w:rPr>
          <w:b/>
          <w:sz w:val="32"/>
          <w:szCs w:val="32"/>
        </w:rPr>
        <w:t>Seminar Presentation</w:t>
      </w:r>
      <w:r>
        <w:drawing>
          <wp:inline distT="0" distB="0" distL="114300" distR="114300">
            <wp:extent cx="5733415" cy="3888740"/>
            <wp:effectExtent l="0" t="0" r="6985" b="1016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6"/>
                    <a:stretch>
                      <a:fillRect/>
                    </a:stretch>
                  </pic:blipFill>
                  <pic:spPr>
                    <a:xfrm>
                      <a:off x="0" y="0"/>
                      <a:ext cx="5733415" cy="3888740"/>
                    </a:xfrm>
                    <a:prstGeom prst="rect">
                      <a:avLst/>
                    </a:prstGeom>
                    <a:noFill/>
                    <a:ln>
                      <a:noFill/>
                    </a:ln>
                  </pic:spPr>
                </pic:pic>
              </a:graphicData>
            </a:graphic>
          </wp:inline>
        </w:drawing>
      </w:r>
      <w:r>
        <w:rPr>
          <w:rFonts w:hint="default"/>
          <w:lang w:val="en-US"/>
        </w:rPr>
        <w:t xml:space="preserve"> </w:t>
      </w:r>
      <w:r>
        <w:drawing>
          <wp:inline distT="0" distB="0" distL="114300" distR="114300">
            <wp:extent cx="5735320" cy="2964180"/>
            <wp:effectExtent l="0" t="0" r="508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735320" cy="2964180"/>
                    </a:xfrm>
                    <a:prstGeom prst="rect">
                      <a:avLst/>
                    </a:prstGeom>
                    <a:noFill/>
                    <a:ln>
                      <a:noFill/>
                    </a:ln>
                  </pic:spPr>
                </pic:pic>
              </a:graphicData>
            </a:graphic>
          </wp:inline>
        </w:drawing>
      </w:r>
    </w:p>
    <w:p w14:paraId="7C0F49E4">
      <w:pPr>
        <w:spacing w:after="0" w:line="240" w:lineRule="auto"/>
        <w:ind w:left="0" w:firstLine="0"/>
      </w:pPr>
      <w:r>
        <w:drawing>
          <wp:inline distT="0" distB="0" distL="114300" distR="114300">
            <wp:extent cx="5728970" cy="4291965"/>
            <wp:effectExtent l="0" t="0" r="1143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728970" cy="4291965"/>
                    </a:xfrm>
                    <a:prstGeom prst="rect">
                      <a:avLst/>
                    </a:prstGeom>
                    <a:noFill/>
                    <a:ln>
                      <a:noFill/>
                    </a:ln>
                  </pic:spPr>
                </pic:pic>
              </a:graphicData>
            </a:graphic>
          </wp:inline>
        </w:drawing>
      </w:r>
    </w:p>
    <w:p w14:paraId="31C4AEB5">
      <w:pPr>
        <w:spacing w:after="0" w:line="240" w:lineRule="auto"/>
        <w:ind w:left="0" w:firstLine="0"/>
      </w:pPr>
    </w:p>
    <w:p w14:paraId="2FEA5B3B">
      <w:pPr>
        <w:spacing w:after="0" w:line="240" w:lineRule="auto"/>
        <w:ind w:left="0" w:firstLine="0"/>
      </w:pPr>
      <w:r>
        <w:drawing>
          <wp:inline distT="0" distB="0" distL="114300" distR="114300">
            <wp:extent cx="5729605" cy="4283710"/>
            <wp:effectExtent l="0" t="0" r="1079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729605" cy="4283710"/>
                    </a:xfrm>
                    <a:prstGeom prst="rect">
                      <a:avLst/>
                    </a:prstGeom>
                    <a:noFill/>
                    <a:ln>
                      <a:noFill/>
                    </a:ln>
                  </pic:spPr>
                </pic:pic>
              </a:graphicData>
            </a:graphic>
          </wp:inline>
        </w:drawing>
      </w:r>
    </w:p>
    <w:p w14:paraId="097BD94F">
      <w:pPr>
        <w:spacing w:after="0" w:line="240" w:lineRule="auto"/>
        <w:ind w:left="0" w:firstLine="0"/>
      </w:pPr>
      <w:r>
        <w:drawing>
          <wp:inline distT="0" distB="0" distL="114300" distR="114300">
            <wp:extent cx="5732145" cy="4394835"/>
            <wp:effectExtent l="0" t="0" r="8255"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732145" cy="4394835"/>
                    </a:xfrm>
                    <a:prstGeom prst="rect">
                      <a:avLst/>
                    </a:prstGeom>
                    <a:noFill/>
                    <a:ln>
                      <a:noFill/>
                    </a:ln>
                  </pic:spPr>
                </pic:pic>
              </a:graphicData>
            </a:graphic>
          </wp:inline>
        </w:drawing>
      </w:r>
    </w:p>
    <w:p w14:paraId="318FCD1D">
      <w:pPr>
        <w:spacing w:after="0" w:line="240" w:lineRule="auto"/>
        <w:ind w:left="0" w:firstLine="0"/>
      </w:pPr>
    </w:p>
    <w:p w14:paraId="4B31C1AF">
      <w:pPr>
        <w:spacing w:after="0" w:line="240" w:lineRule="auto"/>
        <w:ind w:left="0" w:firstLine="0"/>
      </w:pPr>
      <w:r>
        <w:drawing>
          <wp:inline distT="0" distB="0" distL="114300" distR="114300">
            <wp:extent cx="5732145" cy="426720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732145" cy="4267200"/>
                    </a:xfrm>
                    <a:prstGeom prst="rect">
                      <a:avLst/>
                    </a:prstGeom>
                    <a:noFill/>
                    <a:ln>
                      <a:noFill/>
                    </a:ln>
                  </pic:spPr>
                </pic:pic>
              </a:graphicData>
            </a:graphic>
          </wp:inline>
        </w:drawing>
      </w:r>
    </w:p>
    <w:p w14:paraId="55F1CA16">
      <w:pPr>
        <w:spacing w:after="0" w:line="240" w:lineRule="auto"/>
        <w:ind w:left="0" w:firstLine="0"/>
        <w:sectPr>
          <w:footerReference r:id="rId10" w:type="first"/>
          <w:footerReference r:id="rId8" w:type="default"/>
          <w:footerReference r:id="rId9" w:type="even"/>
          <w:pgSz w:w="11905" w:h="16840"/>
          <w:pgMar w:top="1440" w:right="1431" w:bottom="1440" w:left="1440" w:header="720" w:footer="719" w:gutter="0"/>
          <w:pgNumType w:start="1"/>
          <w:cols w:space="720" w:num="1"/>
        </w:sectPr>
      </w:pPr>
      <w:r>
        <w:drawing>
          <wp:inline distT="0" distB="0" distL="114300" distR="114300">
            <wp:extent cx="5735320" cy="4338955"/>
            <wp:effectExtent l="0" t="0" r="508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5735320" cy="4338955"/>
                    </a:xfrm>
                    <a:prstGeom prst="rect">
                      <a:avLst/>
                    </a:prstGeom>
                    <a:noFill/>
                    <a:ln>
                      <a:noFill/>
                    </a:ln>
                  </pic:spPr>
                </pic:pic>
              </a:graphicData>
            </a:graphic>
          </wp:inline>
        </w:drawing>
      </w:r>
      <w:r>
        <w:drawing>
          <wp:inline distT="0" distB="0" distL="114300" distR="114300">
            <wp:extent cx="5730875" cy="43688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730875" cy="4368800"/>
                    </a:xfrm>
                    <a:prstGeom prst="rect">
                      <a:avLst/>
                    </a:prstGeom>
                    <a:noFill/>
                    <a:ln>
                      <a:noFill/>
                    </a:ln>
                  </pic:spPr>
                </pic:pic>
              </a:graphicData>
            </a:graphic>
          </wp:inline>
        </w:drawing>
      </w:r>
    </w:p>
    <w:p w14:paraId="3137E1FB">
      <w:pPr>
        <w:spacing w:after="0" w:line="240" w:lineRule="auto"/>
        <w:ind w:left="0" w:firstLine="0"/>
        <w:sectPr>
          <w:pgSz w:w="11905" w:h="16840"/>
          <w:pgMar w:top="1440" w:right="1431" w:bottom="1440" w:left="1440" w:header="720" w:footer="719" w:gutter="0"/>
          <w:pgNumType w:start="1"/>
          <w:cols w:space="720" w:num="1"/>
        </w:sectPr>
      </w:pPr>
      <w:r>
        <w:drawing>
          <wp:inline distT="0" distB="0" distL="114300" distR="114300">
            <wp:extent cx="5735320" cy="4417060"/>
            <wp:effectExtent l="0" t="0" r="508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735320" cy="4417060"/>
                    </a:xfrm>
                    <a:prstGeom prst="rect">
                      <a:avLst/>
                    </a:prstGeom>
                    <a:noFill/>
                    <a:ln>
                      <a:noFill/>
                    </a:ln>
                  </pic:spPr>
                </pic:pic>
              </a:graphicData>
            </a:graphic>
          </wp:inline>
        </w:drawing>
      </w:r>
      <w:r>
        <w:drawing>
          <wp:inline distT="0" distB="0" distL="114300" distR="114300">
            <wp:extent cx="5732145" cy="4394835"/>
            <wp:effectExtent l="0" t="0" r="8255"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732145" cy="4394835"/>
                    </a:xfrm>
                    <a:prstGeom prst="rect">
                      <a:avLst/>
                    </a:prstGeom>
                    <a:noFill/>
                    <a:ln>
                      <a:noFill/>
                    </a:ln>
                  </pic:spPr>
                </pic:pic>
              </a:graphicData>
            </a:graphic>
          </wp:inline>
        </w:drawing>
      </w:r>
    </w:p>
    <w:p w14:paraId="2B3E8B96">
      <w:pPr>
        <w:spacing w:after="0" w:line="240" w:lineRule="auto"/>
        <w:ind w:left="0" w:firstLine="0"/>
        <w:sectPr>
          <w:pgSz w:w="11905" w:h="16840"/>
          <w:pgMar w:top="1440" w:right="1431" w:bottom="1440" w:left="1440" w:header="720" w:footer="719" w:gutter="0"/>
          <w:pgNumType w:start="1"/>
          <w:cols w:space="720" w:num="1"/>
        </w:sectPr>
      </w:pPr>
      <w:r>
        <w:drawing>
          <wp:inline distT="0" distB="0" distL="114300" distR="114300">
            <wp:extent cx="5734050" cy="4391025"/>
            <wp:effectExtent l="0" t="0" r="635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5734050" cy="4391025"/>
                    </a:xfrm>
                    <a:prstGeom prst="rect">
                      <a:avLst/>
                    </a:prstGeom>
                    <a:noFill/>
                    <a:ln>
                      <a:noFill/>
                    </a:ln>
                  </pic:spPr>
                </pic:pic>
              </a:graphicData>
            </a:graphic>
          </wp:inline>
        </w:drawing>
      </w:r>
    </w:p>
    <w:p w14:paraId="21AB7C51">
      <w:pPr>
        <w:spacing w:after="0" w:line="240" w:lineRule="auto"/>
        <w:ind w:left="0" w:firstLine="0"/>
      </w:pPr>
    </w:p>
    <w:p w14:paraId="5A9A4AAE">
      <w:pPr>
        <w:pStyle w:val="4"/>
        <w:ind w:left="0" w:leftChars="0" w:firstLine="3222" w:firstLineChars="1150"/>
        <w:jc w:val="both"/>
      </w:pPr>
      <w:r>
        <w:t>BIBLIOGRAPHY</w:t>
      </w:r>
    </w:p>
    <w:p w14:paraId="4918F466">
      <w:pPr>
        <w:numPr>
          <w:ilvl w:val="0"/>
          <w:numId w:val="0"/>
        </w:numPr>
        <w:spacing w:after="180" w:line="240" w:lineRule="auto"/>
        <w:ind w:right="-6" w:rightChars="0" w:firstLine="560" w:firstLineChars="200"/>
        <w:jc w:val="left"/>
        <w:rPr>
          <w:sz w:val="28"/>
          <w:szCs w:val="28"/>
        </w:rPr>
      </w:pPr>
      <w:r>
        <w:rPr>
          <w:sz w:val="28"/>
          <w:szCs w:val="28"/>
        </w:rPr>
        <w:t>Python Software Foundation. “Python Documentation.”</w:t>
      </w:r>
    </w:p>
    <w:p w14:paraId="6C1A59A7">
      <w:pPr>
        <w:spacing w:after="423" w:line="246" w:lineRule="auto"/>
        <w:ind w:left="716" w:right="-15"/>
        <w:jc w:val="left"/>
        <w:rPr>
          <w:sz w:val="28"/>
          <w:szCs w:val="28"/>
        </w:rPr>
      </w:pPr>
      <w:r>
        <w:rPr>
          <w:sz w:val="28"/>
          <w:szCs w:val="28"/>
        </w:rPr>
        <w:t>Available at: https://docs.python.org/3/</w:t>
      </w:r>
      <w:r>
        <w:rPr>
          <w:sz w:val="28"/>
          <w:szCs w:val="28"/>
        </w:rPr>
        <w:fldChar w:fldCharType="begin"/>
      </w:r>
      <w:r>
        <w:rPr>
          <w:sz w:val="28"/>
          <w:szCs w:val="28"/>
        </w:rPr>
        <w:instrText xml:space="preserve"> HYPERLINK "https://spacy.io/" \h </w:instrText>
      </w:r>
      <w:r>
        <w:rPr>
          <w:sz w:val="28"/>
          <w:szCs w:val="28"/>
        </w:rPr>
        <w:fldChar w:fldCharType="separate"/>
      </w:r>
      <w:r>
        <w:rPr>
          <w:color w:val="0000FF"/>
          <w:sz w:val="28"/>
          <w:szCs w:val="28"/>
          <w:u w:val="single" w:color="0000FF"/>
        </w:rPr>
        <w:t>https://spacy.io/</w:t>
      </w:r>
      <w:r>
        <w:rPr>
          <w:color w:val="0000FF"/>
          <w:sz w:val="28"/>
          <w:szCs w:val="28"/>
          <w:u w:val="single" w:color="0000FF"/>
        </w:rPr>
        <w:fldChar w:fldCharType="end"/>
      </w:r>
      <w:r>
        <w:rPr>
          <w:sz w:val="28"/>
          <w:szCs w:val="28"/>
        </w:rPr>
        <w:fldChar w:fldCharType="begin"/>
      </w:r>
      <w:r>
        <w:rPr>
          <w:sz w:val="28"/>
          <w:szCs w:val="28"/>
        </w:rPr>
        <w:instrText xml:space="preserve"> HYPERLINK "https://spacy.io/" \h </w:instrText>
      </w:r>
      <w:r>
        <w:rPr>
          <w:sz w:val="28"/>
          <w:szCs w:val="28"/>
        </w:rPr>
        <w:fldChar w:fldCharType="separate"/>
      </w:r>
      <w:r>
        <w:rPr>
          <w:sz w:val="28"/>
          <w:szCs w:val="28"/>
        </w:rPr>
        <w:t xml:space="preserve"> </w:t>
      </w:r>
      <w:r>
        <w:rPr>
          <w:sz w:val="28"/>
          <w:szCs w:val="28"/>
        </w:rPr>
        <w:fldChar w:fldCharType="end"/>
      </w:r>
    </w:p>
    <w:p w14:paraId="4C8D06EE">
      <w:pPr>
        <w:numPr>
          <w:ilvl w:val="0"/>
          <w:numId w:val="9"/>
        </w:numPr>
        <w:spacing w:after="420"/>
        <w:ind w:right="-6" w:hanging="360"/>
        <w:jc w:val="left"/>
        <w:rPr>
          <w:sz w:val="28"/>
          <w:szCs w:val="28"/>
        </w:rPr>
      </w:pPr>
      <w:r>
        <w:rPr>
          <w:sz w:val="28"/>
          <w:szCs w:val="28"/>
        </w:rPr>
        <w:t>Flask. “Flask Documentation.” Available at: https://flask.palletsprojects.com/</w:t>
      </w:r>
      <w:r>
        <w:rPr>
          <w:sz w:val="28"/>
          <w:szCs w:val="28"/>
        </w:rPr>
        <w:fldChar w:fldCharType="begin"/>
      </w:r>
      <w:r>
        <w:rPr>
          <w:sz w:val="28"/>
          <w:szCs w:val="28"/>
        </w:rPr>
        <w:instrText xml:space="preserve"> HYPERLINK "https://docs.python.org/3/" \h </w:instrText>
      </w:r>
      <w:r>
        <w:rPr>
          <w:sz w:val="28"/>
          <w:szCs w:val="28"/>
        </w:rPr>
        <w:fldChar w:fldCharType="separate"/>
      </w:r>
      <w:r>
        <w:rPr>
          <w:color w:val="0000FF"/>
          <w:sz w:val="28"/>
          <w:szCs w:val="28"/>
          <w:u w:val="single" w:color="0000FF"/>
        </w:rPr>
        <w:t>https://docs.python.org/3/</w:t>
      </w:r>
      <w:r>
        <w:rPr>
          <w:color w:val="0000FF"/>
          <w:sz w:val="28"/>
          <w:szCs w:val="28"/>
          <w:u w:val="single" w:color="0000FF"/>
        </w:rPr>
        <w:fldChar w:fldCharType="end"/>
      </w:r>
      <w:r>
        <w:rPr>
          <w:sz w:val="28"/>
          <w:szCs w:val="28"/>
        </w:rPr>
        <w:fldChar w:fldCharType="begin"/>
      </w:r>
      <w:r>
        <w:rPr>
          <w:sz w:val="28"/>
          <w:szCs w:val="28"/>
        </w:rPr>
        <w:instrText xml:space="preserve"> HYPERLINK "https://docs.python.org/3/" \h </w:instrText>
      </w:r>
      <w:r>
        <w:rPr>
          <w:sz w:val="28"/>
          <w:szCs w:val="28"/>
        </w:rPr>
        <w:fldChar w:fldCharType="separate"/>
      </w:r>
      <w:r>
        <w:rPr>
          <w:sz w:val="28"/>
          <w:szCs w:val="28"/>
        </w:rPr>
        <w:t xml:space="preserve"> </w:t>
      </w:r>
      <w:r>
        <w:rPr>
          <w:sz w:val="28"/>
          <w:szCs w:val="28"/>
        </w:rPr>
        <w:fldChar w:fldCharType="end"/>
      </w:r>
    </w:p>
    <w:p w14:paraId="79AABEE8">
      <w:pPr>
        <w:numPr>
          <w:ilvl w:val="0"/>
          <w:numId w:val="9"/>
        </w:numPr>
        <w:spacing w:after="419"/>
        <w:ind w:right="-6" w:hanging="360"/>
        <w:jc w:val="left"/>
        <w:rPr>
          <w:sz w:val="28"/>
          <w:szCs w:val="28"/>
        </w:rPr>
      </w:pPr>
      <w:r>
        <w:rPr>
          <w:sz w:val="28"/>
          <w:szCs w:val="28"/>
        </w:rPr>
        <w:t>Django Software Foundation. “Django Documentation.” Available at: https://docs.djangoproject.com/</w:t>
      </w:r>
      <w:r>
        <w:rPr>
          <w:sz w:val="28"/>
          <w:szCs w:val="28"/>
        </w:rPr>
        <w:fldChar w:fldCharType="begin"/>
      </w:r>
      <w:r>
        <w:rPr>
          <w:sz w:val="28"/>
          <w:szCs w:val="28"/>
        </w:rPr>
        <w:instrText xml:space="preserve"> HYPERLINK "https://huggingface.co/docs/transformers/" \h </w:instrText>
      </w:r>
      <w:r>
        <w:rPr>
          <w:sz w:val="28"/>
          <w:szCs w:val="28"/>
        </w:rPr>
        <w:fldChar w:fldCharType="separate"/>
      </w:r>
      <w:r>
        <w:rPr>
          <w:color w:val="0000FF"/>
          <w:sz w:val="28"/>
          <w:szCs w:val="28"/>
          <w:u w:val="single" w:color="0000FF"/>
        </w:rPr>
        <w:t>https://huggingface.co/docs/transformers/</w:t>
      </w:r>
      <w:r>
        <w:rPr>
          <w:color w:val="0000FF"/>
          <w:sz w:val="28"/>
          <w:szCs w:val="28"/>
          <w:u w:val="single" w:color="0000FF"/>
        </w:rPr>
        <w:fldChar w:fldCharType="end"/>
      </w:r>
      <w:r>
        <w:rPr>
          <w:sz w:val="28"/>
          <w:szCs w:val="28"/>
        </w:rPr>
        <w:fldChar w:fldCharType="begin"/>
      </w:r>
      <w:r>
        <w:rPr>
          <w:sz w:val="28"/>
          <w:szCs w:val="28"/>
        </w:rPr>
        <w:instrText xml:space="preserve"> HYPERLINK "https://huggingface.co/docs/transformers/" \h </w:instrText>
      </w:r>
      <w:r>
        <w:rPr>
          <w:sz w:val="28"/>
          <w:szCs w:val="28"/>
        </w:rPr>
        <w:fldChar w:fldCharType="separate"/>
      </w:r>
      <w:r>
        <w:rPr>
          <w:sz w:val="28"/>
          <w:szCs w:val="28"/>
        </w:rPr>
        <w:t xml:space="preserve"> </w:t>
      </w:r>
      <w:r>
        <w:rPr>
          <w:sz w:val="28"/>
          <w:szCs w:val="28"/>
        </w:rPr>
        <w:fldChar w:fldCharType="end"/>
      </w:r>
    </w:p>
    <w:p w14:paraId="4F3140B6">
      <w:pPr>
        <w:numPr>
          <w:ilvl w:val="0"/>
          <w:numId w:val="9"/>
        </w:numPr>
        <w:ind w:right="-6" w:hanging="360"/>
        <w:jc w:val="left"/>
        <w:rPr>
          <w:sz w:val="28"/>
          <w:szCs w:val="28"/>
        </w:rPr>
      </w:pPr>
      <w:r>
        <w:rPr>
          <w:sz w:val="28"/>
          <w:szCs w:val="28"/>
        </w:rPr>
        <w:t>SQLite. “SQLite Documentation.” Available at: https://www.sqlite.org/docs.html</w:t>
      </w:r>
      <w:r>
        <w:rPr>
          <w:sz w:val="28"/>
          <w:szCs w:val="28"/>
        </w:rPr>
        <w:fldChar w:fldCharType="begin"/>
      </w:r>
      <w:r>
        <w:rPr>
          <w:sz w:val="28"/>
          <w:szCs w:val="28"/>
        </w:rPr>
        <w:instrText xml:space="preserve"> HYPERLINK "https://platform.openai.com/docs/" \h </w:instrText>
      </w:r>
      <w:r>
        <w:rPr>
          <w:sz w:val="28"/>
          <w:szCs w:val="28"/>
        </w:rPr>
        <w:fldChar w:fldCharType="separate"/>
      </w:r>
      <w:r>
        <w:rPr>
          <w:color w:val="0000FF"/>
          <w:sz w:val="28"/>
          <w:szCs w:val="28"/>
          <w:u w:val="single" w:color="0000FF"/>
        </w:rPr>
        <w:t>https://platform.openai.com/docs/</w:t>
      </w:r>
      <w:r>
        <w:rPr>
          <w:color w:val="0000FF"/>
          <w:sz w:val="28"/>
          <w:szCs w:val="28"/>
          <w:u w:val="single" w:color="0000FF"/>
        </w:rPr>
        <w:fldChar w:fldCharType="end"/>
      </w:r>
      <w:r>
        <w:rPr>
          <w:sz w:val="28"/>
          <w:szCs w:val="28"/>
        </w:rPr>
        <w:fldChar w:fldCharType="begin"/>
      </w:r>
      <w:r>
        <w:rPr>
          <w:sz w:val="28"/>
          <w:szCs w:val="28"/>
        </w:rPr>
        <w:instrText xml:space="preserve"> HYPERLINK "https://platform.openai.com/docs/" \h </w:instrText>
      </w:r>
      <w:r>
        <w:rPr>
          <w:sz w:val="28"/>
          <w:szCs w:val="28"/>
        </w:rPr>
        <w:fldChar w:fldCharType="separate"/>
      </w:r>
      <w:r>
        <w:rPr>
          <w:sz w:val="28"/>
          <w:szCs w:val="28"/>
        </w:rPr>
        <w:t xml:space="preserve"> </w:t>
      </w:r>
      <w:r>
        <w:rPr>
          <w:sz w:val="28"/>
          <w:szCs w:val="28"/>
        </w:rPr>
        <w:fldChar w:fldCharType="end"/>
      </w:r>
    </w:p>
    <w:p w14:paraId="39DDDA49">
      <w:pPr>
        <w:numPr>
          <w:ilvl w:val="0"/>
          <w:numId w:val="9"/>
        </w:numPr>
        <w:spacing w:after="419"/>
        <w:ind w:right="-6" w:hanging="360"/>
        <w:jc w:val="left"/>
        <w:rPr>
          <w:sz w:val="28"/>
          <w:szCs w:val="28"/>
        </w:rPr>
      </w:pPr>
      <w:r>
        <w:rPr>
          <w:sz w:val="28"/>
          <w:szCs w:val="28"/>
        </w:rPr>
        <w:t>MySQL. “MySQL Reference Manual.” Available at: https://dev.mysql.com/doc/</w:t>
      </w:r>
      <w:r>
        <w:rPr>
          <w:sz w:val="28"/>
          <w:szCs w:val="28"/>
        </w:rPr>
        <w:fldChar w:fldCharType="begin"/>
      </w:r>
      <w:r>
        <w:rPr>
          <w:sz w:val="28"/>
          <w:szCs w:val="28"/>
        </w:rPr>
        <w:instrText xml:space="preserve"> HYPERLINK "https://developer.mozilla.org/" \h </w:instrText>
      </w:r>
      <w:r>
        <w:rPr>
          <w:sz w:val="28"/>
          <w:szCs w:val="28"/>
        </w:rPr>
        <w:fldChar w:fldCharType="separate"/>
      </w:r>
      <w:r>
        <w:rPr>
          <w:color w:val="0000FF"/>
          <w:sz w:val="28"/>
          <w:szCs w:val="28"/>
          <w:u w:val="single" w:color="0000FF"/>
        </w:rPr>
        <w:t>https://developer.mozilla.org/</w:t>
      </w:r>
      <w:r>
        <w:rPr>
          <w:color w:val="0000FF"/>
          <w:sz w:val="28"/>
          <w:szCs w:val="28"/>
          <w:u w:val="single" w:color="0000FF"/>
        </w:rPr>
        <w:fldChar w:fldCharType="end"/>
      </w:r>
      <w:r>
        <w:rPr>
          <w:sz w:val="28"/>
          <w:szCs w:val="28"/>
        </w:rPr>
        <w:fldChar w:fldCharType="begin"/>
      </w:r>
      <w:r>
        <w:rPr>
          <w:sz w:val="28"/>
          <w:szCs w:val="28"/>
        </w:rPr>
        <w:instrText xml:space="preserve"> HYPERLINK "https://developer.mozilla.org/" \h </w:instrText>
      </w:r>
      <w:r>
        <w:rPr>
          <w:sz w:val="28"/>
          <w:szCs w:val="28"/>
        </w:rPr>
        <w:fldChar w:fldCharType="separate"/>
      </w:r>
      <w:r>
        <w:rPr>
          <w:sz w:val="28"/>
          <w:szCs w:val="28"/>
        </w:rPr>
        <w:t xml:space="preserve"> </w:t>
      </w:r>
      <w:r>
        <w:rPr>
          <w:sz w:val="28"/>
          <w:szCs w:val="28"/>
        </w:rPr>
        <w:fldChar w:fldCharType="end"/>
      </w:r>
    </w:p>
    <w:p w14:paraId="3F946CA9">
      <w:pPr>
        <w:numPr>
          <w:ilvl w:val="0"/>
          <w:numId w:val="9"/>
        </w:numPr>
        <w:spacing w:after="420"/>
        <w:ind w:right="-6" w:hanging="360"/>
        <w:jc w:val="left"/>
        <w:rPr>
          <w:sz w:val="28"/>
          <w:szCs w:val="28"/>
        </w:rPr>
      </w:pPr>
      <w:r>
        <w:rPr>
          <w:sz w:val="28"/>
          <w:szCs w:val="28"/>
        </w:rPr>
        <w:t>scikit-learn. “Nearest Neighbors and Text Feature Extraction Documentation.” Available at: https://scikit-learn.org/stable/</w:t>
      </w:r>
      <w:r>
        <w:rPr>
          <w:sz w:val="28"/>
          <w:szCs w:val="28"/>
        </w:rPr>
        <w:fldChar w:fldCharType="begin"/>
      </w:r>
      <w:r>
        <w:rPr>
          <w:sz w:val="28"/>
          <w:szCs w:val="28"/>
        </w:rPr>
        <w:instrText xml:space="preserve"> HYPERLINK "https://www.figma.com/developers" \h </w:instrText>
      </w:r>
      <w:r>
        <w:rPr>
          <w:sz w:val="28"/>
          <w:szCs w:val="28"/>
        </w:rPr>
        <w:fldChar w:fldCharType="separate"/>
      </w:r>
      <w:r>
        <w:rPr>
          <w:color w:val="0000FF"/>
          <w:sz w:val="28"/>
          <w:szCs w:val="28"/>
          <w:u w:val="single" w:color="0000FF"/>
        </w:rPr>
        <w:t>https://www.figma.com/developers</w:t>
      </w:r>
      <w:r>
        <w:rPr>
          <w:color w:val="0000FF"/>
          <w:sz w:val="28"/>
          <w:szCs w:val="28"/>
          <w:u w:val="single" w:color="0000FF"/>
        </w:rPr>
        <w:fldChar w:fldCharType="end"/>
      </w:r>
      <w:r>
        <w:rPr>
          <w:sz w:val="28"/>
          <w:szCs w:val="28"/>
        </w:rPr>
        <w:fldChar w:fldCharType="begin"/>
      </w:r>
      <w:r>
        <w:rPr>
          <w:sz w:val="28"/>
          <w:szCs w:val="28"/>
        </w:rPr>
        <w:instrText xml:space="preserve"> HYPERLINK "https://www.figma.com/developers" \h </w:instrText>
      </w:r>
      <w:r>
        <w:rPr>
          <w:sz w:val="28"/>
          <w:szCs w:val="28"/>
        </w:rPr>
        <w:fldChar w:fldCharType="separate"/>
      </w:r>
      <w:r>
        <w:rPr>
          <w:sz w:val="28"/>
          <w:szCs w:val="28"/>
        </w:rPr>
        <w:t xml:space="preserve"> </w:t>
      </w:r>
      <w:r>
        <w:rPr>
          <w:sz w:val="28"/>
          <w:szCs w:val="28"/>
        </w:rPr>
        <w:fldChar w:fldCharType="end"/>
      </w:r>
    </w:p>
    <w:p w14:paraId="1E24BCBE">
      <w:pPr>
        <w:numPr>
          <w:ilvl w:val="0"/>
          <w:numId w:val="9"/>
        </w:numPr>
        <w:spacing w:after="180" w:line="240" w:lineRule="auto"/>
        <w:ind w:right="-6" w:hanging="360"/>
        <w:jc w:val="left"/>
        <w:rPr>
          <w:sz w:val="28"/>
          <w:szCs w:val="28"/>
        </w:rPr>
      </w:pPr>
      <w:r>
        <w:rPr>
          <w:sz w:val="28"/>
          <w:szCs w:val="28"/>
        </w:rPr>
        <w:t>UNESCO. “Guidance on AI and Education.” Available at: https://www.unesco.org/en/digital-education</w:t>
      </w:r>
    </w:p>
    <w:p w14:paraId="34913497">
      <w:pPr>
        <w:spacing w:after="0" w:line="246" w:lineRule="auto"/>
        <w:ind w:left="716" w:right="-15"/>
        <w:jc w:val="left"/>
      </w:pPr>
      <w:r>
        <w:rPr>
          <w:sz w:val="28"/>
          <w:szCs w:val="28"/>
        </w:rPr>
        <w:fldChar w:fldCharType="begin"/>
      </w:r>
      <w:r>
        <w:rPr>
          <w:sz w:val="28"/>
          <w:szCs w:val="28"/>
        </w:rPr>
        <w:instrText xml:space="preserve"> HYPERLINK "https://www.nngroup.com/articles/ten-usability-heuristics/" \h </w:instrText>
      </w:r>
      <w:r>
        <w:rPr>
          <w:sz w:val="28"/>
          <w:szCs w:val="28"/>
        </w:rPr>
        <w:fldChar w:fldCharType="separate"/>
      </w:r>
      <w:r>
        <w:rPr>
          <w:color w:val="0000FF"/>
          <w:sz w:val="28"/>
          <w:szCs w:val="28"/>
          <w:u w:val="single" w:color="0000FF"/>
        </w:rPr>
        <w:t>https://www.nngroup.com/articles/ten-usability-heuristics/</w:t>
      </w:r>
      <w:r>
        <w:rPr>
          <w:color w:val="0000FF"/>
          <w:sz w:val="28"/>
          <w:szCs w:val="28"/>
          <w:u w:val="single" w:color="0000FF"/>
        </w:rPr>
        <w:fldChar w:fldCharType="end"/>
      </w:r>
      <w:r>
        <w:fldChar w:fldCharType="begin"/>
      </w:r>
      <w:r>
        <w:instrText xml:space="preserve"> HYPERLINK "https://www.nngroup.com/articles/ten-usability-heuristics/" \h </w:instrText>
      </w:r>
      <w:r>
        <w:fldChar w:fldCharType="separate"/>
      </w:r>
      <w:r>
        <w:t xml:space="preserve"> </w:t>
      </w:r>
      <w:r>
        <w:fldChar w:fldCharType="end"/>
      </w:r>
    </w:p>
    <w:p w14:paraId="50845E92">
      <w:pPr>
        <w:pStyle w:val="4"/>
      </w:pPr>
    </w:p>
    <w:p w14:paraId="30A2C7EE">
      <w:pPr>
        <w:pStyle w:val="4"/>
      </w:pPr>
    </w:p>
    <w:p w14:paraId="6B378CB5">
      <w:pPr>
        <w:pStyle w:val="4"/>
      </w:pPr>
    </w:p>
    <w:p w14:paraId="3EE7FA04">
      <w:pPr>
        <w:pStyle w:val="4"/>
      </w:pPr>
    </w:p>
    <w:p w14:paraId="509D58D1">
      <w:pPr>
        <w:ind w:left="0" w:leftChars="0" w:firstLine="0" w:firstLineChars="0"/>
      </w:pPr>
    </w:p>
    <w:p w14:paraId="003521EB">
      <w:pPr>
        <w:pStyle w:val="4"/>
        <w:ind w:left="0" w:firstLine="0"/>
      </w:pPr>
      <w:r>
        <w:t>REFERENCES</w:t>
      </w:r>
    </w:p>
    <w:p w14:paraId="76954060">
      <w:pPr>
        <w:numPr>
          <w:ilvl w:val="0"/>
          <w:numId w:val="10"/>
        </w:numPr>
        <w:spacing w:after="419"/>
        <w:ind w:right="-6" w:hanging="360"/>
        <w:jc w:val="left"/>
        <w:rPr>
          <w:sz w:val="28"/>
          <w:szCs w:val="28"/>
        </w:rPr>
      </w:pPr>
      <w:r>
        <w:rPr>
          <w:sz w:val="28"/>
          <w:szCs w:val="28"/>
        </w:rPr>
        <w:t>F. Ricci, L. Rokach, and B. Shapira, eds., Recommender Systems Handbook, 3rd ed. Springer, 2022.</w:t>
      </w:r>
      <w:r>
        <w:rPr>
          <w:sz w:val="28"/>
          <w:szCs w:val="28"/>
        </w:rPr>
        <w:fldChar w:fldCharType="begin"/>
      </w:r>
      <w:r>
        <w:rPr>
          <w:sz w:val="28"/>
          <w:szCs w:val="28"/>
        </w:rPr>
        <w:instrText xml:space="preserve"> HYPERLINK "https://arxiv.org/abs/2110.07775" \h </w:instrText>
      </w:r>
      <w:r>
        <w:rPr>
          <w:sz w:val="28"/>
          <w:szCs w:val="28"/>
        </w:rPr>
        <w:fldChar w:fldCharType="separate"/>
      </w:r>
      <w:r>
        <w:rPr>
          <w:color w:val="0000FF"/>
          <w:sz w:val="28"/>
          <w:szCs w:val="28"/>
          <w:u w:val="single" w:color="0000FF"/>
        </w:rPr>
        <w:t>https://arxiv.org/abs/2110.07775</w:t>
      </w:r>
      <w:r>
        <w:rPr>
          <w:color w:val="0000FF"/>
          <w:sz w:val="28"/>
          <w:szCs w:val="28"/>
          <w:u w:val="single" w:color="0000FF"/>
        </w:rPr>
        <w:fldChar w:fldCharType="end"/>
      </w:r>
      <w:r>
        <w:rPr>
          <w:sz w:val="28"/>
          <w:szCs w:val="28"/>
        </w:rPr>
        <w:fldChar w:fldCharType="begin"/>
      </w:r>
      <w:r>
        <w:rPr>
          <w:sz w:val="28"/>
          <w:szCs w:val="28"/>
        </w:rPr>
        <w:instrText xml:space="preserve"> HYPERLINK "https://arxiv.org/abs/2110.07775" \h </w:instrText>
      </w:r>
      <w:r>
        <w:rPr>
          <w:sz w:val="28"/>
          <w:szCs w:val="28"/>
        </w:rPr>
        <w:fldChar w:fldCharType="separate"/>
      </w:r>
      <w:r>
        <w:rPr>
          <w:sz w:val="28"/>
          <w:szCs w:val="28"/>
        </w:rPr>
        <w:t xml:space="preserve"> </w:t>
      </w:r>
      <w:r>
        <w:rPr>
          <w:sz w:val="28"/>
          <w:szCs w:val="28"/>
        </w:rPr>
        <w:fldChar w:fldCharType="end"/>
      </w:r>
    </w:p>
    <w:p w14:paraId="49DB015E">
      <w:pPr>
        <w:numPr>
          <w:ilvl w:val="0"/>
          <w:numId w:val="10"/>
        </w:numPr>
        <w:spacing w:after="180"/>
        <w:ind w:right="-6" w:hanging="360"/>
        <w:rPr>
          <w:sz w:val="28"/>
          <w:szCs w:val="28"/>
        </w:rPr>
      </w:pPr>
      <w:r>
        <w:rPr>
          <w:sz w:val="28"/>
          <w:szCs w:val="28"/>
        </w:rPr>
        <w:t>M. J. Pazzani and D. Billsus, “Content-Based Recommendation Systems,” in The Adaptive Web, Springer, 2007, pp. 325–341.</w:t>
      </w:r>
    </w:p>
    <w:p w14:paraId="36547C6B">
      <w:pPr>
        <w:spacing w:after="423" w:line="246" w:lineRule="auto"/>
        <w:ind w:left="716" w:right="-15"/>
        <w:jc w:val="left"/>
        <w:rPr>
          <w:sz w:val="28"/>
          <w:szCs w:val="28"/>
        </w:rPr>
      </w:pPr>
      <w:r>
        <w:rPr>
          <w:sz w:val="28"/>
          <w:szCs w:val="28"/>
        </w:rPr>
        <w:fldChar w:fldCharType="begin"/>
      </w:r>
      <w:r>
        <w:rPr>
          <w:sz w:val="28"/>
          <w:szCs w:val="28"/>
        </w:rPr>
        <w:instrText xml:space="preserve"> HYPERLINK "https://doi.org/10.1007/s10515-023-00377-x" \h </w:instrText>
      </w:r>
      <w:r>
        <w:rPr>
          <w:sz w:val="28"/>
          <w:szCs w:val="28"/>
        </w:rPr>
        <w:fldChar w:fldCharType="separate"/>
      </w:r>
      <w:r>
        <w:rPr>
          <w:color w:val="0000FF"/>
          <w:sz w:val="28"/>
          <w:szCs w:val="28"/>
          <w:u w:val="single" w:color="0000FF"/>
        </w:rPr>
        <w:t>https://doi.org/10.1007/s10515-023-00377-x</w:t>
      </w:r>
      <w:r>
        <w:rPr>
          <w:color w:val="0000FF"/>
          <w:sz w:val="28"/>
          <w:szCs w:val="28"/>
          <w:u w:val="single" w:color="0000FF"/>
        </w:rPr>
        <w:fldChar w:fldCharType="end"/>
      </w:r>
      <w:r>
        <w:rPr>
          <w:sz w:val="28"/>
          <w:szCs w:val="28"/>
        </w:rPr>
        <w:fldChar w:fldCharType="begin"/>
      </w:r>
      <w:r>
        <w:rPr>
          <w:sz w:val="28"/>
          <w:szCs w:val="28"/>
        </w:rPr>
        <w:instrText xml:space="preserve"> HYPERLINK "https://doi.org/10.1007/s10515-023-00377-x" \h </w:instrText>
      </w:r>
      <w:r>
        <w:rPr>
          <w:sz w:val="28"/>
          <w:szCs w:val="28"/>
        </w:rPr>
        <w:fldChar w:fldCharType="separate"/>
      </w:r>
      <w:r>
        <w:rPr>
          <w:sz w:val="28"/>
          <w:szCs w:val="28"/>
        </w:rPr>
        <w:t xml:space="preserve"> </w:t>
      </w:r>
      <w:r>
        <w:rPr>
          <w:sz w:val="28"/>
          <w:szCs w:val="28"/>
        </w:rPr>
        <w:fldChar w:fldCharType="end"/>
      </w:r>
    </w:p>
    <w:p w14:paraId="53E9A493">
      <w:pPr>
        <w:numPr>
          <w:ilvl w:val="0"/>
          <w:numId w:val="10"/>
        </w:numPr>
        <w:spacing w:after="419" w:line="351" w:lineRule="auto"/>
        <w:ind w:right="-6" w:hanging="360"/>
        <w:jc w:val="left"/>
        <w:rPr>
          <w:sz w:val="28"/>
          <w:szCs w:val="28"/>
        </w:rPr>
      </w:pPr>
      <w:r>
        <w:rPr>
          <w:sz w:val="28"/>
          <w:szCs w:val="28"/>
        </w:rPr>
        <w:t>Y. Koren, R. Bell, and C. Volinsky, “Matrix Factorization Techniques for Recommender Systems,” Computer, vol. 42, no. 8, pp. 30–37, 2009.</w:t>
      </w:r>
      <w:r>
        <w:rPr>
          <w:sz w:val="28"/>
          <w:szCs w:val="28"/>
        </w:rPr>
        <w:fldChar w:fldCharType="begin"/>
      </w:r>
      <w:r>
        <w:rPr>
          <w:sz w:val="28"/>
          <w:szCs w:val="28"/>
        </w:rPr>
        <w:instrText xml:space="preserve"> HYPERLINK "https://doi.org/10.70393/6a6374616d.333638" \h </w:instrText>
      </w:r>
      <w:r>
        <w:rPr>
          <w:sz w:val="28"/>
          <w:szCs w:val="28"/>
        </w:rPr>
        <w:fldChar w:fldCharType="separate"/>
      </w:r>
      <w:r>
        <w:rPr>
          <w:color w:val="0000FF"/>
          <w:sz w:val="28"/>
          <w:szCs w:val="28"/>
          <w:u w:val="single" w:color="0000FF"/>
        </w:rPr>
        <w:t>https://doi.org/10.70393/6a6374616d.333638</w:t>
      </w:r>
      <w:r>
        <w:rPr>
          <w:color w:val="0000FF"/>
          <w:sz w:val="28"/>
          <w:szCs w:val="28"/>
          <w:u w:val="single" w:color="0000FF"/>
        </w:rPr>
        <w:fldChar w:fldCharType="end"/>
      </w:r>
      <w:r>
        <w:rPr>
          <w:sz w:val="28"/>
          <w:szCs w:val="28"/>
        </w:rPr>
        <w:fldChar w:fldCharType="begin"/>
      </w:r>
      <w:r>
        <w:rPr>
          <w:sz w:val="28"/>
          <w:szCs w:val="28"/>
        </w:rPr>
        <w:instrText xml:space="preserve"> HYPERLINK "https://doi.org/10.70393/6a6374616d.333638" \h </w:instrText>
      </w:r>
      <w:r>
        <w:rPr>
          <w:sz w:val="28"/>
          <w:szCs w:val="28"/>
        </w:rPr>
        <w:fldChar w:fldCharType="separate"/>
      </w:r>
      <w:r>
        <w:rPr>
          <w:sz w:val="28"/>
          <w:szCs w:val="28"/>
        </w:rPr>
        <w:t xml:space="preserve"> </w:t>
      </w:r>
      <w:r>
        <w:rPr>
          <w:sz w:val="28"/>
          <w:szCs w:val="28"/>
        </w:rPr>
        <w:fldChar w:fldCharType="end"/>
      </w:r>
    </w:p>
    <w:p w14:paraId="66D0D39E">
      <w:pPr>
        <w:numPr>
          <w:ilvl w:val="0"/>
          <w:numId w:val="10"/>
        </w:numPr>
        <w:spacing w:after="420"/>
        <w:ind w:right="-6" w:hanging="360"/>
        <w:jc w:val="left"/>
      </w:pPr>
      <w:r>
        <w:rPr>
          <w:sz w:val="28"/>
          <w:szCs w:val="28"/>
        </w:rPr>
        <w:t>P. Brusilovsky and E. Millán, “User Models for Adaptive Hypermedia and Adaptive Educational Systems,” in The Adaptive Web, Springer, 2007, pp. 3–53.</w:t>
      </w:r>
      <w:r>
        <w:rPr>
          <w:sz w:val="28"/>
          <w:szCs w:val="28"/>
        </w:rPr>
        <w:fldChar w:fldCharType="begin"/>
      </w:r>
      <w:r>
        <w:rPr>
          <w:sz w:val="28"/>
          <w:szCs w:val="28"/>
        </w:rPr>
        <w:instrText xml:space="preserve"> HYPERLINK "https://arxiv.org/abs/2412.20071" \h </w:instrText>
      </w:r>
      <w:r>
        <w:rPr>
          <w:sz w:val="28"/>
          <w:szCs w:val="28"/>
        </w:rPr>
        <w:fldChar w:fldCharType="separate"/>
      </w:r>
      <w:r>
        <w:rPr>
          <w:color w:val="0000FF"/>
          <w:sz w:val="28"/>
          <w:szCs w:val="28"/>
          <w:u w:val="single" w:color="0000FF"/>
        </w:rPr>
        <w:t>https://arxiv.org/abs/2412.20071</w:t>
      </w:r>
      <w:r>
        <w:rPr>
          <w:color w:val="0000FF"/>
          <w:sz w:val="28"/>
          <w:szCs w:val="28"/>
          <w:u w:val="single" w:color="0000FF"/>
        </w:rPr>
        <w:fldChar w:fldCharType="end"/>
      </w:r>
      <w:r>
        <w:rPr>
          <w:sz w:val="28"/>
          <w:szCs w:val="28"/>
        </w:rPr>
        <w:fldChar w:fldCharType="begin"/>
      </w:r>
      <w:r>
        <w:rPr>
          <w:sz w:val="28"/>
          <w:szCs w:val="28"/>
        </w:rPr>
        <w:instrText xml:space="preserve"> HYPERLINK "https://arxiv.org/abs/2412.20071" \h </w:instrText>
      </w:r>
      <w:r>
        <w:rPr>
          <w:sz w:val="28"/>
          <w:szCs w:val="28"/>
        </w:rPr>
        <w:fldChar w:fldCharType="separate"/>
      </w:r>
      <w:r>
        <w:rPr>
          <w:sz w:val="28"/>
          <w:szCs w:val="28"/>
        </w:rPr>
        <w:t xml:space="preserve"> </w:t>
      </w:r>
      <w:r>
        <w:rPr>
          <w:sz w:val="28"/>
          <w:szCs w:val="28"/>
        </w:rPr>
        <w:fldChar w:fldCharType="end"/>
      </w:r>
    </w:p>
    <w:p w14:paraId="3380B030">
      <w:pPr>
        <w:numPr>
          <w:ilvl w:val="1"/>
          <w:numId w:val="10"/>
        </w:numPr>
        <w:spacing w:after="423" w:line="246" w:lineRule="auto"/>
        <w:ind w:right="-15" w:hanging="600"/>
        <w:jc w:val="left"/>
      </w:pPr>
      <w:r>
        <w:fldChar w:fldCharType="begin"/>
      </w:r>
      <w:r>
        <w:instrText xml:space="preserve"> HYPERLINK "https://doi.org/10.1016/j.aei.2025.103217" \h </w:instrText>
      </w:r>
      <w:r>
        <w:fldChar w:fldCharType="separate"/>
      </w:r>
      <w:r>
        <w:rPr>
          <w:color w:val="0000FF"/>
          <w:u w:val="single" w:color="0000FF"/>
        </w:rPr>
        <w:t>https://doi.org/10.1016/j.aei.2025.103217</w:t>
      </w:r>
      <w:r>
        <w:rPr>
          <w:color w:val="0000FF"/>
          <w:u w:val="single" w:color="0000FF"/>
        </w:rPr>
        <w:fldChar w:fldCharType="end"/>
      </w:r>
      <w:r>
        <w:fldChar w:fldCharType="begin"/>
      </w:r>
      <w:r>
        <w:instrText xml:space="preserve"> HYPERLINK "https://doi.org/10.1016/j.aei.2025.103217" \h </w:instrText>
      </w:r>
      <w:r>
        <w:fldChar w:fldCharType="separate"/>
      </w:r>
      <w:r>
        <w:t xml:space="preserve"> </w:t>
      </w:r>
      <w:r>
        <w:fldChar w:fldCharType="end"/>
      </w:r>
    </w:p>
    <w:p w14:paraId="1A3A19A4">
      <w:pPr>
        <w:numPr>
          <w:ilvl w:val="0"/>
          <w:numId w:val="10"/>
        </w:numPr>
        <w:spacing w:after="419"/>
        <w:ind w:right="-6" w:hanging="360"/>
        <w:jc w:val="left"/>
      </w:pPr>
      <w:r>
        <w:t>G. Siemens and P. Long, “Penetrating the Fog: Analytics in Learning and Education,” EDUCAUSE Review, vol. 46, no. 5, 2011.</w:t>
      </w:r>
      <w:r>
        <w:fldChar w:fldCharType="begin"/>
      </w:r>
      <w:r>
        <w:instrText xml:space="preserve"> HYPERLINK "https://doi.org/10.1145/3674399.3674455" \h </w:instrText>
      </w:r>
      <w:r>
        <w:fldChar w:fldCharType="separate"/>
      </w:r>
      <w:r>
        <w:rPr>
          <w:color w:val="0000FF"/>
          <w:u w:val="single" w:color="0000FF"/>
        </w:rPr>
        <w:t>https://doi.org/10.1145/3674399.3674455</w:t>
      </w:r>
      <w:r>
        <w:rPr>
          <w:color w:val="0000FF"/>
          <w:u w:val="single" w:color="0000FF"/>
        </w:rPr>
        <w:fldChar w:fldCharType="end"/>
      </w:r>
      <w:r>
        <w:fldChar w:fldCharType="begin"/>
      </w:r>
      <w:r>
        <w:instrText xml:space="preserve"> HYPERLINK "https://doi.org/10.1145/3674399.3674455" \h </w:instrText>
      </w:r>
      <w:r>
        <w:fldChar w:fldCharType="separate"/>
      </w:r>
      <w:r>
        <w:t xml:space="preserve"> </w:t>
      </w:r>
      <w:r>
        <w:fldChar w:fldCharType="end"/>
      </w:r>
      <w:r>
        <w:fldChar w:fldCharType="begin"/>
      </w:r>
      <w:r>
        <w:instrText xml:space="preserve"> HYPERLINK "https://doi.org/10.1145/3706598.3713285" \h </w:instrText>
      </w:r>
      <w:r>
        <w:fldChar w:fldCharType="separate"/>
      </w:r>
      <w:r>
        <w:rPr>
          <w:color w:val="0000FF"/>
          <w:u w:val="single" w:color="0000FF"/>
        </w:rPr>
        <w:t>https://doi.org/10.1145/3706598.3713285</w:t>
      </w:r>
      <w:r>
        <w:rPr>
          <w:color w:val="0000FF"/>
          <w:u w:val="single" w:color="0000FF"/>
        </w:rPr>
        <w:fldChar w:fldCharType="end"/>
      </w:r>
      <w:r>
        <w:fldChar w:fldCharType="begin"/>
      </w:r>
      <w:r>
        <w:instrText xml:space="preserve"> HYPERLINK "https://doi.org/10.1145/3706598.3713285" \h </w:instrText>
      </w:r>
      <w:r>
        <w:fldChar w:fldCharType="separate"/>
      </w:r>
      <w:r>
        <w:t xml:space="preserve"> </w:t>
      </w:r>
      <w:r>
        <w:fldChar w:fldCharType="end"/>
      </w:r>
    </w:p>
    <w:p w14:paraId="593DD8FC">
      <w:pPr>
        <w:numPr>
          <w:ilvl w:val="0"/>
          <w:numId w:val="10"/>
        </w:numPr>
        <w:spacing w:after="180"/>
        <w:ind w:right="-6" w:hanging="360"/>
        <w:jc w:val="left"/>
      </w:pPr>
      <w:r>
        <w:t>UNESCO, Guidance for Generative AI in Education and Research, 2023. Available at: https://unesdoc.unesco.org/</w:t>
      </w:r>
    </w:p>
    <w:p w14:paraId="33F6BAE9">
      <w:pPr>
        <w:numPr>
          <w:ilvl w:val="1"/>
          <w:numId w:val="10"/>
        </w:numPr>
        <w:spacing w:after="423" w:line="246" w:lineRule="auto"/>
        <w:ind w:right="-15" w:hanging="600"/>
        <w:jc w:val="left"/>
      </w:pPr>
      <w:r>
        <w:fldChar w:fldCharType="begin"/>
      </w:r>
      <w:r>
        <w:instrText xml:space="preserve"> HYPERLINK "https://doi.org/10.1016/j.ijhcs.2025.103695" \h </w:instrText>
      </w:r>
      <w:r>
        <w:fldChar w:fldCharType="separate"/>
      </w:r>
      <w:r>
        <w:rPr>
          <w:color w:val="0000FF"/>
          <w:u w:val="single" w:color="0000FF"/>
        </w:rPr>
        <w:t>https://doi.org/10.1016/j.ijhcs.2025.103695</w:t>
      </w:r>
      <w:r>
        <w:rPr>
          <w:color w:val="0000FF"/>
          <w:u w:val="single" w:color="0000FF"/>
        </w:rPr>
        <w:fldChar w:fldCharType="end"/>
      </w:r>
      <w:r>
        <w:fldChar w:fldCharType="begin"/>
      </w:r>
      <w:r>
        <w:instrText xml:space="preserve"> HYPERLINK "https://doi.org/10.1016/j.ijhcs.2025.103695" \h </w:instrText>
      </w:r>
      <w:r>
        <w:fldChar w:fldCharType="separate"/>
      </w:r>
      <w:r>
        <w:t xml:space="preserve"> </w:t>
      </w:r>
      <w:r>
        <w:fldChar w:fldCharType="end"/>
      </w:r>
    </w:p>
    <w:p w14:paraId="4000DDB1">
      <w:pPr>
        <w:spacing w:after="0" w:line="246" w:lineRule="auto"/>
        <w:ind w:left="716" w:right="-15"/>
        <w:jc w:val="left"/>
      </w:pPr>
      <w:r>
        <w:fldChar w:fldCharType="begin"/>
      </w:r>
      <w:r>
        <w:instrText xml:space="preserve"> HYPERLINK "https://doi.org/10.1016/j.infsof.2026.108214" \h </w:instrText>
      </w:r>
      <w:r>
        <w:fldChar w:fldCharType="separate"/>
      </w:r>
      <w:r>
        <w:rPr>
          <w:color w:val="0000FF"/>
          <w:u w:val="single" w:color="0000FF"/>
        </w:rPr>
        <w:t>https://doi.org/10.1016/j.infsof.2026.108214</w:t>
      </w:r>
      <w:r>
        <w:rPr>
          <w:color w:val="0000FF"/>
          <w:u w:val="single" w:color="0000FF"/>
        </w:rPr>
        <w:fldChar w:fldCharType="end"/>
      </w:r>
      <w:r>
        <w:fldChar w:fldCharType="begin"/>
      </w:r>
      <w:r>
        <w:instrText xml:space="preserve"> HYPERLINK "https://doi.org/10.1016/j.infsof.2026.108214" \h </w:instrText>
      </w:r>
      <w:r>
        <w:fldChar w:fldCharType="separate"/>
      </w:r>
      <w:r>
        <w:t xml:space="preserve"> </w:t>
      </w:r>
      <w:r>
        <w:fldChar w:fldCharType="end"/>
      </w:r>
    </w:p>
    <w:p w14:paraId="1064A799">
      <w:pPr>
        <w:spacing w:after="185" w:line="240" w:lineRule="auto"/>
        <w:ind w:left="0" w:firstLine="0"/>
        <w:jc w:val="both"/>
      </w:pPr>
    </w:p>
    <w:p w14:paraId="381C6973">
      <w:pPr>
        <w:spacing w:after="423" w:line="246" w:lineRule="auto"/>
        <w:ind w:left="716" w:right="-15"/>
        <w:jc w:val="left"/>
      </w:pPr>
      <w:r>
        <w:fldChar w:fldCharType="begin"/>
      </w:r>
      <w:r>
        <w:instrText xml:space="preserve"> HYPERLINK "https://arxiv.org/abs/2506.10376" \h </w:instrText>
      </w:r>
      <w:r>
        <w:fldChar w:fldCharType="separate"/>
      </w:r>
      <w:r>
        <w:rPr>
          <w:color w:val="0000FF"/>
          <w:u w:val="single" w:color="0000FF"/>
        </w:rPr>
        <w:t>https://arxiv.org/abs/2506.10376</w:t>
      </w:r>
      <w:r>
        <w:rPr>
          <w:color w:val="0000FF"/>
          <w:u w:val="single" w:color="0000FF"/>
        </w:rPr>
        <w:fldChar w:fldCharType="end"/>
      </w:r>
      <w:r>
        <w:fldChar w:fldCharType="begin"/>
      </w:r>
      <w:r>
        <w:instrText xml:space="preserve"> HYPERLINK "https://arxiv.org/abs/2506.10376" \h </w:instrText>
      </w:r>
      <w:r>
        <w:fldChar w:fldCharType="separate"/>
      </w:r>
      <w:r>
        <w:t xml:space="preserve"> </w:t>
      </w:r>
      <w:r>
        <w:fldChar w:fldCharType="end"/>
      </w:r>
      <w:r>
        <w:fldChar w:fldCharType="begin"/>
      </w:r>
      <w:r>
        <w:instrText xml:space="preserve"> HYPERLINK "https://arxiv.org/abs/2511.08195" \h </w:instrText>
      </w:r>
      <w:r>
        <w:fldChar w:fldCharType="separate"/>
      </w:r>
      <w:r>
        <w:rPr>
          <w:color w:val="0000FF"/>
          <w:u w:val="single" w:color="0000FF"/>
        </w:rPr>
        <w:t>https://arxiv.org/abs/2511.08195</w:t>
      </w:r>
      <w:r>
        <w:rPr>
          <w:color w:val="0000FF"/>
          <w:u w:val="single" w:color="0000FF"/>
        </w:rPr>
        <w:fldChar w:fldCharType="end"/>
      </w:r>
      <w:r>
        <w:fldChar w:fldCharType="begin"/>
      </w:r>
      <w:r>
        <w:instrText xml:space="preserve"> HYPERLINK "https://arxiv.org/abs/2511.08195" \h </w:instrText>
      </w:r>
      <w:r>
        <w:fldChar w:fldCharType="separate"/>
      </w:r>
      <w:r>
        <w:t xml:space="preserve"> </w:t>
      </w:r>
      <w:r>
        <w:fldChar w:fldCharType="end"/>
      </w:r>
    </w:p>
    <w:p w14:paraId="28EBE5EB">
      <w:pPr>
        <w:spacing w:after="0" w:line="246" w:lineRule="auto"/>
        <w:ind w:left="716" w:right="-15"/>
        <w:jc w:val="left"/>
      </w:pPr>
      <w:r>
        <w:fldChar w:fldCharType="begin"/>
      </w:r>
      <w:r>
        <w:instrText xml:space="preserve"> HYPERLINK "https://doi.org/10.55524/ijircst.2024.12.4.16" \h </w:instrText>
      </w:r>
      <w:r>
        <w:fldChar w:fldCharType="separate"/>
      </w:r>
      <w:r>
        <w:rPr>
          <w:color w:val="0000FF"/>
          <w:u w:val="single" w:color="0000FF"/>
        </w:rPr>
        <w:t>https://doi.org/10.55524/ijircst.2024.12.4.16</w:t>
      </w:r>
      <w:r>
        <w:rPr>
          <w:color w:val="0000FF"/>
          <w:u w:val="single" w:color="0000FF"/>
        </w:rPr>
        <w:fldChar w:fldCharType="end"/>
      </w:r>
      <w:r>
        <w:fldChar w:fldCharType="begin"/>
      </w:r>
      <w:r>
        <w:instrText xml:space="preserve"> HYPERLINK "https://doi.org/10.55524/ijircst.2024.12.4.16" \h </w:instrText>
      </w:r>
      <w:r>
        <w:fldChar w:fldCharType="separate"/>
      </w:r>
      <w:r>
        <w:t xml:space="preserve"> </w:t>
      </w:r>
      <w:r>
        <w:fldChar w:fldCharType="end"/>
      </w:r>
    </w:p>
    <w:p w14:paraId="23643605">
      <w:pPr>
        <w:pStyle w:val="4"/>
        <w:ind w:left="0" w:leftChars="0" w:firstLine="0" w:firstLineChars="0"/>
        <w:jc w:val="both"/>
      </w:pPr>
      <w:r>
        <w:t xml:space="preserve">SEMINAR and PROJECT INITIATION </w:t>
      </w:r>
      <w:r>
        <w:rPr>
          <w:b w:val="0"/>
          <w:sz w:val="24"/>
        </w:rPr>
        <w:t xml:space="preserve"> </w:t>
      </w:r>
      <w:r>
        <w:t xml:space="preserve">Assessment / Evaluation </w:t>
      </w:r>
    </w:p>
    <w:tbl>
      <w:tblPr>
        <w:tblStyle w:val="18"/>
        <w:tblW w:w="9334" w:type="dxa"/>
        <w:tblInd w:w="-149" w:type="dxa"/>
        <w:tblLayout w:type="autofit"/>
        <w:tblCellMar>
          <w:top w:w="0" w:type="dxa"/>
          <w:left w:w="115" w:type="dxa"/>
          <w:bottom w:w="0" w:type="dxa"/>
          <w:right w:w="115" w:type="dxa"/>
        </w:tblCellMar>
      </w:tblPr>
      <w:tblGrid>
        <w:gridCol w:w="841"/>
        <w:gridCol w:w="1671"/>
        <w:gridCol w:w="6822"/>
      </w:tblGrid>
      <w:tr w14:paraId="43883ACC">
        <w:tblPrEx>
          <w:tblCellMar>
            <w:top w:w="0" w:type="dxa"/>
            <w:left w:w="115" w:type="dxa"/>
            <w:bottom w:w="0" w:type="dxa"/>
            <w:right w:w="115" w:type="dxa"/>
          </w:tblCellMar>
        </w:tblPrEx>
        <w:trPr>
          <w:trHeight w:val="620" w:hRule="atLeast"/>
        </w:trPr>
        <w:tc>
          <w:tcPr>
            <w:tcW w:w="841" w:type="dxa"/>
            <w:tcBorders>
              <w:top w:val="single" w:color="000000" w:sz="4" w:space="0"/>
              <w:left w:val="single" w:color="000000" w:sz="4" w:space="0"/>
              <w:bottom w:val="single" w:color="000000" w:sz="4" w:space="0"/>
              <w:right w:val="single" w:color="000000" w:sz="4" w:space="0"/>
            </w:tcBorders>
            <w:vAlign w:val="bottom"/>
          </w:tcPr>
          <w:p w14:paraId="3610D52F">
            <w:pPr>
              <w:spacing w:after="0" w:line="276" w:lineRule="auto"/>
              <w:ind w:left="13" w:leftChars="0" w:firstLine="0" w:firstLineChars="0"/>
              <w:jc w:val="center"/>
            </w:pPr>
            <w:r>
              <w:rPr>
                <w:b/>
              </w:rPr>
              <w:t xml:space="preserve">Sr. No </w:t>
            </w:r>
          </w:p>
        </w:tc>
        <w:tc>
          <w:tcPr>
            <w:tcW w:w="1671" w:type="dxa"/>
            <w:tcBorders>
              <w:top w:val="single" w:color="000000" w:sz="4" w:space="0"/>
              <w:left w:val="single" w:color="000000" w:sz="4" w:space="0"/>
              <w:bottom w:val="single" w:color="000000" w:sz="4" w:space="0"/>
              <w:right w:val="single" w:color="000000" w:sz="4" w:space="0"/>
            </w:tcBorders>
            <w:vAlign w:val="bottom"/>
          </w:tcPr>
          <w:p w14:paraId="67500B50">
            <w:pPr>
              <w:spacing w:after="0" w:line="276" w:lineRule="auto"/>
              <w:ind w:left="0" w:leftChars="0" w:firstLine="0" w:firstLineChars="0"/>
              <w:jc w:val="center"/>
            </w:pPr>
            <w:r>
              <w:rPr>
                <w:b/>
              </w:rPr>
              <w:t xml:space="preserve">Enrollment Number </w:t>
            </w:r>
          </w:p>
        </w:tc>
        <w:tc>
          <w:tcPr>
            <w:tcW w:w="6823" w:type="dxa"/>
            <w:tcBorders>
              <w:top w:val="single" w:color="000000" w:sz="4" w:space="0"/>
              <w:left w:val="single" w:color="000000" w:sz="4" w:space="0"/>
              <w:bottom w:val="single" w:color="000000" w:sz="4" w:space="0"/>
              <w:right w:val="single" w:color="000000" w:sz="4" w:space="0"/>
            </w:tcBorders>
            <w:vAlign w:val="bottom"/>
          </w:tcPr>
          <w:p w14:paraId="0B6481C2">
            <w:pPr>
              <w:spacing w:after="0" w:line="276" w:lineRule="auto"/>
              <w:ind w:left="0" w:leftChars="0" w:firstLine="0" w:firstLineChars="0"/>
              <w:jc w:val="center"/>
            </w:pPr>
            <w:r>
              <w:rPr>
                <w:b/>
              </w:rPr>
              <w:t xml:space="preserve">Name of student  </w:t>
            </w:r>
          </w:p>
        </w:tc>
      </w:tr>
      <w:tr w14:paraId="79CCE635">
        <w:tblPrEx>
          <w:tblCellMar>
            <w:top w:w="0" w:type="dxa"/>
            <w:left w:w="115" w:type="dxa"/>
            <w:bottom w:w="0" w:type="dxa"/>
            <w:right w:w="115" w:type="dxa"/>
          </w:tblCellMar>
        </w:tblPrEx>
        <w:trPr>
          <w:trHeight w:val="550" w:hRule="atLeast"/>
        </w:trPr>
        <w:tc>
          <w:tcPr>
            <w:tcW w:w="841" w:type="dxa"/>
            <w:tcBorders>
              <w:top w:val="single" w:color="000000" w:sz="4" w:space="0"/>
              <w:left w:val="single" w:color="000000" w:sz="4" w:space="0"/>
              <w:bottom w:val="single" w:color="000000" w:sz="4" w:space="0"/>
              <w:right w:val="single" w:color="000000" w:sz="4" w:space="0"/>
            </w:tcBorders>
            <w:vAlign w:val="bottom"/>
          </w:tcPr>
          <w:p w14:paraId="46EB9AAC">
            <w:pPr>
              <w:spacing w:after="0" w:line="276" w:lineRule="auto"/>
              <w:ind w:left="0" w:leftChars="0" w:firstLine="0" w:firstLineChars="0"/>
              <w:jc w:val="center"/>
            </w:pPr>
            <w:r>
              <w:t xml:space="preserve">1 </w:t>
            </w:r>
          </w:p>
        </w:tc>
        <w:tc>
          <w:tcPr>
            <w:tcW w:w="1671" w:type="dxa"/>
            <w:tcBorders>
              <w:top w:val="single" w:color="000000" w:sz="4" w:space="0"/>
              <w:left w:val="single" w:color="000000" w:sz="4" w:space="0"/>
              <w:bottom w:val="single" w:color="000000" w:sz="4" w:space="0"/>
              <w:right w:val="single" w:color="000000" w:sz="4" w:space="0"/>
            </w:tcBorders>
            <w:vAlign w:val="bottom"/>
          </w:tcPr>
          <w:p w14:paraId="4E1C68DF">
            <w:pPr>
              <w:spacing w:after="0" w:line="276" w:lineRule="auto"/>
              <w:ind w:left="65" w:leftChars="0" w:firstLine="0" w:firstLineChars="0"/>
              <w:jc w:val="left"/>
            </w:pPr>
            <w:r>
              <w:t>2</w:t>
            </w:r>
            <w:r>
              <w:rPr>
                <w:rFonts w:hint="default"/>
                <w:lang w:val="en-US"/>
              </w:rPr>
              <w:t>3</w:t>
            </w:r>
            <w:r>
              <w:t>61096</w:t>
            </w:r>
            <w:r>
              <w:rPr>
                <w:rFonts w:hint="default"/>
                <w:lang w:val="en-US"/>
              </w:rPr>
              <w:t>0223</w:t>
            </w:r>
            <w:r>
              <w:t xml:space="preserve"> </w:t>
            </w:r>
          </w:p>
        </w:tc>
        <w:tc>
          <w:tcPr>
            <w:tcW w:w="6823" w:type="dxa"/>
            <w:tcBorders>
              <w:top w:val="single" w:color="000000" w:sz="4" w:space="0"/>
              <w:left w:val="single" w:color="000000" w:sz="4" w:space="0"/>
              <w:bottom w:val="single" w:color="000000" w:sz="4" w:space="0"/>
              <w:right w:val="single" w:color="000000" w:sz="4" w:space="0"/>
            </w:tcBorders>
            <w:vAlign w:val="bottom"/>
          </w:tcPr>
          <w:p w14:paraId="6C773BBF">
            <w:pPr>
              <w:spacing w:after="0" w:line="276" w:lineRule="auto"/>
              <w:ind w:left="0" w:leftChars="0" w:firstLine="0" w:firstLineChars="0"/>
              <w:jc w:val="left"/>
            </w:pPr>
            <w:r>
              <w:rPr>
                <w:rFonts w:hint="default"/>
                <w:lang w:val="en-US"/>
              </w:rPr>
              <w:t>Gayatri Rajendra Khairnar</w:t>
            </w:r>
          </w:p>
        </w:tc>
      </w:tr>
      <w:tr w14:paraId="334881B9">
        <w:tblPrEx>
          <w:tblCellMar>
            <w:top w:w="0" w:type="dxa"/>
            <w:left w:w="115" w:type="dxa"/>
            <w:bottom w:w="0" w:type="dxa"/>
            <w:right w:w="115" w:type="dxa"/>
          </w:tblCellMar>
        </w:tblPrEx>
        <w:trPr>
          <w:trHeight w:val="525" w:hRule="atLeast"/>
        </w:trPr>
        <w:tc>
          <w:tcPr>
            <w:tcW w:w="841" w:type="dxa"/>
            <w:tcBorders>
              <w:top w:val="single" w:color="000000" w:sz="4" w:space="0"/>
              <w:left w:val="single" w:color="000000" w:sz="4" w:space="0"/>
              <w:bottom w:val="single" w:color="000000" w:sz="4" w:space="0"/>
              <w:right w:val="single" w:color="000000" w:sz="4" w:space="0"/>
            </w:tcBorders>
            <w:vAlign w:val="bottom"/>
          </w:tcPr>
          <w:p w14:paraId="284D6464">
            <w:pPr>
              <w:spacing w:after="0" w:line="276" w:lineRule="auto"/>
              <w:ind w:left="0" w:leftChars="0" w:firstLine="0" w:firstLineChars="0"/>
              <w:jc w:val="center"/>
            </w:pPr>
            <w:r>
              <w:t xml:space="preserve">2 </w:t>
            </w:r>
          </w:p>
        </w:tc>
        <w:tc>
          <w:tcPr>
            <w:tcW w:w="1671" w:type="dxa"/>
            <w:tcBorders>
              <w:top w:val="single" w:color="000000" w:sz="4" w:space="0"/>
              <w:left w:val="single" w:color="000000" w:sz="4" w:space="0"/>
              <w:bottom w:val="single" w:color="000000" w:sz="4" w:space="0"/>
              <w:right w:val="single" w:color="000000" w:sz="4" w:space="0"/>
            </w:tcBorders>
            <w:vAlign w:val="bottom"/>
          </w:tcPr>
          <w:p w14:paraId="69F2FB29">
            <w:pPr>
              <w:spacing w:after="0" w:line="276" w:lineRule="auto"/>
              <w:ind w:left="65" w:leftChars="0" w:firstLine="0" w:firstLineChars="0"/>
              <w:jc w:val="left"/>
            </w:pPr>
            <w:r>
              <w:t>2</w:t>
            </w:r>
            <w:r>
              <w:rPr>
                <w:rFonts w:hint="default"/>
                <w:lang w:val="en-US"/>
              </w:rPr>
              <w:t>3</w:t>
            </w:r>
            <w:r>
              <w:t>6109602</w:t>
            </w:r>
            <w:r>
              <w:rPr>
                <w:rFonts w:hint="default"/>
                <w:lang w:val="en-US"/>
              </w:rPr>
              <w:t>93</w:t>
            </w:r>
            <w:r>
              <w:t xml:space="preserve"> </w:t>
            </w:r>
          </w:p>
        </w:tc>
        <w:tc>
          <w:tcPr>
            <w:tcW w:w="6823" w:type="dxa"/>
            <w:tcBorders>
              <w:top w:val="single" w:color="000000" w:sz="4" w:space="0"/>
              <w:left w:val="single" w:color="000000" w:sz="4" w:space="0"/>
              <w:bottom w:val="single" w:color="000000" w:sz="4" w:space="0"/>
              <w:right w:val="single" w:color="000000" w:sz="4" w:space="0"/>
            </w:tcBorders>
            <w:vAlign w:val="bottom"/>
          </w:tcPr>
          <w:p w14:paraId="1CD4BB12">
            <w:pPr>
              <w:spacing w:after="0" w:line="276" w:lineRule="auto"/>
              <w:ind w:left="0" w:leftChars="0" w:firstLine="0" w:firstLineChars="0"/>
              <w:jc w:val="left"/>
              <w:rPr>
                <w:rFonts w:hint="default"/>
                <w:lang w:val="en-US"/>
              </w:rPr>
            </w:pPr>
            <w:r>
              <w:rPr>
                <w:rFonts w:hint="default"/>
                <w:lang w:val="en-US"/>
              </w:rPr>
              <w:t>Sanskriti Nitin Thakare</w:t>
            </w:r>
          </w:p>
        </w:tc>
      </w:tr>
      <w:tr w14:paraId="141BECFE">
        <w:tblPrEx>
          <w:tblCellMar>
            <w:top w:w="0" w:type="dxa"/>
            <w:left w:w="115" w:type="dxa"/>
            <w:bottom w:w="0" w:type="dxa"/>
            <w:right w:w="115" w:type="dxa"/>
          </w:tblCellMar>
        </w:tblPrEx>
        <w:trPr>
          <w:trHeight w:val="551" w:hRule="atLeast"/>
        </w:trPr>
        <w:tc>
          <w:tcPr>
            <w:tcW w:w="841" w:type="dxa"/>
            <w:tcBorders>
              <w:top w:val="single" w:color="000000" w:sz="4" w:space="0"/>
              <w:left w:val="single" w:color="000000" w:sz="4" w:space="0"/>
              <w:bottom w:val="single" w:color="000000" w:sz="4" w:space="0"/>
              <w:right w:val="single" w:color="000000" w:sz="4" w:space="0"/>
            </w:tcBorders>
            <w:vAlign w:val="bottom"/>
          </w:tcPr>
          <w:p w14:paraId="48BF8D37">
            <w:pPr>
              <w:spacing w:after="0" w:line="276" w:lineRule="auto"/>
              <w:ind w:left="0" w:leftChars="0" w:firstLine="0" w:firstLineChars="0"/>
              <w:jc w:val="center"/>
            </w:pPr>
            <w:r>
              <w:t xml:space="preserve">3 </w:t>
            </w:r>
          </w:p>
        </w:tc>
        <w:tc>
          <w:tcPr>
            <w:tcW w:w="1671" w:type="dxa"/>
            <w:tcBorders>
              <w:top w:val="single" w:color="000000" w:sz="4" w:space="0"/>
              <w:left w:val="single" w:color="000000" w:sz="4" w:space="0"/>
              <w:bottom w:val="single" w:color="000000" w:sz="4" w:space="0"/>
              <w:right w:val="single" w:color="000000" w:sz="4" w:space="0"/>
            </w:tcBorders>
            <w:vAlign w:val="bottom"/>
          </w:tcPr>
          <w:p w14:paraId="14CC0230">
            <w:pPr>
              <w:spacing w:after="0" w:line="276" w:lineRule="auto"/>
              <w:ind w:left="65" w:leftChars="0" w:firstLine="0" w:firstLineChars="0"/>
              <w:jc w:val="left"/>
            </w:pPr>
            <w:r>
              <w:t>2461096</w:t>
            </w:r>
            <w:r>
              <w:rPr>
                <w:rFonts w:hint="default"/>
                <w:lang w:val="en-US"/>
              </w:rPr>
              <w:t>0184</w:t>
            </w:r>
            <w:r>
              <w:t xml:space="preserve"> </w:t>
            </w:r>
          </w:p>
        </w:tc>
        <w:tc>
          <w:tcPr>
            <w:tcW w:w="6823" w:type="dxa"/>
            <w:tcBorders>
              <w:top w:val="single" w:color="000000" w:sz="4" w:space="0"/>
              <w:left w:val="single" w:color="000000" w:sz="4" w:space="0"/>
              <w:bottom w:val="single" w:color="000000" w:sz="4" w:space="0"/>
              <w:right w:val="single" w:color="000000" w:sz="4" w:space="0"/>
            </w:tcBorders>
            <w:vAlign w:val="bottom"/>
          </w:tcPr>
          <w:p w14:paraId="6096A33C">
            <w:pPr>
              <w:spacing w:after="0" w:line="276" w:lineRule="auto"/>
              <w:ind w:left="0" w:leftChars="0" w:firstLine="0" w:firstLineChars="0"/>
              <w:jc w:val="left"/>
            </w:pPr>
            <w:r>
              <w:rPr>
                <w:rFonts w:hint="default"/>
                <w:lang w:val="en-US"/>
              </w:rPr>
              <w:t>Tejashri Jitendra Borse</w:t>
            </w:r>
          </w:p>
        </w:tc>
      </w:tr>
      <w:tr w14:paraId="78791DAF">
        <w:tblPrEx>
          <w:tblCellMar>
            <w:top w:w="0" w:type="dxa"/>
            <w:left w:w="115" w:type="dxa"/>
            <w:bottom w:w="0" w:type="dxa"/>
            <w:right w:w="115" w:type="dxa"/>
          </w:tblCellMar>
        </w:tblPrEx>
        <w:trPr>
          <w:trHeight w:val="540" w:hRule="atLeast"/>
        </w:trPr>
        <w:tc>
          <w:tcPr>
            <w:tcW w:w="841" w:type="dxa"/>
            <w:tcBorders>
              <w:top w:val="single" w:color="000000" w:sz="4" w:space="0"/>
              <w:left w:val="single" w:color="000000" w:sz="4" w:space="0"/>
              <w:bottom w:val="single" w:color="000000" w:sz="4" w:space="0"/>
              <w:right w:val="single" w:color="000000" w:sz="4" w:space="0"/>
            </w:tcBorders>
            <w:vAlign w:val="bottom"/>
          </w:tcPr>
          <w:p w14:paraId="1CA728FB">
            <w:pPr>
              <w:spacing w:after="0" w:line="276" w:lineRule="auto"/>
              <w:ind w:left="0" w:leftChars="0" w:firstLine="0" w:firstLineChars="0"/>
              <w:jc w:val="center"/>
            </w:pPr>
            <w:r>
              <w:t xml:space="preserve">4 </w:t>
            </w:r>
          </w:p>
        </w:tc>
        <w:tc>
          <w:tcPr>
            <w:tcW w:w="1671" w:type="dxa"/>
            <w:tcBorders>
              <w:top w:val="single" w:color="000000" w:sz="4" w:space="0"/>
              <w:left w:val="single" w:color="000000" w:sz="4" w:space="0"/>
              <w:bottom w:val="single" w:color="000000" w:sz="4" w:space="0"/>
              <w:right w:val="single" w:color="000000" w:sz="4" w:space="0"/>
            </w:tcBorders>
            <w:vAlign w:val="bottom"/>
          </w:tcPr>
          <w:p w14:paraId="1F491374">
            <w:pPr>
              <w:spacing w:after="0" w:line="276" w:lineRule="auto"/>
              <w:ind w:left="65" w:leftChars="0" w:firstLine="0" w:firstLineChars="0"/>
              <w:jc w:val="left"/>
            </w:pPr>
            <w:r>
              <w:t>246109602</w:t>
            </w:r>
            <w:r>
              <w:rPr>
                <w:rFonts w:hint="default"/>
                <w:lang w:val="en-US"/>
              </w:rPr>
              <w:t>56</w:t>
            </w:r>
            <w:r>
              <w:t xml:space="preserve"> </w:t>
            </w:r>
          </w:p>
        </w:tc>
        <w:tc>
          <w:tcPr>
            <w:tcW w:w="6823" w:type="dxa"/>
            <w:tcBorders>
              <w:top w:val="single" w:color="000000" w:sz="4" w:space="0"/>
              <w:left w:val="single" w:color="000000" w:sz="4" w:space="0"/>
              <w:bottom w:val="single" w:color="000000" w:sz="4" w:space="0"/>
              <w:right w:val="single" w:color="000000" w:sz="4" w:space="0"/>
            </w:tcBorders>
            <w:vAlign w:val="bottom"/>
          </w:tcPr>
          <w:p w14:paraId="29C35A40">
            <w:pPr>
              <w:spacing w:after="0" w:line="276" w:lineRule="auto"/>
              <w:ind w:left="0" w:leftChars="0" w:firstLine="0" w:firstLineChars="0"/>
              <w:jc w:val="left"/>
            </w:pPr>
            <w:r>
              <w:rPr>
                <w:rFonts w:hint="default"/>
                <w:lang w:val="en-US"/>
              </w:rPr>
              <w:t>Sonali Mahesh Patil</w:t>
            </w:r>
          </w:p>
        </w:tc>
      </w:tr>
    </w:tbl>
    <w:p w14:paraId="5AB46CB6">
      <w:pPr>
        <w:pStyle w:val="2"/>
        <w:jc w:val="center"/>
        <w:rPr>
          <w:sz w:val="16"/>
          <w:szCs w:val="16"/>
        </w:rPr>
      </w:pPr>
      <w:r>
        <w:t>Formative Assessment</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0"/>
        <w:gridCol w:w="3330"/>
        <w:gridCol w:w="1260"/>
        <w:gridCol w:w="864"/>
        <w:gridCol w:w="864"/>
        <w:gridCol w:w="864"/>
        <w:gridCol w:w="806"/>
        <w:gridCol w:w="22"/>
      </w:tblGrid>
      <w:tr w14:paraId="4D6F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cantSplit/>
          <w:trHeight w:val="327" w:hRule="atLeast"/>
          <w:tblHeader/>
          <w:jc w:val="center"/>
        </w:trPr>
        <w:tc>
          <w:tcPr>
            <w:tcW w:w="940" w:type="dxa"/>
            <w:vMerge w:val="restart"/>
            <w:shd w:val="clear" w:color="auto" w:fill="FFFFFF" w:themeFill="background1"/>
            <w:vAlign w:val="center"/>
          </w:tcPr>
          <w:p w14:paraId="1791399B">
            <w:pPr>
              <w:widowControl/>
              <w:autoSpaceDE/>
              <w:autoSpaceDN/>
              <w:spacing w:before="40" w:after="40"/>
              <w:jc w:val="center"/>
              <w:rPr>
                <w:sz w:val="21"/>
                <w:szCs w:val="21"/>
              </w:rPr>
            </w:pPr>
            <w:r>
              <w:rPr>
                <w:b/>
                <w:sz w:val="21"/>
                <w:szCs w:val="21"/>
              </w:rPr>
              <w:t>Sr. No.</w:t>
            </w:r>
          </w:p>
        </w:tc>
        <w:tc>
          <w:tcPr>
            <w:tcW w:w="3330" w:type="dxa"/>
            <w:vMerge w:val="restart"/>
            <w:shd w:val="clear" w:color="auto" w:fill="FFFFFF" w:themeFill="background1"/>
            <w:vAlign w:val="center"/>
          </w:tcPr>
          <w:p w14:paraId="395B9DEA">
            <w:pPr>
              <w:widowControl/>
              <w:autoSpaceDE/>
              <w:autoSpaceDN/>
              <w:spacing w:before="40" w:after="40"/>
              <w:jc w:val="center"/>
              <w:rPr>
                <w:sz w:val="21"/>
                <w:szCs w:val="21"/>
              </w:rPr>
            </w:pPr>
            <w:r>
              <w:rPr>
                <w:b/>
                <w:sz w:val="21"/>
                <w:szCs w:val="21"/>
              </w:rPr>
              <w:t>Criteria</w:t>
            </w:r>
          </w:p>
        </w:tc>
        <w:tc>
          <w:tcPr>
            <w:tcW w:w="1260" w:type="dxa"/>
            <w:vMerge w:val="restart"/>
            <w:shd w:val="clear" w:color="auto" w:fill="FFFFFF" w:themeFill="background1"/>
            <w:vAlign w:val="center"/>
          </w:tcPr>
          <w:p w14:paraId="0AC5F31A">
            <w:pPr>
              <w:widowControl/>
              <w:autoSpaceDE/>
              <w:autoSpaceDN/>
              <w:spacing w:before="40" w:after="40"/>
              <w:jc w:val="center"/>
              <w:rPr>
                <w:sz w:val="21"/>
                <w:szCs w:val="21"/>
              </w:rPr>
            </w:pPr>
            <w:r>
              <w:rPr>
                <w:b/>
                <w:sz w:val="21"/>
                <w:szCs w:val="21"/>
              </w:rPr>
              <w:t>Weightage</w:t>
            </w:r>
          </w:p>
        </w:tc>
        <w:tc>
          <w:tcPr>
            <w:tcW w:w="3398" w:type="dxa"/>
            <w:gridSpan w:val="4"/>
            <w:shd w:val="clear" w:color="auto" w:fill="FFFFFF" w:themeFill="background1"/>
            <w:vAlign w:val="center"/>
          </w:tcPr>
          <w:p w14:paraId="670BDECC">
            <w:pPr>
              <w:widowControl/>
              <w:autoSpaceDE/>
              <w:autoSpaceDN/>
              <w:spacing w:before="40" w:after="40"/>
              <w:jc w:val="center"/>
              <w:rPr>
                <w:sz w:val="21"/>
                <w:szCs w:val="21"/>
              </w:rPr>
            </w:pPr>
            <w:r>
              <w:rPr>
                <w:b/>
                <w:sz w:val="21"/>
                <w:szCs w:val="21"/>
              </w:rPr>
              <w:t>Exam Seat Number</w:t>
            </w:r>
          </w:p>
        </w:tc>
      </w:tr>
      <w:tr w14:paraId="0E21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blHeader/>
          <w:jc w:val="center"/>
        </w:trPr>
        <w:tc>
          <w:tcPr>
            <w:tcW w:w="940" w:type="dxa"/>
            <w:vMerge w:val="continue"/>
            <w:shd w:val="clear" w:color="auto" w:fill="FFFFFF" w:themeFill="background1"/>
            <w:vAlign w:val="center"/>
          </w:tcPr>
          <w:p w14:paraId="396C64D0">
            <w:pPr>
              <w:widowControl/>
              <w:autoSpaceDE/>
              <w:autoSpaceDN/>
              <w:spacing w:before="40" w:after="40"/>
              <w:jc w:val="center"/>
              <w:rPr>
                <w:b/>
                <w:sz w:val="21"/>
                <w:szCs w:val="21"/>
              </w:rPr>
            </w:pPr>
          </w:p>
        </w:tc>
        <w:tc>
          <w:tcPr>
            <w:tcW w:w="3330" w:type="dxa"/>
            <w:vMerge w:val="continue"/>
            <w:shd w:val="clear" w:color="auto" w:fill="FFFFFF" w:themeFill="background1"/>
            <w:vAlign w:val="center"/>
          </w:tcPr>
          <w:p w14:paraId="0E64482C">
            <w:pPr>
              <w:widowControl/>
              <w:autoSpaceDE/>
              <w:autoSpaceDN/>
              <w:spacing w:before="40" w:after="40"/>
              <w:jc w:val="center"/>
              <w:rPr>
                <w:b/>
                <w:sz w:val="21"/>
                <w:szCs w:val="21"/>
              </w:rPr>
            </w:pPr>
          </w:p>
        </w:tc>
        <w:tc>
          <w:tcPr>
            <w:tcW w:w="1260" w:type="dxa"/>
            <w:vMerge w:val="continue"/>
            <w:shd w:val="clear" w:color="auto" w:fill="FFFFFF" w:themeFill="background1"/>
            <w:vAlign w:val="center"/>
          </w:tcPr>
          <w:p w14:paraId="383173D6">
            <w:pPr>
              <w:widowControl/>
              <w:autoSpaceDE/>
              <w:autoSpaceDN/>
              <w:spacing w:before="40" w:after="40"/>
              <w:jc w:val="center"/>
              <w:rPr>
                <w:b/>
                <w:sz w:val="21"/>
                <w:szCs w:val="21"/>
              </w:rPr>
            </w:pPr>
          </w:p>
        </w:tc>
        <w:tc>
          <w:tcPr>
            <w:tcW w:w="864" w:type="dxa"/>
            <w:shd w:val="clear" w:color="auto" w:fill="FFFFFF" w:themeFill="background1"/>
            <w:vAlign w:val="center"/>
          </w:tcPr>
          <w:p w14:paraId="5C35A6E4">
            <w:pPr>
              <w:widowControl/>
              <w:autoSpaceDE/>
              <w:autoSpaceDN/>
              <w:spacing w:before="40" w:after="40"/>
              <w:jc w:val="center"/>
              <w:rPr>
                <w:rFonts w:hint="default"/>
                <w:b/>
                <w:sz w:val="21"/>
                <w:szCs w:val="21"/>
                <w:lang w:val="en-US"/>
              </w:rPr>
            </w:pPr>
            <w:r>
              <w:rPr>
                <w:sz w:val="21"/>
              </w:rPr>
              <mc:AlternateContent>
                <mc:Choice Requires="wps">
                  <w:drawing>
                    <wp:anchor distT="0" distB="0" distL="114300" distR="114300" simplePos="0" relativeHeight="251659264" behindDoc="0" locked="0" layoutInCell="1" allowOverlap="1">
                      <wp:simplePos x="0" y="0"/>
                      <wp:positionH relativeFrom="column">
                        <wp:posOffset>472440</wp:posOffset>
                      </wp:positionH>
                      <wp:positionV relativeFrom="paragraph">
                        <wp:posOffset>264160</wp:posOffset>
                      </wp:positionV>
                      <wp:extent cx="10160" cy="4289425"/>
                      <wp:effectExtent l="6350" t="0" r="8890" b="3175"/>
                      <wp:wrapNone/>
                      <wp:docPr id="10" name="Straight Connector 10"/>
                      <wp:cNvGraphicFramePr/>
                      <a:graphic xmlns:a="http://schemas.openxmlformats.org/drawingml/2006/main">
                        <a:graphicData uri="http://schemas.microsoft.com/office/word/2010/wordprocessingShape">
                          <wps:wsp>
                            <wps:cNvCnPr/>
                            <wps:spPr>
                              <a:xfrm flipH="1">
                                <a:off x="0" y="0"/>
                                <a:ext cx="10160" cy="42894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7.2pt;margin-top:20.8pt;height:337.75pt;width:0.8pt;z-index:251659264;mso-width-relative:page;mso-height-relative:page;" filled="f" stroked="t" coordsize="21600,21600" o:gfxdata="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RIo31gAAAAgBAAAPAAAA&#10;AAAAAAEAIAAAACIAAABkcnMvZG93bnJldi54bWxQSwECFAAUAAAACACHTuJA3+cmZ94BAADFAwAA&#10;DgAAAAAAAAABACAAAAAlAQAAZHJzL2Uyb0RvYy54bWxQSwUGAAAAAAYABgBZAQAAdQUAAAAA&#10;">
                      <v:fill on="f" focussize="0,0"/>
                      <v:stroke weight="1pt" color="#000000 [3213]" miterlimit="8" joinstyle="miter"/>
                      <v:imagedata o:title=""/>
                      <o:lock v:ext="edit" aspectratio="f"/>
                    </v:line>
                  </w:pict>
                </mc:Fallback>
              </mc:AlternateContent>
            </w:r>
            <w:r>
              <w:rPr>
                <w:rFonts w:hint="default"/>
                <w:b/>
                <w:sz w:val="20"/>
                <w:szCs w:val="20"/>
                <w:lang w:val="en-US"/>
              </w:rPr>
              <w:t>388488</w:t>
            </w:r>
          </w:p>
        </w:tc>
        <w:tc>
          <w:tcPr>
            <w:tcW w:w="864" w:type="dxa"/>
            <w:shd w:val="clear" w:color="auto" w:fill="FFFFFF" w:themeFill="background1"/>
            <w:vAlign w:val="center"/>
          </w:tcPr>
          <w:p w14:paraId="115063FB">
            <w:pPr>
              <w:widowControl/>
              <w:autoSpaceDE/>
              <w:autoSpaceDN/>
              <w:spacing w:before="40" w:after="40"/>
              <w:jc w:val="center"/>
              <w:rPr>
                <w:rFonts w:hint="default"/>
                <w:b/>
                <w:sz w:val="21"/>
                <w:szCs w:val="21"/>
                <w:lang w:val="en-US"/>
              </w:rPr>
            </w:pPr>
            <w:r>
              <w:rPr>
                <w:rFonts w:hint="default"/>
                <w:b/>
                <w:sz w:val="20"/>
                <w:szCs w:val="20"/>
                <w:lang w:val="en-US"/>
              </w:rPr>
              <w:t>388492</w:t>
            </w:r>
          </w:p>
        </w:tc>
        <w:tc>
          <w:tcPr>
            <w:tcW w:w="864" w:type="dxa"/>
            <w:shd w:val="clear" w:color="auto" w:fill="FFFFFF" w:themeFill="background1"/>
            <w:vAlign w:val="center"/>
          </w:tcPr>
          <w:p w14:paraId="54183DEB">
            <w:pPr>
              <w:widowControl/>
              <w:autoSpaceDE/>
              <w:autoSpaceDN/>
              <w:spacing w:before="40" w:after="40"/>
              <w:jc w:val="center"/>
              <w:rPr>
                <w:rFonts w:hint="default"/>
                <w:b/>
                <w:sz w:val="21"/>
                <w:szCs w:val="21"/>
                <w:lang w:val="en-US"/>
              </w:rPr>
            </w:pPr>
            <w:r>
              <w:rPr>
                <w:rFonts w:hint="default"/>
                <w:b/>
                <w:sz w:val="20"/>
                <w:szCs w:val="20"/>
                <w:lang w:val="en-US"/>
              </w:rPr>
              <w:t>388561</w:t>
            </w:r>
          </w:p>
        </w:tc>
        <w:tc>
          <w:tcPr>
            <w:tcW w:w="828" w:type="dxa"/>
            <w:gridSpan w:val="2"/>
            <w:shd w:val="clear" w:color="auto" w:fill="FFFFFF" w:themeFill="background1"/>
            <w:vAlign w:val="center"/>
          </w:tcPr>
          <w:p w14:paraId="410C40E1">
            <w:pPr>
              <w:widowControl/>
              <w:autoSpaceDE/>
              <w:autoSpaceDN/>
              <w:spacing w:before="40" w:after="40"/>
              <w:jc w:val="center"/>
              <w:rPr>
                <w:b/>
                <w:sz w:val="21"/>
                <w:szCs w:val="21"/>
              </w:rPr>
            </w:pPr>
            <w:r>
              <w:rPr>
                <w:b/>
                <w:sz w:val="20"/>
                <w:szCs w:val="20"/>
              </w:rPr>
              <w:t>388518</w:t>
            </w:r>
          </w:p>
        </w:tc>
      </w:tr>
      <w:tr w14:paraId="05956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cantSplit/>
          <w:trHeight w:val="504" w:hRule="atLeast"/>
          <w:jc w:val="center"/>
        </w:trPr>
        <w:tc>
          <w:tcPr>
            <w:tcW w:w="940" w:type="dxa"/>
            <w:vAlign w:val="center"/>
          </w:tcPr>
          <w:p w14:paraId="422CEF8B">
            <w:pPr>
              <w:widowControl/>
              <w:autoSpaceDE/>
              <w:autoSpaceDN/>
              <w:spacing w:before="40" w:after="40"/>
              <w:jc w:val="center"/>
              <w:rPr>
                <w:sz w:val="21"/>
                <w:szCs w:val="21"/>
              </w:rPr>
            </w:pPr>
            <w:r>
              <w:rPr>
                <w:sz w:val="21"/>
                <w:szCs w:val="21"/>
              </w:rPr>
              <w:t>1</w:t>
            </w:r>
          </w:p>
        </w:tc>
        <w:tc>
          <w:tcPr>
            <w:tcW w:w="3330" w:type="dxa"/>
            <w:vAlign w:val="center"/>
          </w:tcPr>
          <w:p w14:paraId="50EE70B3">
            <w:pPr>
              <w:widowControl/>
              <w:autoSpaceDE/>
              <w:autoSpaceDN/>
              <w:spacing w:before="40" w:after="40"/>
              <w:rPr>
                <w:sz w:val="21"/>
                <w:szCs w:val="21"/>
              </w:rPr>
            </w:pPr>
            <w:r>
              <w:rPr>
                <w:sz w:val="21"/>
                <w:szCs w:val="21"/>
              </w:rPr>
              <w:t>Selection Topic / Theme of seminar</w:t>
            </w:r>
          </w:p>
        </w:tc>
        <w:tc>
          <w:tcPr>
            <w:tcW w:w="1260" w:type="dxa"/>
            <w:vAlign w:val="center"/>
          </w:tcPr>
          <w:p w14:paraId="66666E9F">
            <w:pPr>
              <w:widowControl/>
              <w:autoSpaceDE/>
              <w:autoSpaceDN/>
              <w:spacing w:before="40" w:after="40"/>
              <w:jc w:val="center"/>
              <w:rPr>
                <w:sz w:val="21"/>
                <w:szCs w:val="21"/>
              </w:rPr>
            </w:pPr>
            <w:r>
              <w:rPr>
                <w:sz w:val="21"/>
                <w:szCs w:val="21"/>
              </w:rPr>
              <w:t>5</w:t>
            </w:r>
          </w:p>
        </w:tc>
        <w:tc>
          <w:tcPr>
            <w:tcW w:w="3398" w:type="dxa"/>
            <w:gridSpan w:val="4"/>
            <w:vAlign w:val="center"/>
          </w:tcPr>
          <w:p w14:paraId="02AEC3AD">
            <w:pPr>
              <w:widowControl/>
              <w:autoSpaceDE/>
              <w:autoSpaceDN/>
              <w:spacing w:before="40" w:after="40"/>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column">
                        <wp:posOffset>1568450</wp:posOffset>
                      </wp:positionH>
                      <wp:positionV relativeFrom="paragraph">
                        <wp:posOffset>-2540</wp:posOffset>
                      </wp:positionV>
                      <wp:extent cx="10160" cy="4289425"/>
                      <wp:effectExtent l="6350" t="0" r="8890" b="3175"/>
                      <wp:wrapNone/>
                      <wp:docPr id="19" name="Straight Connector 19"/>
                      <wp:cNvGraphicFramePr/>
                      <a:graphic xmlns:a="http://schemas.openxmlformats.org/drawingml/2006/main">
                        <a:graphicData uri="http://schemas.microsoft.com/office/word/2010/wordprocessingShape">
                          <wps:wsp>
                            <wps:cNvCnPr/>
                            <wps:spPr>
                              <a:xfrm flipH="1">
                                <a:off x="0" y="0"/>
                                <a:ext cx="10160" cy="42894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23.5pt;margin-top:-0.2pt;height:337.75pt;width:0.8pt;z-index:251661312;mso-width-relative:page;mso-height-relative:page;" filled="f" stroked="t" coordsize="21600,21600" o:gfxdata="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tgUpbXAAAACQEAAA8A&#10;AAAAAAAAAQAgAAAAIgAAAGRycy9kb3ducmV2LnhtbFBLAQIUABQAAAAIAIdO4kAk2UvE3wEAAMUD&#10;AAAOAAAAAAAAAAEAIAAAACYBAABkcnMvZTJvRG9jLnhtbFBLBQYAAAAABgAGAFkBAAB3BQAAAAA=&#10;">
                      <v:fill on="f" focussize="0,0"/>
                      <v:stroke weight="1pt" color="#000000 [3213]" miterlimit="8" joinstyle="miter"/>
                      <v:imagedata o:title=""/>
                      <o:lock v:ext="edit" aspectratio="f"/>
                    </v:lin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1020445</wp:posOffset>
                      </wp:positionH>
                      <wp:positionV relativeFrom="paragraph">
                        <wp:posOffset>-4445</wp:posOffset>
                      </wp:positionV>
                      <wp:extent cx="10160" cy="4289425"/>
                      <wp:effectExtent l="6350" t="0" r="8890" b="3175"/>
                      <wp:wrapNone/>
                      <wp:docPr id="18" name="Straight Connector 18"/>
                      <wp:cNvGraphicFramePr/>
                      <a:graphic xmlns:a="http://schemas.openxmlformats.org/drawingml/2006/main">
                        <a:graphicData uri="http://schemas.microsoft.com/office/word/2010/wordprocessingShape">
                          <wps:wsp>
                            <wps:cNvCnPr/>
                            <wps:spPr>
                              <a:xfrm flipH="1">
                                <a:off x="0" y="0"/>
                                <a:ext cx="10160" cy="42894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80.35pt;margin-top:-0.35pt;height:337.75pt;width:0.8pt;z-index:251660288;mso-width-relative:page;mso-height-relative:page;" filled="f" stroked="t" coordsize="21600,21600" o:gfxdata="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IS6PPdYAAAAJAQAADwAA&#10;AAAAAAABACAAAAAiAAAAZHJzL2Rvd25yZXYueG1sUEsBAhQAFAAAAAgAh07iQOOwMSHfAQAAxQMA&#10;AA4AAAAAAAAAAQAgAAAAJQEAAGRycy9lMm9Eb2MueG1sUEsFBgAAAAAGAAYAWQEAAHYFAAAAAA==&#10;">
                      <v:fill on="f" focussize="0,0"/>
                      <v:stroke weight="1pt" color="#000000 [3213]" miterlimit="8" joinstyle="miter"/>
                      <v:imagedata o:title=""/>
                      <o:lock v:ext="edit" aspectratio="f"/>
                    </v:line>
                  </w:pict>
                </mc:Fallback>
              </mc:AlternateContent>
            </w:r>
          </w:p>
        </w:tc>
      </w:tr>
      <w:tr w14:paraId="4C41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cantSplit/>
          <w:trHeight w:val="504" w:hRule="atLeast"/>
          <w:jc w:val="center"/>
        </w:trPr>
        <w:tc>
          <w:tcPr>
            <w:tcW w:w="940" w:type="dxa"/>
            <w:vAlign w:val="center"/>
          </w:tcPr>
          <w:p w14:paraId="4F5ABBFE">
            <w:pPr>
              <w:widowControl/>
              <w:autoSpaceDE/>
              <w:autoSpaceDN/>
              <w:spacing w:before="40" w:after="40"/>
              <w:jc w:val="center"/>
              <w:rPr>
                <w:sz w:val="21"/>
                <w:szCs w:val="21"/>
              </w:rPr>
            </w:pPr>
            <w:r>
              <w:rPr>
                <w:sz w:val="21"/>
                <w:szCs w:val="21"/>
              </w:rPr>
              <w:t>2</w:t>
            </w:r>
          </w:p>
        </w:tc>
        <w:tc>
          <w:tcPr>
            <w:tcW w:w="3330" w:type="dxa"/>
            <w:vAlign w:val="center"/>
          </w:tcPr>
          <w:p w14:paraId="66EAEB62">
            <w:pPr>
              <w:widowControl/>
              <w:autoSpaceDE/>
              <w:autoSpaceDN/>
              <w:spacing w:before="40" w:after="40"/>
              <w:rPr>
                <w:sz w:val="21"/>
                <w:szCs w:val="21"/>
              </w:rPr>
            </w:pPr>
            <w:r>
              <w:rPr>
                <w:sz w:val="21"/>
                <w:szCs w:val="21"/>
              </w:rPr>
              <w:t>Literature review and data presentation</w:t>
            </w:r>
          </w:p>
        </w:tc>
        <w:tc>
          <w:tcPr>
            <w:tcW w:w="1260" w:type="dxa"/>
            <w:vAlign w:val="center"/>
          </w:tcPr>
          <w:p w14:paraId="5D5503A3">
            <w:pPr>
              <w:widowControl/>
              <w:autoSpaceDE/>
              <w:autoSpaceDN/>
              <w:spacing w:before="40" w:after="40"/>
              <w:jc w:val="center"/>
              <w:rPr>
                <w:sz w:val="21"/>
                <w:szCs w:val="21"/>
              </w:rPr>
            </w:pPr>
            <w:r>
              <w:rPr>
                <w:sz w:val="21"/>
                <w:szCs w:val="21"/>
              </w:rPr>
              <w:t>5</w:t>
            </w:r>
          </w:p>
        </w:tc>
        <w:tc>
          <w:tcPr>
            <w:tcW w:w="3398" w:type="dxa"/>
            <w:gridSpan w:val="4"/>
            <w:vAlign w:val="center"/>
          </w:tcPr>
          <w:p w14:paraId="217979C8">
            <w:pPr>
              <w:widowControl/>
              <w:autoSpaceDE/>
              <w:autoSpaceDN/>
              <w:spacing w:before="40" w:after="40"/>
              <w:jc w:val="center"/>
              <w:rPr>
                <w:sz w:val="21"/>
                <w:szCs w:val="21"/>
              </w:rPr>
            </w:pPr>
          </w:p>
        </w:tc>
      </w:tr>
      <w:tr w14:paraId="765C5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cantSplit/>
          <w:trHeight w:val="723" w:hRule="atLeast"/>
          <w:jc w:val="center"/>
        </w:trPr>
        <w:tc>
          <w:tcPr>
            <w:tcW w:w="940" w:type="dxa"/>
            <w:vAlign w:val="center"/>
          </w:tcPr>
          <w:p w14:paraId="0CC6C76A">
            <w:pPr>
              <w:widowControl/>
              <w:autoSpaceDE/>
              <w:autoSpaceDN/>
              <w:spacing w:before="40" w:after="40"/>
              <w:jc w:val="center"/>
              <w:rPr>
                <w:sz w:val="21"/>
                <w:szCs w:val="21"/>
              </w:rPr>
            </w:pPr>
            <w:r>
              <w:rPr>
                <w:sz w:val="21"/>
                <w:szCs w:val="21"/>
              </w:rPr>
              <w:t>3</w:t>
            </w:r>
          </w:p>
        </w:tc>
        <w:tc>
          <w:tcPr>
            <w:tcW w:w="3330" w:type="dxa"/>
            <w:vAlign w:val="center"/>
          </w:tcPr>
          <w:p w14:paraId="40DCECE6">
            <w:pPr>
              <w:widowControl/>
              <w:autoSpaceDE/>
              <w:autoSpaceDN/>
              <w:spacing w:before="40" w:after="40"/>
              <w:rPr>
                <w:sz w:val="21"/>
                <w:szCs w:val="21"/>
              </w:rPr>
            </w:pPr>
            <w:r>
              <w:rPr>
                <w:sz w:val="21"/>
                <w:szCs w:val="21"/>
              </w:rPr>
              <w:t>Quality of Preparation and innovativeness</w:t>
            </w:r>
          </w:p>
        </w:tc>
        <w:tc>
          <w:tcPr>
            <w:tcW w:w="1260" w:type="dxa"/>
            <w:vAlign w:val="center"/>
          </w:tcPr>
          <w:p w14:paraId="767900A7">
            <w:pPr>
              <w:widowControl/>
              <w:autoSpaceDE/>
              <w:autoSpaceDN/>
              <w:spacing w:before="40" w:after="40"/>
              <w:jc w:val="center"/>
              <w:rPr>
                <w:sz w:val="21"/>
                <w:szCs w:val="21"/>
              </w:rPr>
            </w:pPr>
            <w:r>
              <w:rPr>
                <w:sz w:val="21"/>
                <w:szCs w:val="21"/>
              </w:rPr>
              <w:t>5</w:t>
            </w:r>
          </w:p>
        </w:tc>
        <w:tc>
          <w:tcPr>
            <w:tcW w:w="3398" w:type="dxa"/>
            <w:gridSpan w:val="4"/>
            <w:vAlign w:val="center"/>
          </w:tcPr>
          <w:p w14:paraId="1B1B035A">
            <w:pPr>
              <w:widowControl/>
              <w:autoSpaceDE/>
              <w:autoSpaceDN/>
              <w:spacing w:before="40" w:after="40"/>
              <w:jc w:val="center"/>
              <w:rPr>
                <w:sz w:val="21"/>
                <w:szCs w:val="21"/>
              </w:rPr>
            </w:pPr>
          </w:p>
        </w:tc>
      </w:tr>
      <w:tr w14:paraId="7AB5F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cantSplit/>
          <w:trHeight w:val="393" w:hRule="atLeast"/>
          <w:jc w:val="center"/>
        </w:trPr>
        <w:tc>
          <w:tcPr>
            <w:tcW w:w="940" w:type="dxa"/>
            <w:vAlign w:val="center"/>
          </w:tcPr>
          <w:p w14:paraId="4E93241A">
            <w:pPr>
              <w:widowControl/>
              <w:autoSpaceDE/>
              <w:autoSpaceDN/>
              <w:spacing w:before="40" w:after="40"/>
              <w:jc w:val="center"/>
              <w:rPr>
                <w:sz w:val="21"/>
                <w:szCs w:val="21"/>
              </w:rPr>
            </w:pPr>
            <w:r>
              <w:rPr>
                <w:sz w:val="21"/>
                <w:szCs w:val="21"/>
              </w:rPr>
              <w:t>4</w:t>
            </w:r>
          </w:p>
        </w:tc>
        <w:tc>
          <w:tcPr>
            <w:tcW w:w="3330" w:type="dxa"/>
            <w:vAlign w:val="center"/>
          </w:tcPr>
          <w:p w14:paraId="7DDCDC92">
            <w:pPr>
              <w:widowControl/>
              <w:autoSpaceDE/>
              <w:autoSpaceDN/>
              <w:spacing w:before="40" w:after="40"/>
              <w:rPr>
                <w:sz w:val="21"/>
                <w:szCs w:val="21"/>
              </w:rPr>
            </w:pPr>
            <w:r>
              <w:rPr>
                <w:sz w:val="21"/>
                <w:szCs w:val="21"/>
              </w:rPr>
              <w:t>Q-A handling</w:t>
            </w:r>
          </w:p>
        </w:tc>
        <w:tc>
          <w:tcPr>
            <w:tcW w:w="1260" w:type="dxa"/>
            <w:vAlign w:val="center"/>
          </w:tcPr>
          <w:p w14:paraId="1D06D928">
            <w:pPr>
              <w:widowControl/>
              <w:autoSpaceDE/>
              <w:autoSpaceDN/>
              <w:spacing w:before="40" w:after="40"/>
              <w:jc w:val="center"/>
              <w:rPr>
                <w:sz w:val="21"/>
                <w:szCs w:val="21"/>
              </w:rPr>
            </w:pPr>
            <w:r>
              <w:rPr>
                <w:sz w:val="21"/>
                <w:szCs w:val="21"/>
              </w:rPr>
              <w:t>5</w:t>
            </w:r>
          </w:p>
        </w:tc>
        <w:tc>
          <w:tcPr>
            <w:tcW w:w="3398" w:type="dxa"/>
            <w:gridSpan w:val="4"/>
            <w:vAlign w:val="center"/>
          </w:tcPr>
          <w:p w14:paraId="2AC5A0C9">
            <w:pPr>
              <w:widowControl/>
              <w:autoSpaceDE/>
              <w:autoSpaceDN/>
              <w:spacing w:before="40" w:after="40"/>
              <w:jc w:val="center"/>
              <w:rPr>
                <w:sz w:val="21"/>
                <w:szCs w:val="21"/>
              </w:rPr>
            </w:pPr>
          </w:p>
        </w:tc>
      </w:tr>
      <w:tr w14:paraId="7A075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cantSplit/>
          <w:trHeight w:val="504" w:hRule="atLeast"/>
          <w:jc w:val="center"/>
        </w:trPr>
        <w:tc>
          <w:tcPr>
            <w:tcW w:w="940" w:type="dxa"/>
            <w:vAlign w:val="center"/>
          </w:tcPr>
          <w:p w14:paraId="32B451D5">
            <w:pPr>
              <w:widowControl/>
              <w:autoSpaceDE/>
              <w:autoSpaceDN/>
              <w:spacing w:before="40" w:after="40"/>
              <w:jc w:val="center"/>
              <w:rPr>
                <w:sz w:val="21"/>
                <w:szCs w:val="21"/>
              </w:rPr>
            </w:pPr>
            <w:r>
              <w:rPr>
                <w:sz w:val="21"/>
                <w:szCs w:val="21"/>
              </w:rPr>
              <w:t>5</w:t>
            </w:r>
          </w:p>
        </w:tc>
        <w:tc>
          <w:tcPr>
            <w:tcW w:w="3330" w:type="dxa"/>
            <w:vAlign w:val="center"/>
          </w:tcPr>
          <w:p w14:paraId="4AB43477">
            <w:pPr>
              <w:widowControl/>
              <w:autoSpaceDE/>
              <w:autoSpaceDN/>
              <w:spacing w:before="40" w:after="40"/>
              <w:rPr>
                <w:sz w:val="21"/>
                <w:szCs w:val="21"/>
              </w:rPr>
            </w:pPr>
            <w:r>
              <w:rPr>
                <w:sz w:val="21"/>
                <w:szCs w:val="21"/>
              </w:rPr>
              <w:t>Time Management</w:t>
            </w:r>
          </w:p>
        </w:tc>
        <w:tc>
          <w:tcPr>
            <w:tcW w:w="1260" w:type="dxa"/>
            <w:vAlign w:val="center"/>
          </w:tcPr>
          <w:p w14:paraId="7E4D9C22">
            <w:pPr>
              <w:widowControl/>
              <w:autoSpaceDE/>
              <w:autoSpaceDN/>
              <w:spacing w:before="40" w:after="40"/>
              <w:jc w:val="center"/>
              <w:rPr>
                <w:sz w:val="21"/>
                <w:szCs w:val="21"/>
              </w:rPr>
            </w:pPr>
            <w:r>
              <w:rPr>
                <w:sz w:val="21"/>
                <w:szCs w:val="21"/>
              </w:rPr>
              <w:t>5</w:t>
            </w:r>
          </w:p>
        </w:tc>
        <w:tc>
          <w:tcPr>
            <w:tcW w:w="3398" w:type="dxa"/>
            <w:gridSpan w:val="4"/>
            <w:vAlign w:val="center"/>
          </w:tcPr>
          <w:p w14:paraId="026BBB91">
            <w:pPr>
              <w:widowControl/>
              <w:autoSpaceDE/>
              <w:autoSpaceDN/>
              <w:spacing w:before="40" w:after="40"/>
              <w:jc w:val="center"/>
              <w:rPr>
                <w:sz w:val="21"/>
                <w:szCs w:val="21"/>
              </w:rPr>
            </w:pPr>
          </w:p>
        </w:tc>
      </w:tr>
      <w:tr w14:paraId="4C4F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cantSplit/>
          <w:trHeight w:val="504" w:hRule="atLeast"/>
          <w:jc w:val="center"/>
        </w:trPr>
        <w:tc>
          <w:tcPr>
            <w:tcW w:w="940" w:type="dxa"/>
            <w:vAlign w:val="center"/>
          </w:tcPr>
          <w:p w14:paraId="0781F35D">
            <w:pPr>
              <w:widowControl/>
              <w:autoSpaceDE/>
              <w:autoSpaceDN/>
              <w:spacing w:before="40" w:after="40"/>
              <w:jc w:val="center"/>
              <w:rPr>
                <w:sz w:val="21"/>
                <w:szCs w:val="21"/>
              </w:rPr>
            </w:pPr>
            <w:r>
              <w:rPr>
                <w:sz w:val="21"/>
                <w:szCs w:val="21"/>
              </w:rPr>
              <w:t>6</w:t>
            </w:r>
          </w:p>
        </w:tc>
        <w:tc>
          <w:tcPr>
            <w:tcW w:w="3330" w:type="dxa"/>
            <w:vAlign w:val="center"/>
          </w:tcPr>
          <w:p w14:paraId="1F61EB03">
            <w:pPr>
              <w:widowControl/>
              <w:autoSpaceDE/>
              <w:autoSpaceDN/>
              <w:spacing w:before="40" w:after="40"/>
              <w:rPr>
                <w:sz w:val="21"/>
                <w:szCs w:val="21"/>
              </w:rPr>
            </w:pPr>
            <w:r>
              <w:rPr>
                <w:sz w:val="21"/>
                <w:szCs w:val="21"/>
              </w:rPr>
              <w:t>Seminar Presentation report</w:t>
            </w:r>
          </w:p>
        </w:tc>
        <w:tc>
          <w:tcPr>
            <w:tcW w:w="1260" w:type="dxa"/>
            <w:vAlign w:val="center"/>
          </w:tcPr>
          <w:p w14:paraId="0A819CB9">
            <w:pPr>
              <w:widowControl/>
              <w:autoSpaceDE/>
              <w:autoSpaceDN/>
              <w:spacing w:before="40" w:after="40"/>
              <w:jc w:val="center"/>
              <w:rPr>
                <w:sz w:val="21"/>
                <w:szCs w:val="21"/>
              </w:rPr>
            </w:pPr>
            <w:r>
              <w:rPr>
                <w:sz w:val="21"/>
                <w:szCs w:val="21"/>
              </w:rPr>
              <w:t>10</w:t>
            </w:r>
          </w:p>
        </w:tc>
        <w:tc>
          <w:tcPr>
            <w:tcW w:w="3398" w:type="dxa"/>
            <w:gridSpan w:val="4"/>
            <w:vAlign w:val="center"/>
          </w:tcPr>
          <w:p w14:paraId="29661563">
            <w:pPr>
              <w:widowControl/>
              <w:autoSpaceDE/>
              <w:autoSpaceDN/>
              <w:spacing w:before="40" w:after="40"/>
              <w:jc w:val="center"/>
              <w:rPr>
                <w:sz w:val="21"/>
                <w:szCs w:val="21"/>
              </w:rPr>
            </w:pPr>
          </w:p>
        </w:tc>
      </w:tr>
      <w:tr w14:paraId="4A33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cantSplit/>
          <w:trHeight w:val="900" w:hRule="atLeast"/>
          <w:jc w:val="center"/>
        </w:trPr>
        <w:tc>
          <w:tcPr>
            <w:tcW w:w="940" w:type="dxa"/>
            <w:vAlign w:val="center"/>
          </w:tcPr>
          <w:p w14:paraId="18ADEE17">
            <w:pPr>
              <w:widowControl/>
              <w:autoSpaceDE/>
              <w:autoSpaceDN/>
              <w:spacing w:before="40" w:after="40"/>
              <w:jc w:val="center"/>
              <w:rPr>
                <w:sz w:val="21"/>
                <w:szCs w:val="21"/>
              </w:rPr>
            </w:pPr>
            <w:r>
              <w:rPr>
                <w:sz w:val="21"/>
                <w:szCs w:val="21"/>
              </w:rPr>
              <w:t>7</w:t>
            </w:r>
          </w:p>
        </w:tc>
        <w:tc>
          <w:tcPr>
            <w:tcW w:w="3330" w:type="dxa"/>
            <w:vAlign w:val="center"/>
          </w:tcPr>
          <w:p w14:paraId="6393A618">
            <w:pPr>
              <w:widowControl/>
              <w:autoSpaceDE/>
              <w:autoSpaceDN/>
              <w:spacing w:before="40" w:after="40"/>
              <w:rPr>
                <w:sz w:val="21"/>
                <w:szCs w:val="21"/>
              </w:rPr>
            </w:pPr>
            <w:r>
              <w:rPr>
                <w:sz w:val="21"/>
                <w:szCs w:val="21"/>
              </w:rPr>
              <w:t>Selection of Theme of Problem Statementand its innovativeness</w:t>
            </w:r>
          </w:p>
        </w:tc>
        <w:tc>
          <w:tcPr>
            <w:tcW w:w="1260" w:type="dxa"/>
            <w:vAlign w:val="center"/>
          </w:tcPr>
          <w:p w14:paraId="3257DA56">
            <w:pPr>
              <w:widowControl/>
              <w:autoSpaceDE/>
              <w:autoSpaceDN/>
              <w:spacing w:before="40" w:after="40"/>
              <w:jc w:val="center"/>
              <w:rPr>
                <w:sz w:val="21"/>
                <w:szCs w:val="21"/>
              </w:rPr>
            </w:pPr>
            <w:r>
              <w:rPr>
                <w:sz w:val="21"/>
                <w:szCs w:val="21"/>
              </w:rPr>
              <w:t>5</w:t>
            </w:r>
          </w:p>
        </w:tc>
        <w:tc>
          <w:tcPr>
            <w:tcW w:w="3398" w:type="dxa"/>
            <w:gridSpan w:val="4"/>
            <w:vAlign w:val="center"/>
          </w:tcPr>
          <w:p w14:paraId="6F5FD321">
            <w:pPr>
              <w:widowControl/>
              <w:autoSpaceDE/>
              <w:autoSpaceDN/>
              <w:spacing w:before="40" w:after="40"/>
              <w:jc w:val="center"/>
              <w:rPr>
                <w:sz w:val="21"/>
                <w:szCs w:val="21"/>
              </w:rPr>
            </w:pPr>
          </w:p>
        </w:tc>
      </w:tr>
      <w:tr w14:paraId="21C0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cantSplit/>
          <w:trHeight w:val="684" w:hRule="atLeast"/>
          <w:jc w:val="center"/>
        </w:trPr>
        <w:tc>
          <w:tcPr>
            <w:tcW w:w="940" w:type="dxa"/>
            <w:vAlign w:val="center"/>
          </w:tcPr>
          <w:p w14:paraId="38BC7C38">
            <w:pPr>
              <w:widowControl/>
              <w:autoSpaceDE/>
              <w:autoSpaceDN/>
              <w:spacing w:before="40" w:after="40"/>
              <w:jc w:val="center"/>
              <w:rPr>
                <w:sz w:val="21"/>
                <w:szCs w:val="21"/>
              </w:rPr>
            </w:pPr>
            <w:r>
              <w:rPr>
                <w:sz w:val="21"/>
                <w:szCs w:val="21"/>
              </w:rPr>
              <w:t>8</w:t>
            </w:r>
          </w:p>
        </w:tc>
        <w:tc>
          <w:tcPr>
            <w:tcW w:w="3330" w:type="dxa"/>
            <w:vAlign w:val="center"/>
          </w:tcPr>
          <w:p w14:paraId="31F65340">
            <w:pPr>
              <w:widowControl/>
              <w:autoSpaceDE/>
              <w:autoSpaceDN/>
              <w:spacing w:before="40" w:after="40"/>
              <w:rPr>
                <w:sz w:val="21"/>
                <w:szCs w:val="21"/>
              </w:rPr>
            </w:pPr>
            <w:r>
              <w:rPr>
                <w:sz w:val="21"/>
                <w:szCs w:val="21"/>
              </w:rPr>
              <w:t>Stages</w:t>
            </w:r>
            <w:r>
              <w:rPr>
                <w:rFonts w:hint="default"/>
                <w:sz w:val="21"/>
                <w:szCs w:val="21"/>
                <w:lang w:val="en-US"/>
              </w:rPr>
              <w:t xml:space="preserve"> </w:t>
            </w:r>
            <w:r>
              <w:rPr>
                <w:sz w:val="21"/>
                <w:szCs w:val="21"/>
              </w:rPr>
              <w:t>of</w:t>
            </w:r>
            <w:r>
              <w:rPr>
                <w:rFonts w:hint="default"/>
                <w:sz w:val="21"/>
                <w:szCs w:val="21"/>
                <w:lang w:val="en-US"/>
              </w:rPr>
              <w:t xml:space="preserve"> </w:t>
            </w:r>
            <w:r>
              <w:rPr>
                <w:sz w:val="21"/>
                <w:szCs w:val="21"/>
              </w:rPr>
              <w:t>development of Action plan</w:t>
            </w:r>
          </w:p>
        </w:tc>
        <w:tc>
          <w:tcPr>
            <w:tcW w:w="1260" w:type="dxa"/>
            <w:vAlign w:val="center"/>
          </w:tcPr>
          <w:p w14:paraId="51E48F19">
            <w:pPr>
              <w:widowControl/>
              <w:autoSpaceDE/>
              <w:autoSpaceDN/>
              <w:spacing w:before="40" w:after="40"/>
              <w:jc w:val="center"/>
              <w:rPr>
                <w:sz w:val="21"/>
                <w:szCs w:val="21"/>
              </w:rPr>
            </w:pPr>
            <w:r>
              <w:rPr>
                <w:sz w:val="21"/>
                <w:szCs w:val="21"/>
              </w:rPr>
              <w:t>5</w:t>
            </w:r>
          </w:p>
        </w:tc>
        <w:tc>
          <w:tcPr>
            <w:tcW w:w="3398" w:type="dxa"/>
            <w:gridSpan w:val="4"/>
            <w:vAlign w:val="center"/>
          </w:tcPr>
          <w:p w14:paraId="48528B8C">
            <w:pPr>
              <w:widowControl/>
              <w:autoSpaceDE/>
              <w:autoSpaceDN/>
              <w:spacing w:before="40" w:after="40"/>
              <w:jc w:val="center"/>
              <w:rPr>
                <w:sz w:val="21"/>
                <w:szCs w:val="21"/>
              </w:rPr>
            </w:pPr>
          </w:p>
        </w:tc>
      </w:tr>
      <w:tr w14:paraId="27C6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cantSplit/>
          <w:trHeight w:val="383" w:hRule="atLeast"/>
          <w:jc w:val="center"/>
        </w:trPr>
        <w:tc>
          <w:tcPr>
            <w:tcW w:w="940" w:type="dxa"/>
            <w:vAlign w:val="center"/>
          </w:tcPr>
          <w:p w14:paraId="69A593B7">
            <w:pPr>
              <w:widowControl/>
              <w:autoSpaceDE/>
              <w:autoSpaceDN/>
              <w:spacing w:before="40" w:after="40"/>
              <w:jc w:val="center"/>
              <w:rPr>
                <w:sz w:val="21"/>
                <w:szCs w:val="21"/>
              </w:rPr>
            </w:pPr>
            <w:r>
              <w:rPr>
                <w:sz w:val="21"/>
                <w:szCs w:val="21"/>
              </w:rPr>
              <w:t>9</w:t>
            </w:r>
          </w:p>
        </w:tc>
        <w:tc>
          <w:tcPr>
            <w:tcW w:w="3330" w:type="dxa"/>
            <w:vAlign w:val="center"/>
          </w:tcPr>
          <w:p w14:paraId="1020C633">
            <w:pPr>
              <w:widowControl/>
              <w:autoSpaceDE/>
              <w:autoSpaceDN/>
              <w:spacing w:before="40" w:after="40"/>
              <w:rPr>
                <w:sz w:val="21"/>
                <w:szCs w:val="21"/>
              </w:rPr>
            </w:pPr>
            <w:r>
              <w:rPr>
                <w:sz w:val="21"/>
                <w:szCs w:val="21"/>
              </w:rPr>
              <w:t>Prototyping</w:t>
            </w:r>
          </w:p>
        </w:tc>
        <w:tc>
          <w:tcPr>
            <w:tcW w:w="1260" w:type="dxa"/>
            <w:vAlign w:val="center"/>
          </w:tcPr>
          <w:p w14:paraId="54604986">
            <w:pPr>
              <w:widowControl/>
              <w:autoSpaceDE/>
              <w:autoSpaceDN/>
              <w:spacing w:before="40" w:after="40"/>
              <w:jc w:val="center"/>
              <w:rPr>
                <w:sz w:val="21"/>
                <w:szCs w:val="21"/>
              </w:rPr>
            </w:pPr>
            <w:r>
              <w:rPr>
                <w:sz w:val="21"/>
                <w:szCs w:val="21"/>
              </w:rPr>
              <w:t>5</w:t>
            </w:r>
          </w:p>
        </w:tc>
        <w:tc>
          <w:tcPr>
            <w:tcW w:w="3398" w:type="dxa"/>
            <w:gridSpan w:val="4"/>
            <w:vAlign w:val="center"/>
          </w:tcPr>
          <w:p w14:paraId="0CF17FF6">
            <w:pPr>
              <w:widowControl/>
              <w:autoSpaceDE/>
              <w:autoSpaceDN/>
              <w:spacing w:before="40" w:after="40"/>
              <w:jc w:val="center"/>
              <w:rPr>
                <w:sz w:val="21"/>
                <w:szCs w:val="21"/>
              </w:rPr>
            </w:pPr>
          </w:p>
        </w:tc>
      </w:tr>
      <w:tr w14:paraId="6CD0F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cantSplit/>
          <w:trHeight w:val="504" w:hRule="atLeast"/>
          <w:jc w:val="center"/>
        </w:trPr>
        <w:tc>
          <w:tcPr>
            <w:tcW w:w="940" w:type="dxa"/>
            <w:vAlign w:val="center"/>
          </w:tcPr>
          <w:p w14:paraId="0C951B27">
            <w:pPr>
              <w:widowControl/>
              <w:autoSpaceDE/>
              <w:autoSpaceDN/>
              <w:spacing w:before="40" w:after="40"/>
              <w:jc w:val="center"/>
              <w:rPr>
                <w:sz w:val="21"/>
                <w:szCs w:val="21"/>
              </w:rPr>
            </w:pPr>
          </w:p>
        </w:tc>
        <w:tc>
          <w:tcPr>
            <w:tcW w:w="3330" w:type="dxa"/>
            <w:vAlign w:val="center"/>
          </w:tcPr>
          <w:p w14:paraId="4F3F66DB">
            <w:pPr>
              <w:widowControl/>
              <w:autoSpaceDE/>
              <w:autoSpaceDN/>
              <w:spacing w:before="40" w:after="40"/>
              <w:jc w:val="center"/>
              <w:rPr>
                <w:sz w:val="21"/>
                <w:szCs w:val="21"/>
              </w:rPr>
            </w:pPr>
            <w:r>
              <w:rPr>
                <w:b/>
                <w:sz w:val="21"/>
                <w:szCs w:val="21"/>
              </w:rPr>
              <w:t>Total</w:t>
            </w:r>
          </w:p>
        </w:tc>
        <w:tc>
          <w:tcPr>
            <w:tcW w:w="1260" w:type="dxa"/>
            <w:vAlign w:val="center"/>
          </w:tcPr>
          <w:p w14:paraId="4E59C888">
            <w:pPr>
              <w:widowControl/>
              <w:autoSpaceDE/>
              <w:autoSpaceDN/>
              <w:spacing w:before="40" w:after="40"/>
              <w:jc w:val="center"/>
              <w:rPr>
                <w:sz w:val="21"/>
                <w:szCs w:val="21"/>
              </w:rPr>
            </w:pPr>
            <w:r>
              <w:rPr>
                <w:b/>
                <w:sz w:val="21"/>
                <w:szCs w:val="21"/>
              </w:rPr>
              <w:t>50</w:t>
            </w:r>
          </w:p>
        </w:tc>
        <w:tc>
          <w:tcPr>
            <w:tcW w:w="3398" w:type="dxa"/>
            <w:gridSpan w:val="4"/>
            <w:vAlign w:val="center"/>
          </w:tcPr>
          <w:p w14:paraId="656EF59A">
            <w:pPr>
              <w:widowControl/>
              <w:autoSpaceDE/>
              <w:autoSpaceDN/>
              <w:spacing w:before="40" w:after="40"/>
              <w:jc w:val="center"/>
              <w:rPr>
                <w:sz w:val="21"/>
                <w:szCs w:val="21"/>
              </w:rPr>
            </w:pPr>
          </w:p>
        </w:tc>
      </w:tr>
      <w:tr w14:paraId="4179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cantSplit/>
          <w:trHeight w:val="504" w:hRule="atLeast"/>
          <w:jc w:val="center"/>
        </w:trPr>
        <w:tc>
          <w:tcPr>
            <w:tcW w:w="940" w:type="dxa"/>
            <w:vAlign w:val="center"/>
          </w:tcPr>
          <w:p w14:paraId="280ED38E">
            <w:pPr>
              <w:widowControl/>
              <w:autoSpaceDE/>
              <w:autoSpaceDN/>
              <w:spacing w:before="40" w:after="40"/>
              <w:jc w:val="center"/>
              <w:rPr>
                <w:sz w:val="21"/>
                <w:szCs w:val="21"/>
              </w:rPr>
            </w:pPr>
          </w:p>
        </w:tc>
        <w:tc>
          <w:tcPr>
            <w:tcW w:w="3330" w:type="dxa"/>
            <w:vAlign w:val="center"/>
          </w:tcPr>
          <w:p w14:paraId="5BD6A5A8">
            <w:pPr>
              <w:widowControl/>
              <w:autoSpaceDE/>
              <w:autoSpaceDN/>
              <w:spacing w:before="40" w:after="40"/>
              <w:jc w:val="center"/>
              <w:rPr>
                <w:sz w:val="21"/>
                <w:szCs w:val="21"/>
              </w:rPr>
            </w:pPr>
            <w:r>
              <w:rPr>
                <w:b/>
                <w:sz w:val="21"/>
                <w:szCs w:val="21"/>
              </w:rPr>
              <w:t>Scaled to 25</w:t>
            </w:r>
          </w:p>
        </w:tc>
        <w:tc>
          <w:tcPr>
            <w:tcW w:w="1260" w:type="dxa"/>
            <w:vAlign w:val="center"/>
          </w:tcPr>
          <w:p w14:paraId="549E0B47">
            <w:pPr>
              <w:widowControl/>
              <w:autoSpaceDE/>
              <w:autoSpaceDN/>
              <w:spacing w:before="40" w:after="40"/>
              <w:jc w:val="center"/>
              <w:rPr>
                <w:sz w:val="21"/>
                <w:szCs w:val="21"/>
              </w:rPr>
            </w:pPr>
          </w:p>
        </w:tc>
        <w:tc>
          <w:tcPr>
            <w:tcW w:w="3398" w:type="dxa"/>
            <w:gridSpan w:val="4"/>
            <w:vAlign w:val="center"/>
          </w:tcPr>
          <w:p w14:paraId="4E237630">
            <w:pPr>
              <w:widowControl/>
              <w:autoSpaceDE/>
              <w:autoSpaceDN/>
              <w:spacing w:before="40" w:after="40"/>
              <w:jc w:val="center"/>
              <w:rPr>
                <w:sz w:val="21"/>
                <w:szCs w:val="21"/>
              </w:rPr>
            </w:pPr>
          </w:p>
        </w:tc>
      </w:tr>
    </w:tbl>
    <w:p w14:paraId="1F1EC410">
      <w:pPr>
        <w:spacing w:after="45" w:line="240" w:lineRule="auto"/>
        <w:ind w:left="0" w:leftChars="0" w:firstLine="0" w:firstLineChars="0"/>
        <w:jc w:val="left"/>
      </w:pPr>
    </w:p>
    <w:p w14:paraId="2BCE0DEF">
      <w:pPr>
        <w:spacing w:after="185" w:line="246" w:lineRule="auto"/>
        <w:ind w:left="10" w:right="-15"/>
        <w:jc w:val="center"/>
      </w:pPr>
      <w:r>
        <w:t xml:space="preserve">Sign </w:t>
      </w:r>
      <w:r>
        <w:tab/>
      </w:r>
      <w:r>
        <w:t xml:space="preserve">: </w:t>
      </w:r>
    </w:p>
    <w:p w14:paraId="3064B012">
      <w:pPr>
        <w:spacing w:after="185" w:line="246" w:lineRule="auto"/>
        <w:ind w:left="10" w:right="-15"/>
        <w:jc w:val="center"/>
      </w:pPr>
      <w:r>
        <w:rPr>
          <w:rFonts w:hint="default"/>
          <w:lang w:val="en-US"/>
        </w:rPr>
        <w:t xml:space="preserve">                                                </w:t>
      </w:r>
      <w:r>
        <w:t>Name : --------------------------------------</w:t>
      </w:r>
    </w:p>
    <w:p w14:paraId="41BC0048">
      <w:pPr>
        <w:spacing w:after="185" w:line="246" w:lineRule="auto"/>
        <w:ind w:left="10" w:right="-15"/>
        <w:jc w:val="center"/>
      </w:pPr>
      <w:r>
        <w:rPr>
          <w:rFonts w:hint="default"/>
          <w:lang w:val="en-US"/>
        </w:rPr>
        <w:t xml:space="preserve">             </w:t>
      </w:r>
      <w:r>
        <w:t xml:space="preserve">-(Course Expert/s) </w:t>
      </w:r>
    </w:p>
    <w:sectPr>
      <w:pgSz w:w="11905" w:h="16840"/>
      <w:pgMar w:top="1440" w:right="1431" w:bottom="1440" w:left="1440" w:header="720" w:footer="71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0D7C1">
    <w:pPr>
      <w:spacing w:after="0" w:line="276"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B82A4">
    <w:pPr>
      <w:spacing w:after="0" w:line="276"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D91CE">
    <w:pPr>
      <w:spacing w:after="0" w:line="276"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FB24B">
    <w:pPr>
      <w:spacing w:after="45" w:line="240" w:lineRule="auto"/>
      <w:ind w:left="0" w:firstLine="0"/>
      <w:jc w:val="center"/>
    </w:pPr>
    <w:r>
      <w:fldChar w:fldCharType="begin"/>
    </w:r>
    <w:r>
      <w:instrText xml:space="preserve"> PAGE   \* MERGEFORMAT </w:instrText>
    </w:r>
    <w:r>
      <w:fldChar w:fldCharType="separate"/>
    </w:r>
    <w:r>
      <w:t>14</w:t>
    </w:r>
    <w:r>
      <w:fldChar w:fldCharType="end"/>
    </w:r>
    <w:r>
      <w:t xml:space="preserve"> </w:t>
    </w:r>
  </w:p>
  <w:p w14:paraId="1A1769FE">
    <w:pPr>
      <w:spacing w:after="0" w:line="240" w:lineRule="auto"/>
      <w:ind w:left="0" w:firstLine="0"/>
      <w:jc w:val="left"/>
    </w:pP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8505F">
    <w:pPr>
      <w:spacing w:after="45" w:line="240" w:lineRule="auto"/>
      <w:ind w:left="0" w:firstLine="0"/>
      <w:jc w:val="center"/>
    </w:pPr>
    <w:r>
      <w:fldChar w:fldCharType="begin"/>
    </w:r>
    <w:r>
      <w:instrText xml:space="preserve"> PAGE   \* MERGEFORMAT </w:instrText>
    </w:r>
    <w:r>
      <w:fldChar w:fldCharType="separate"/>
    </w:r>
    <w:r>
      <w:t>1</w:t>
    </w:r>
    <w:r>
      <w:fldChar w:fldCharType="end"/>
    </w:r>
    <w:r>
      <w:t xml:space="preserve"> </w:t>
    </w:r>
  </w:p>
  <w:p w14:paraId="6FB0157F">
    <w:pPr>
      <w:spacing w:after="0" w:line="240" w:lineRule="auto"/>
      <w:ind w:left="0" w:firstLine="0"/>
      <w:jc w:val="left"/>
    </w:pP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3773F">
    <w:pPr>
      <w:spacing w:after="45" w:line="240" w:lineRule="auto"/>
      <w:ind w:left="0" w:firstLine="0"/>
      <w:jc w:val="center"/>
    </w:pPr>
    <w:r>
      <w:fldChar w:fldCharType="begin"/>
    </w:r>
    <w:r>
      <w:instrText xml:space="preserve"> PAGE   \* MERGEFORMAT </w:instrText>
    </w:r>
    <w:r>
      <w:fldChar w:fldCharType="separate"/>
    </w:r>
    <w:r>
      <w:t>1</w:t>
    </w:r>
    <w:r>
      <w:fldChar w:fldCharType="end"/>
    </w:r>
    <w:r>
      <w:t xml:space="preserve"> </w:t>
    </w:r>
  </w:p>
  <w:p w14:paraId="55946EF3">
    <w:pPr>
      <w:spacing w:after="0" w:line="240" w:lineRule="auto"/>
      <w:ind w:left="0"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50" w:lineRule="auto"/>
      </w:pPr>
      <w:r>
        <w:separator/>
      </w:r>
    </w:p>
  </w:footnote>
  <w:footnote w:type="continuationSeparator" w:id="1">
    <w:p>
      <w:pPr>
        <w:spacing w:before="0" w:after="0" w:line="35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7B263A"/>
    <w:multiLevelType w:val="singleLevel"/>
    <w:tmpl w:val="D37B263A"/>
    <w:lvl w:ilvl="0" w:tentative="0">
      <w:start w:val="1"/>
      <w:numFmt w:val="decimal"/>
      <w:suff w:val="space"/>
      <w:lvlText w:val="%1."/>
      <w:lvlJc w:val="left"/>
      <w:pPr>
        <w:ind w:left="14"/>
      </w:pPr>
    </w:lvl>
  </w:abstractNum>
  <w:abstractNum w:abstractNumId="1">
    <w:nsid w:val="E6B47E56"/>
    <w:multiLevelType w:val="singleLevel"/>
    <w:tmpl w:val="E6B47E56"/>
    <w:lvl w:ilvl="0" w:tentative="0">
      <w:start w:val="4"/>
      <w:numFmt w:val="decimal"/>
      <w:suff w:val="space"/>
      <w:lvlText w:val="%1."/>
      <w:lvlJc w:val="left"/>
    </w:lvl>
  </w:abstractNum>
  <w:abstractNum w:abstractNumId="2">
    <w:nsid w:val="0B2413C1"/>
    <w:multiLevelType w:val="multilevel"/>
    <w:tmpl w:val="0B2413C1"/>
    <w:lvl w:ilvl="0" w:tentative="0">
      <w:start w:val="1"/>
      <w:numFmt w:val="decimal"/>
      <w:lvlText w:val="%1."/>
      <w:lvlJc w:val="left"/>
      <w:pPr>
        <w:ind w:left="35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u w:val="none" w:color="000000"/>
        <w:shd w:val="clear" w:color="auto" w:fill="auto"/>
        <w:vertAlign w:val="baseline"/>
      </w:rPr>
    </w:lvl>
  </w:abstractNum>
  <w:abstractNum w:abstractNumId="3">
    <w:nsid w:val="161606AA"/>
    <w:multiLevelType w:val="multilevel"/>
    <w:tmpl w:val="161606AA"/>
    <w:lvl w:ilvl="0" w:tentative="0">
      <w:start w:val="1"/>
      <w:numFmt w:val="decimal"/>
      <w:lvlText w:val="%1."/>
      <w:lvlJc w:val="left"/>
      <w:pPr>
        <w:ind w:left="50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1" w:tentative="0">
      <w:start w:val="1"/>
      <w:numFmt w:val="lowerLetter"/>
      <w:lvlText w:val="%2"/>
      <w:lvlJc w:val="left"/>
      <w:pPr>
        <w:ind w:left="122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2" w:tentative="0">
      <w:start w:val="1"/>
      <w:numFmt w:val="lowerRoman"/>
      <w:lvlText w:val="%3"/>
      <w:lvlJc w:val="left"/>
      <w:pPr>
        <w:ind w:left="194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3" w:tentative="0">
      <w:start w:val="1"/>
      <w:numFmt w:val="decimal"/>
      <w:lvlText w:val="%4"/>
      <w:lvlJc w:val="left"/>
      <w:pPr>
        <w:ind w:left="266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4" w:tentative="0">
      <w:start w:val="1"/>
      <w:numFmt w:val="lowerLetter"/>
      <w:lvlText w:val="%5"/>
      <w:lvlJc w:val="left"/>
      <w:pPr>
        <w:ind w:left="338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5" w:tentative="0">
      <w:start w:val="1"/>
      <w:numFmt w:val="lowerRoman"/>
      <w:lvlText w:val="%6"/>
      <w:lvlJc w:val="left"/>
      <w:pPr>
        <w:ind w:left="410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6" w:tentative="0">
      <w:start w:val="1"/>
      <w:numFmt w:val="decimal"/>
      <w:lvlText w:val="%7"/>
      <w:lvlJc w:val="left"/>
      <w:pPr>
        <w:ind w:left="482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7" w:tentative="0">
      <w:start w:val="1"/>
      <w:numFmt w:val="lowerLetter"/>
      <w:lvlText w:val="%8"/>
      <w:lvlJc w:val="left"/>
      <w:pPr>
        <w:ind w:left="554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8" w:tentative="0">
      <w:start w:val="1"/>
      <w:numFmt w:val="lowerRoman"/>
      <w:lvlText w:val="%9"/>
      <w:lvlJc w:val="left"/>
      <w:pPr>
        <w:ind w:left="626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abstractNum>
  <w:abstractNum w:abstractNumId="4">
    <w:nsid w:val="4CB87502"/>
    <w:multiLevelType w:val="multilevel"/>
    <w:tmpl w:val="4CB87502"/>
    <w:lvl w:ilvl="0" w:tentative="0">
      <w:start w:val="1"/>
      <w:numFmt w:val="decimal"/>
      <w:lvlText w:val="%1."/>
      <w:lvlJc w:val="left"/>
      <w:pPr>
        <w:ind w:left="72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1" w:tentative="0">
      <w:start w:val="1"/>
      <w:numFmt w:val="lowerLetter"/>
      <w:lvlText w:val="%2"/>
      <w:lvlJc w:val="left"/>
      <w:pPr>
        <w:ind w:left="144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2" w:tentative="0">
      <w:start w:val="1"/>
      <w:numFmt w:val="lowerRoman"/>
      <w:lvlText w:val="%3"/>
      <w:lvlJc w:val="left"/>
      <w:pPr>
        <w:ind w:left="216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3" w:tentative="0">
      <w:start w:val="1"/>
      <w:numFmt w:val="decimal"/>
      <w:lvlText w:val="%4"/>
      <w:lvlJc w:val="left"/>
      <w:pPr>
        <w:ind w:left="288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4" w:tentative="0">
      <w:start w:val="1"/>
      <w:numFmt w:val="lowerLetter"/>
      <w:lvlText w:val="%5"/>
      <w:lvlJc w:val="left"/>
      <w:pPr>
        <w:ind w:left="360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5" w:tentative="0">
      <w:start w:val="1"/>
      <w:numFmt w:val="lowerRoman"/>
      <w:lvlText w:val="%6"/>
      <w:lvlJc w:val="left"/>
      <w:pPr>
        <w:ind w:left="432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6" w:tentative="0">
      <w:start w:val="1"/>
      <w:numFmt w:val="decimal"/>
      <w:lvlText w:val="%7"/>
      <w:lvlJc w:val="left"/>
      <w:pPr>
        <w:ind w:left="504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7" w:tentative="0">
      <w:start w:val="1"/>
      <w:numFmt w:val="lowerLetter"/>
      <w:lvlText w:val="%8"/>
      <w:lvlJc w:val="left"/>
      <w:pPr>
        <w:ind w:left="576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8" w:tentative="0">
      <w:start w:val="1"/>
      <w:numFmt w:val="lowerRoman"/>
      <w:lvlText w:val="%9"/>
      <w:lvlJc w:val="left"/>
      <w:pPr>
        <w:ind w:left="648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abstractNum>
  <w:abstractNum w:abstractNumId="5">
    <w:nsid w:val="4DF91CFC"/>
    <w:multiLevelType w:val="multilevel"/>
    <w:tmpl w:val="4DF91CFC"/>
    <w:lvl w:ilvl="0" w:tentative="0">
      <w:start w:val="1"/>
      <w:numFmt w:val="bullet"/>
      <w:lvlText w:val="•"/>
      <w:lvlJc w:val="left"/>
      <w:pPr>
        <w:ind w:left="716"/>
      </w:pPr>
      <w:rPr>
        <w:rFonts w:ascii="Arial" w:hAnsi="Arial" w:eastAsia="Arial" w:cs="Arial"/>
        <w:b w:val="0"/>
        <w:i w:val="0"/>
        <w:strike w:val="0"/>
        <w:dstrike w:val="0"/>
        <w:color w:val="000000"/>
        <w:sz w:val="20"/>
        <w:u w:val="none" w:color="000000"/>
        <w:shd w:val="clear" w:color="auto" w:fill="auto"/>
        <w:vertAlign w:val="baseline"/>
      </w:rPr>
    </w:lvl>
    <w:lvl w:ilvl="1" w:tentative="0">
      <w:start w:val="1"/>
      <w:numFmt w:val="bullet"/>
      <w:lvlText w:val="o"/>
      <w:lvlJc w:val="left"/>
      <w:pPr>
        <w:ind w:left="1436"/>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2" w:tentative="0">
      <w:start w:val="1"/>
      <w:numFmt w:val="bullet"/>
      <w:lvlText w:val="▪"/>
      <w:lvlJc w:val="left"/>
      <w:pPr>
        <w:ind w:left="2156"/>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3" w:tentative="0">
      <w:start w:val="1"/>
      <w:numFmt w:val="bullet"/>
      <w:lvlText w:val="•"/>
      <w:lvlJc w:val="left"/>
      <w:pPr>
        <w:ind w:left="2876"/>
      </w:pPr>
      <w:rPr>
        <w:rFonts w:ascii="Arial" w:hAnsi="Arial" w:eastAsia="Arial" w:cs="Arial"/>
        <w:b w:val="0"/>
        <w:i w:val="0"/>
        <w:strike w:val="0"/>
        <w:dstrike w:val="0"/>
        <w:color w:val="000000"/>
        <w:sz w:val="20"/>
        <w:u w:val="none" w:color="000000"/>
        <w:shd w:val="clear" w:color="auto" w:fill="auto"/>
        <w:vertAlign w:val="baseline"/>
      </w:rPr>
    </w:lvl>
    <w:lvl w:ilvl="4" w:tentative="0">
      <w:start w:val="1"/>
      <w:numFmt w:val="bullet"/>
      <w:lvlText w:val="o"/>
      <w:lvlJc w:val="left"/>
      <w:pPr>
        <w:ind w:left="3596"/>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5" w:tentative="0">
      <w:start w:val="1"/>
      <w:numFmt w:val="bullet"/>
      <w:lvlText w:val="▪"/>
      <w:lvlJc w:val="left"/>
      <w:pPr>
        <w:ind w:left="4316"/>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6" w:tentative="0">
      <w:start w:val="1"/>
      <w:numFmt w:val="bullet"/>
      <w:lvlText w:val="•"/>
      <w:lvlJc w:val="left"/>
      <w:pPr>
        <w:ind w:left="5036"/>
      </w:pPr>
      <w:rPr>
        <w:rFonts w:ascii="Arial" w:hAnsi="Arial" w:eastAsia="Arial" w:cs="Arial"/>
        <w:b w:val="0"/>
        <w:i w:val="0"/>
        <w:strike w:val="0"/>
        <w:dstrike w:val="0"/>
        <w:color w:val="000000"/>
        <w:sz w:val="20"/>
        <w:u w:val="none" w:color="000000"/>
        <w:shd w:val="clear" w:color="auto" w:fill="auto"/>
        <w:vertAlign w:val="baseline"/>
      </w:rPr>
    </w:lvl>
    <w:lvl w:ilvl="7" w:tentative="0">
      <w:start w:val="1"/>
      <w:numFmt w:val="bullet"/>
      <w:lvlText w:val="o"/>
      <w:lvlJc w:val="left"/>
      <w:pPr>
        <w:ind w:left="5756"/>
      </w:pPr>
      <w:rPr>
        <w:rFonts w:ascii="Segoe UI Symbol" w:hAnsi="Segoe UI Symbol" w:eastAsia="Segoe UI Symbol" w:cs="Segoe UI Symbol"/>
        <w:b w:val="0"/>
        <w:i w:val="0"/>
        <w:strike w:val="0"/>
        <w:dstrike w:val="0"/>
        <w:color w:val="000000"/>
        <w:sz w:val="20"/>
        <w:u w:val="none" w:color="000000"/>
        <w:shd w:val="clear" w:color="auto" w:fill="auto"/>
        <w:vertAlign w:val="baseline"/>
      </w:rPr>
    </w:lvl>
    <w:lvl w:ilvl="8" w:tentative="0">
      <w:start w:val="1"/>
      <w:numFmt w:val="bullet"/>
      <w:lvlText w:val="▪"/>
      <w:lvlJc w:val="left"/>
      <w:pPr>
        <w:ind w:left="6476"/>
      </w:pPr>
      <w:rPr>
        <w:rFonts w:ascii="Segoe UI Symbol" w:hAnsi="Segoe UI Symbol" w:eastAsia="Segoe UI Symbol" w:cs="Segoe UI Symbol"/>
        <w:b w:val="0"/>
        <w:i w:val="0"/>
        <w:strike w:val="0"/>
        <w:dstrike w:val="0"/>
        <w:color w:val="000000"/>
        <w:sz w:val="20"/>
        <w:u w:val="none" w:color="000000"/>
        <w:shd w:val="clear" w:color="auto" w:fill="auto"/>
        <w:vertAlign w:val="baseline"/>
      </w:rPr>
    </w:lvl>
  </w:abstractNum>
  <w:abstractNum w:abstractNumId="6">
    <w:nsid w:val="5A4B49F1"/>
    <w:multiLevelType w:val="multilevel"/>
    <w:tmpl w:val="5A4B49F1"/>
    <w:lvl w:ilvl="0" w:tentative="0">
      <w:start w:val="1"/>
      <w:numFmt w:val="decimal"/>
      <w:lvlText w:val="%1."/>
      <w:lvlJc w:val="left"/>
      <w:pPr>
        <w:ind w:left="70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1" w:tentative="0">
      <w:start w:val="1"/>
      <w:numFmt w:val="lowerLetter"/>
      <w:lvlText w:val="%2"/>
      <w:lvlJc w:val="left"/>
      <w:pPr>
        <w:ind w:left="142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2" w:tentative="0">
      <w:start w:val="1"/>
      <w:numFmt w:val="lowerRoman"/>
      <w:lvlText w:val="%3"/>
      <w:lvlJc w:val="left"/>
      <w:pPr>
        <w:ind w:left="214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3" w:tentative="0">
      <w:start w:val="1"/>
      <w:numFmt w:val="decimal"/>
      <w:lvlText w:val="%4"/>
      <w:lvlJc w:val="left"/>
      <w:pPr>
        <w:ind w:left="286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4" w:tentative="0">
      <w:start w:val="1"/>
      <w:numFmt w:val="lowerLetter"/>
      <w:lvlText w:val="%5"/>
      <w:lvlJc w:val="left"/>
      <w:pPr>
        <w:ind w:left="358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5" w:tentative="0">
      <w:start w:val="1"/>
      <w:numFmt w:val="lowerRoman"/>
      <w:lvlText w:val="%6"/>
      <w:lvlJc w:val="left"/>
      <w:pPr>
        <w:ind w:left="430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6" w:tentative="0">
      <w:start w:val="1"/>
      <w:numFmt w:val="decimal"/>
      <w:lvlText w:val="%7"/>
      <w:lvlJc w:val="left"/>
      <w:pPr>
        <w:ind w:left="502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7" w:tentative="0">
      <w:start w:val="1"/>
      <w:numFmt w:val="lowerLetter"/>
      <w:lvlText w:val="%8"/>
      <w:lvlJc w:val="left"/>
      <w:pPr>
        <w:ind w:left="574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8" w:tentative="0">
      <w:start w:val="1"/>
      <w:numFmt w:val="lowerRoman"/>
      <w:lvlText w:val="%9"/>
      <w:lvlJc w:val="left"/>
      <w:pPr>
        <w:ind w:left="646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abstractNum>
  <w:abstractNum w:abstractNumId="7">
    <w:nsid w:val="700F4381"/>
    <w:multiLevelType w:val="multilevel"/>
    <w:tmpl w:val="700F4381"/>
    <w:lvl w:ilvl="0" w:tentative="0">
      <w:start w:val="1"/>
      <w:numFmt w:val="decimal"/>
      <w:lvlText w:val="%1."/>
      <w:lvlJc w:val="left"/>
      <w:pPr>
        <w:ind w:left="70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1" w:tentative="0">
      <w:start w:val="2025"/>
      <w:numFmt w:val="decimal"/>
      <w:lvlRestart w:val="0"/>
      <w:lvlText w:val="%2."/>
      <w:lvlJc w:val="left"/>
      <w:pPr>
        <w:ind w:left="130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2" w:tentative="0">
      <w:start w:val="1"/>
      <w:numFmt w:val="lowerRoman"/>
      <w:lvlText w:val="%3"/>
      <w:lvlJc w:val="left"/>
      <w:pPr>
        <w:ind w:left="178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3" w:tentative="0">
      <w:start w:val="1"/>
      <w:numFmt w:val="decimal"/>
      <w:lvlText w:val="%4"/>
      <w:lvlJc w:val="left"/>
      <w:pPr>
        <w:ind w:left="250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4" w:tentative="0">
      <w:start w:val="1"/>
      <w:numFmt w:val="lowerLetter"/>
      <w:lvlText w:val="%5"/>
      <w:lvlJc w:val="left"/>
      <w:pPr>
        <w:ind w:left="322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5" w:tentative="0">
      <w:start w:val="1"/>
      <w:numFmt w:val="lowerRoman"/>
      <w:lvlText w:val="%6"/>
      <w:lvlJc w:val="left"/>
      <w:pPr>
        <w:ind w:left="394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6" w:tentative="0">
      <w:start w:val="1"/>
      <w:numFmt w:val="decimal"/>
      <w:lvlText w:val="%7"/>
      <w:lvlJc w:val="left"/>
      <w:pPr>
        <w:ind w:left="466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7" w:tentative="0">
      <w:start w:val="1"/>
      <w:numFmt w:val="lowerLetter"/>
      <w:lvlText w:val="%8"/>
      <w:lvlJc w:val="left"/>
      <w:pPr>
        <w:ind w:left="538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8" w:tentative="0">
      <w:start w:val="1"/>
      <w:numFmt w:val="lowerRoman"/>
      <w:lvlText w:val="%9"/>
      <w:lvlJc w:val="left"/>
      <w:pPr>
        <w:ind w:left="6106"/>
      </w:pPr>
      <w:rPr>
        <w:rFonts w:ascii="Times New Roman" w:hAnsi="Times New Roman" w:eastAsia="Times New Roman" w:cs="Times New Roman"/>
        <w:b w:val="0"/>
        <w:i w:val="0"/>
        <w:strike w:val="0"/>
        <w:dstrike w:val="0"/>
        <w:color w:val="000000"/>
        <w:sz w:val="24"/>
        <w:u w:val="none" w:color="000000"/>
        <w:shd w:val="clear" w:color="auto" w:fill="auto"/>
        <w:vertAlign w:val="baseline"/>
      </w:rPr>
    </w:lvl>
  </w:abstractNum>
  <w:abstractNum w:abstractNumId="8">
    <w:nsid w:val="75A5018F"/>
    <w:multiLevelType w:val="multilevel"/>
    <w:tmpl w:val="75A5018F"/>
    <w:lvl w:ilvl="0" w:tentative="0">
      <w:start w:val="1"/>
      <w:numFmt w:val="decimal"/>
      <w:lvlText w:val="%1."/>
      <w:lvlJc w:val="left"/>
      <w:pPr>
        <w:ind w:left="72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1" w:tentative="0">
      <w:start w:val="1"/>
      <w:numFmt w:val="lowerLetter"/>
      <w:lvlText w:val="%2"/>
      <w:lvlJc w:val="left"/>
      <w:pPr>
        <w:ind w:left="144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2" w:tentative="0">
      <w:start w:val="1"/>
      <w:numFmt w:val="lowerRoman"/>
      <w:lvlText w:val="%3"/>
      <w:lvlJc w:val="left"/>
      <w:pPr>
        <w:ind w:left="216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3" w:tentative="0">
      <w:start w:val="1"/>
      <w:numFmt w:val="decimal"/>
      <w:lvlText w:val="%4"/>
      <w:lvlJc w:val="left"/>
      <w:pPr>
        <w:ind w:left="288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4" w:tentative="0">
      <w:start w:val="1"/>
      <w:numFmt w:val="lowerLetter"/>
      <w:lvlText w:val="%5"/>
      <w:lvlJc w:val="left"/>
      <w:pPr>
        <w:ind w:left="360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5" w:tentative="0">
      <w:start w:val="1"/>
      <w:numFmt w:val="lowerRoman"/>
      <w:lvlText w:val="%6"/>
      <w:lvlJc w:val="left"/>
      <w:pPr>
        <w:ind w:left="432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6" w:tentative="0">
      <w:start w:val="1"/>
      <w:numFmt w:val="decimal"/>
      <w:lvlText w:val="%7"/>
      <w:lvlJc w:val="left"/>
      <w:pPr>
        <w:ind w:left="504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7" w:tentative="0">
      <w:start w:val="1"/>
      <w:numFmt w:val="lowerLetter"/>
      <w:lvlText w:val="%8"/>
      <w:lvlJc w:val="left"/>
      <w:pPr>
        <w:ind w:left="576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8" w:tentative="0">
      <w:start w:val="1"/>
      <w:numFmt w:val="lowerRoman"/>
      <w:lvlText w:val="%9"/>
      <w:lvlJc w:val="left"/>
      <w:pPr>
        <w:ind w:left="648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abstractNum>
  <w:abstractNum w:abstractNumId="9">
    <w:nsid w:val="7CF9223A"/>
    <w:multiLevelType w:val="multilevel"/>
    <w:tmpl w:val="7CF9223A"/>
    <w:lvl w:ilvl="0" w:tentative="0">
      <w:start w:val="1"/>
      <w:numFmt w:val="decimal"/>
      <w:lvlText w:val="%1."/>
      <w:lvlJc w:val="left"/>
      <w:pPr>
        <w:ind w:left="50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1" w:tentative="0">
      <w:start w:val="1"/>
      <w:numFmt w:val="lowerLetter"/>
      <w:lvlText w:val="%2"/>
      <w:lvlJc w:val="left"/>
      <w:pPr>
        <w:ind w:left="122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2" w:tentative="0">
      <w:start w:val="1"/>
      <w:numFmt w:val="lowerRoman"/>
      <w:lvlText w:val="%3"/>
      <w:lvlJc w:val="left"/>
      <w:pPr>
        <w:ind w:left="194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3" w:tentative="0">
      <w:start w:val="1"/>
      <w:numFmt w:val="decimal"/>
      <w:lvlText w:val="%4"/>
      <w:lvlJc w:val="left"/>
      <w:pPr>
        <w:ind w:left="266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4" w:tentative="0">
      <w:start w:val="1"/>
      <w:numFmt w:val="lowerLetter"/>
      <w:lvlText w:val="%5"/>
      <w:lvlJc w:val="left"/>
      <w:pPr>
        <w:ind w:left="338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5" w:tentative="0">
      <w:start w:val="1"/>
      <w:numFmt w:val="lowerRoman"/>
      <w:lvlText w:val="%6"/>
      <w:lvlJc w:val="left"/>
      <w:pPr>
        <w:ind w:left="410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6" w:tentative="0">
      <w:start w:val="1"/>
      <w:numFmt w:val="decimal"/>
      <w:lvlText w:val="%7"/>
      <w:lvlJc w:val="left"/>
      <w:pPr>
        <w:ind w:left="482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7" w:tentative="0">
      <w:start w:val="1"/>
      <w:numFmt w:val="lowerLetter"/>
      <w:lvlText w:val="%8"/>
      <w:lvlJc w:val="left"/>
      <w:pPr>
        <w:ind w:left="554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lvl w:ilvl="8" w:tentative="0">
      <w:start w:val="1"/>
      <w:numFmt w:val="lowerRoman"/>
      <w:lvlText w:val="%9"/>
      <w:lvlJc w:val="left"/>
      <w:pPr>
        <w:ind w:left="6261"/>
      </w:pPr>
      <w:rPr>
        <w:rFonts w:ascii="Times New Roman" w:hAnsi="Times New Roman" w:eastAsia="Times New Roman" w:cs="Times New Roman"/>
        <w:b w:val="0"/>
        <w:i w:val="0"/>
        <w:strike w:val="0"/>
        <w:dstrike w:val="0"/>
        <w:color w:val="000000"/>
        <w:sz w:val="24"/>
        <w:u w:val="none" w:color="000000"/>
        <w:shd w:val="clear" w:color="auto" w:fill="auto"/>
        <w:vertAlign w:val="baseline"/>
      </w:rPr>
    </w:lvl>
  </w:abstractNum>
  <w:num w:numId="1">
    <w:abstractNumId w:val="0"/>
  </w:num>
  <w:num w:numId="2">
    <w:abstractNumId w:val="1"/>
  </w:num>
  <w:num w:numId="3">
    <w:abstractNumId w:val="2"/>
  </w:num>
  <w:num w:numId="4">
    <w:abstractNumId w:val="3"/>
  </w:num>
  <w:num w:numId="5">
    <w:abstractNumId w:val="9"/>
  </w:num>
  <w:num w:numId="6">
    <w:abstractNumId w:val="8"/>
  </w:num>
  <w:num w:numId="7">
    <w:abstractNumId w:val="4"/>
  </w:num>
  <w:num w:numId="8">
    <w:abstractNumId w:val="5"/>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C79"/>
    <w:rsid w:val="0016124A"/>
    <w:rsid w:val="00403C79"/>
    <w:rsid w:val="006B242B"/>
    <w:rsid w:val="00747C5E"/>
    <w:rsid w:val="00766688"/>
    <w:rsid w:val="009E40D2"/>
    <w:rsid w:val="00BC3200"/>
    <w:rsid w:val="00D461DD"/>
    <w:rsid w:val="00F929D2"/>
    <w:rsid w:val="084D0161"/>
    <w:rsid w:val="089944A9"/>
    <w:rsid w:val="1D746DE1"/>
    <w:rsid w:val="21D63B12"/>
    <w:rsid w:val="2618250D"/>
    <w:rsid w:val="2AA4152E"/>
    <w:rsid w:val="2C1F3969"/>
    <w:rsid w:val="392E5324"/>
    <w:rsid w:val="3B806BD6"/>
    <w:rsid w:val="3DBD2D59"/>
    <w:rsid w:val="3E1139DC"/>
    <w:rsid w:val="44047D21"/>
    <w:rsid w:val="49822507"/>
    <w:rsid w:val="4FAE4949"/>
    <w:rsid w:val="514946EA"/>
    <w:rsid w:val="55CB7CDD"/>
    <w:rsid w:val="56BE21DD"/>
    <w:rsid w:val="5A207462"/>
    <w:rsid w:val="5AE16014"/>
    <w:rsid w:val="5E731884"/>
    <w:rsid w:val="5ED52822"/>
    <w:rsid w:val="74CE59D8"/>
    <w:rsid w:val="78A526FF"/>
    <w:rsid w:val="7D264462"/>
    <w:rsid w:val="7FF27DF8"/>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25" w:line="350" w:lineRule="auto"/>
      <w:ind w:left="-4" w:hanging="10"/>
      <w:jc w:val="both"/>
    </w:pPr>
    <w:rPr>
      <w:rFonts w:ascii="Times New Roman" w:hAnsi="Times New Roman" w:eastAsia="Times New Roman" w:cs="Times New Roman"/>
      <w:color w:val="000000"/>
      <w:sz w:val="24"/>
      <w:lang w:val="en-US" w:eastAsia="en-US" w:bidi="mr-IN"/>
    </w:rPr>
  </w:style>
  <w:style w:type="paragraph" w:styleId="2">
    <w:name w:val="heading 1"/>
    <w:basedOn w:val="1"/>
    <w:link w:val="15"/>
    <w:unhideWhenUsed/>
    <w:qFormat/>
    <w:uiPriority w:val="9"/>
    <w:pPr>
      <w:keepNext/>
      <w:keepLines/>
      <w:spacing w:after="212" w:line="276" w:lineRule="auto"/>
      <w:jc w:val="center"/>
      <w:outlineLvl w:val="0"/>
    </w:pPr>
    <w:rPr>
      <w:rFonts w:ascii="Times New Roman" w:hAnsi="Times New Roman" w:eastAsia="Times New Roman" w:cs="Times New Roman"/>
      <w:b/>
      <w:color w:val="1F497D"/>
      <w:sz w:val="36"/>
      <w:lang w:val="en-US" w:eastAsia="en-US" w:bidi="mr-IN"/>
    </w:rPr>
  </w:style>
  <w:style w:type="paragraph" w:styleId="3">
    <w:name w:val="heading 2"/>
    <w:next w:val="1"/>
    <w:link w:val="14"/>
    <w:unhideWhenUsed/>
    <w:qFormat/>
    <w:uiPriority w:val="9"/>
    <w:pPr>
      <w:keepNext/>
      <w:keepLines/>
      <w:spacing w:after="409" w:line="244" w:lineRule="auto"/>
      <w:ind w:left="10" w:right="-15" w:hanging="10"/>
      <w:jc w:val="center"/>
      <w:outlineLvl w:val="1"/>
    </w:pPr>
    <w:rPr>
      <w:rFonts w:ascii="Times New Roman" w:hAnsi="Times New Roman" w:eastAsia="Times New Roman" w:cs="Times New Roman"/>
      <w:b/>
      <w:color w:val="000000"/>
      <w:sz w:val="32"/>
      <w:lang w:val="en-US" w:eastAsia="en-US" w:bidi="mr-IN"/>
    </w:rPr>
  </w:style>
  <w:style w:type="paragraph" w:styleId="4">
    <w:name w:val="heading 3"/>
    <w:next w:val="1"/>
    <w:link w:val="13"/>
    <w:unhideWhenUsed/>
    <w:qFormat/>
    <w:uiPriority w:val="9"/>
    <w:pPr>
      <w:keepNext/>
      <w:keepLines/>
      <w:spacing w:after="286" w:line="246" w:lineRule="auto"/>
      <w:ind w:left="10" w:right="-15" w:hanging="10"/>
      <w:jc w:val="center"/>
      <w:outlineLvl w:val="2"/>
    </w:pPr>
    <w:rPr>
      <w:rFonts w:ascii="Times New Roman" w:hAnsi="Times New Roman" w:eastAsia="Times New Roman" w:cs="Times New Roman"/>
      <w:b/>
      <w:color w:val="000000"/>
      <w:sz w:val="28"/>
      <w:lang w:val="en-US" w:eastAsia="en-US" w:bidi="mr-IN"/>
    </w:rPr>
  </w:style>
  <w:style w:type="paragraph" w:styleId="5">
    <w:name w:val="heading 4"/>
    <w:next w:val="1"/>
    <w:link w:val="16"/>
    <w:unhideWhenUsed/>
    <w:qFormat/>
    <w:uiPriority w:val="9"/>
    <w:pPr>
      <w:keepNext/>
      <w:keepLines/>
      <w:spacing w:after="540" w:line="350" w:lineRule="auto"/>
      <w:ind w:left="-4" w:hanging="10"/>
      <w:outlineLvl w:val="3"/>
    </w:pPr>
    <w:rPr>
      <w:rFonts w:ascii="Times New Roman" w:hAnsi="Times New Roman" w:eastAsia="Times New Roman" w:cs="Times New Roman"/>
      <w:b/>
      <w:color w:val="000000"/>
      <w:sz w:val="24"/>
      <w:lang w:val="en-US" w:eastAsia="en-US" w:bidi="mr-IN"/>
    </w:rPr>
  </w:style>
  <w:style w:type="paragraph" w:styleId="6">
    <w:name w:val="heading 5"/>
    <w:next w:val="1"/>
    <w:link w:val="17"/>
    <w:unhideWhenUsed/>
    <w:qFormat/>
    <w:uiPriority w:val="9"/>
    <w:pPr>
      <w:keepNext/>
      <w:keepLines/>
      <w:spacing w:after="540" w:line="350" w:lineRule="auto"/>
      <w:ind w:left="-4" w:hanging="10"/>
      <w:outlineLvl w:val="4"/>
    </w:pPr>
    <w:rPr>
      <w:rFonts w:ascii="Times New Roman" w:hAnsi="Times New Roman" w:eastAsia="Times New Roman" w:cs="Times New Roman"/>
      <w:b/>
      <w:color w:val="000000"/>
      <w:sz w:val="24"/>
      <w:lang w:val="en-US" w:eastAsia="en-US" w:bidi="mr-IN"/>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rPr>
      <w:sz w:val="24"/>
      <w:szCs w:val="24"/>
    </w:rPr>
  </w:style>
  <w:style w:type="paragraph" w:styleId="10">
    <w:name w:val="header"/>
    <w:basedOn w:val="1"/>
    <w:link w:val="19"/>
    <w:unhideWhenUsed/>
    <w:qFormat/>
    <w:uiPriority w:val="99"/>
    <w:pPr>
      <w:tabs>
        <w:tab w:val="center" w:pos="4680"/>
        <w:tab w:val="right" w:pos="9360"/>
      </w:tabs>
      <w:spacing w:after="0" w:line="240" w:lineRule="auto"/>
    </w:p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2">
    <w:name w:val="Table Grid"/>
    <w:basedOn w:val="8"/>
    <w:qFormat/>
    <w:uiPriority w:val="59"/>
    <w:pPr>
      <w:widowControl/>
      <w:autoSpaceDE/>
      <w:autoSpaceDN/>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3 Char"/>
    <w:link w:val="4"/>
    <w:qFormat/>
    <w:uiPriority w:val="0"/>
    <w:rPr>
      <w:rFonts w:ascii="Times New Roman" w:hAnsi="Times New Roman" w:eastAsia="Times New Roman" w:cs="Times New Roman"/>
      <w:b/>
      <w:color w:val="000000"/>
      <w:sz w:val="28"/>
    </w:rPr>
  </w:style>
  <w:style w:type="character" w:customStyle="1" w:styleId="14">
    <w:name w:val="Heading 2 Char"/>
    <w:link w:val="3"/>
    <w:qFormat/>
    <w:uiPriority w:val="0"/>
    <w:rPr>
      <w:rFonts w:ascii="Times New Roman" w:hAnsi="Times New Roman" w:eastAsia="Times New Roman" w:cs="Times New Roman"/>
      <w:b/>
      <w:color w:val="000000"/>
      <w:sz w:val="32"/>
    </w:rPr>
  </w:style>
  <w:style w:type="character" w:customStyle="1" w:styleId="15">
    <w:name w:val="Heading 1 Char"/>
    <w:link w:val="2"/>
    <w:qFormat/>
    <w:uiPriority w:val="0"/>
    <w:rPr>
      <w:rFonts w:ascii="Times New Roman" w:hAnsi="Times New Roman" w:eastAsia="Times New Roman" w:cs="Times New Roman"/>
      <w:b/>
      <w:color w:val="1F497D"/>
      <w:sz w:val="36"/>
    </w:rPr>
  </w:style>
  <w:style w:type="character" w:customStyle="1" w:styleId="16">
    <w:name w:val="Heading 4 Char"/>
    <w:link w:val="5"/>
    <w:qFormat/>
    <w:uiPriority w:val="0"/>
    <w:rPr>
      <w:rFonts w:ascii="Times New Roman" w:hAnsi="Times New Roman" w:eastAsia="Times New Roman" w:cs="Times New Roman"/>
      <w:b/>
      <w:color w:val="000000"/>
      <w:sz w:val="24"/>
    </w:rPr>
  </w:style>
  <w:style w:type="character" w:customStyle="1" w:styleId="17">
    <w:name w:val="Heading 5 Char"/>
    <w:link w:val="6"/>
    <w:qFormat/>
    <w:uiPriority w:val="0"/>
    <w:rPr>
      <w:rFonts w:ascii="Times New Roman" w:hAnsi="Times New Roman" w:eastAsia="Times New Roman" w:cs="Times New Roman"/>
      <w:b/>
      <w:color w:val="000000"/>
      <w:sz w:val="24"/>
    </w:rPr>
  </w:style>
  <w:style w:type="table" w:customStyle="1" w:styleId="18">
    <w:name w:val="TableGrid"/>
    <w:qFormat/>
    <w:uiPriority w:val="0"/>
    <w:pPr>
      <w:spacing w:after="0" w:line="240" w:lineRule="auto"/>
    </w:pPr>
    <w:tblPr>
      <w:tblCellMar>
        <w:top w:w="0" w:type="dxa"/>
        <w:left w:w="0" w:type="dxa"/>
        <w:bottom w:w="0" w:type="dxa"/>
        <w:right w:w="0" w:type="dxa"/>
      </w:tblCellMar>
    </w:tblPr>
  </w:style>
  <w:style w:type="character" w:customStyle="1" w:styleId="19">
    <w:name w:val="Header Char"/>
    <w:basedOn w:val="7"/>
    <w:link w:val="10"/>
    <w:qFormat/>
    <w:uiPriority w:val="99"/>
    <w:rPr>
      <w:rFonts w:ascii="Times New Roman" w:hAnsi="Times New Roman" w:eastAsia="Times New Roman" w:cs="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171B12-CEDF-44CE-9F29-122F784CEEA5}">
  <ds:schemaRefs/>
</ds:datastoreItem>
</file>

<file path=docProps/app.xml><?xml version="1.0" encoding="utf-8"?>
<Properties xmlns="http://schemas.openxmlformats.org/officeDocument/2006/extended-properties" xmlns:vt="http://schemas.openxmlformats.org/officeDocument/2006/docPropsVTypes">
  <Template>Normal</Template>
  <Pages>32</Pages>
  <Words>3546</Words>
  <Characters>22371</Characters>
  <Lines>245</Lines>
  <Paragraphs>69</Paragraphs>
  <TotalTime>44</TotalTime>
  <ScaleCrop>false</ScaleCrop>
  <LinksUpToDate>false</LinksUpToDate>
  <CharactersWithSpaces>25930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2026-10-16T14:26:00Z</dcterms:created>
  <dc:creator>sai</dc:creator>
  <cp:lastModifiedBy>WPS_1792041886</cp:lastModifiedBy>
  <dcterms:modified xsi:type="dcterms:W3CDTF">2026-10-29T03:48:49Z</dcterms:modified>
  <dc:title>AI-Based Automatic UI/UX Design Generator Using NLP</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eyJoZGlkIjoiODRhOGIyOTkwZmFkNjQ1MjcxZTc4N2Q3M2I4YTc4MGIiLCJ1c2VySWQiOiI1NDk3Nzc0MTYzNDEifQ==</vt:lpwstr>
  </property>
  <property fmtid="{D5CDD505-2E9C-101B-9397-08002B2CF9AE}" pid="3" name="KSOProductBuildVer">
    <vt:lpwstr>1033-12.1.0.29162</vt:lpwstr>
  </property>
  <property fmtid="{D5CDD505-2E9C-101B-9397-08002B2CF9AE}" pid="4" name="ICV">
    <vt:lpwstr>C982806098EC4C98B60FC9F2867F2522_13</vt:lpwstr>
  </property>
</Properties>
</file>