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57117104孙舒雯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步骤: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准备好两张图片，分别是原图片ori.png和水印图片watermark.png。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72895" cy="2092960"/>
            <wp:effectExtent l="0" t="0" r="1905" b="2540"/>
            <wp:docPr id="4" name="图片 4" descr="img-de1ac18d4155d19705e1273015113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-de1ac18d4155d19705e12730151133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5705" cy="685165"/>
            <wp:effectExtent l="0" t="0" r="1079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下载盲水印工具blind-watermark，放到虚拟机里，将准备好的两张图片放到该文件夹里。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打开终端，进入该文件夹，输入encode.py --image ori.png --watermark watermark.png --result test.png将水印图片放入到原图片中，生成隐藏后的图片test.png，即完成了信息隐藏。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92885" cy="1985645"/>
            <wp:effectExtent l="0" t="0" r="5715" b="8255"/>
            <wp:docPr id="5" name="图片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输入decode.py --image test.png --orig ori.png --result mark.png提取隐藏的水印，生成了提取后的隐藏图片mark.png，即完成了信息提取。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1399540" cy="1861820"/>
            <wp:effectExtent l="0" t="0" r="10160" b="5080"/>
            <wp:docPr id="6" name="图片 6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在下载盲水印工具时，由于没有注意虚拟机所用python版本为python3，一开始无法编译，然后对python2所写代码进行修改后才能在虚拟机上编译。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BD83"/>
    <w:multiLevelType w:val="singleLevel"/>
    <w:tmpl w:val="6320B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1C64"/>
    <w:rsid w:val="071C5551"/>
    <w:rsid w:val="25FD1C64"/>
    <w:rsid w:val="3C2F413F"/>
    <w:rsid w:val="4CB11EC0"/>
    <w:rsid w:val="527D7A3F"/>
    <w:rsid w:val="695D5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2020-05-29T10:42:00Z</dcterms:created>
  <dc:creator>焦典</dc:creator>
  <cp:lastModifiedBy>让我</cp:lastModifiedBy>
  <dcterms:modified xsi:type="dcterms:W3CDTF">2020-06-04T06:15:13Z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