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 Card Table</w:t>
        <w:br/>
        <w:t>M1 / Core Card Domain Task List</w:t>
      </w:r>
    </w:p>
    <w:p>
      <w:r>
        <w:rPr>
          <w:b/>
        </w:rPr>
        <w:t xml:space="preserve">Objective: </w:t>
      </w:r>
      <w:r>
        <w:t>establish a small, tested, catalog-neutral domain model for cards, players, zones, and in-memory game state. By the end of M1, the backend can represent distinct card instances and move them between zones without losing or duplicating them.</w:t>
      </w:r>
    </w:p>
    <w:p>
      <w:r>
        <w:rPr>
          <w:b/>
        </w:rPr>
        <w:t xml:space="preserve">Stopping rule: </w:t>
      </w:r>
      <w:r>
        <w:t>when the domain model is implemented, its invariants are covered by tests, existing M0 functionality still passes, architectural decisions are documented as needed, and changes are committed and pushed, M1 is complete. Do not begin Scryfall integration, deck import, persistence, WebSockets, multiplayer, or card UI during this milestone.</w:t>
      </w:r>
    </w:p>
    <w:p>
      <w:pPr>
        <w:pStyle w:val="Heading1"/>
      </w:pPr>
      <w:r>
        <w:t>1. Confirm M1 domain boundaries</w:t>
      </w:r>
    </w:p>
    <w:p>
      <w:pPr>
        <w:spacing w:after="50"/>
        <w:ind w:left="173"/>
      </w:pPr>
      <w:r>
        <w:rPr>
          <w:rFonts w:ascii="DejaVu Sans" w:hAnsi="DejaVu Sans"/>
        </w:rPr>
        <w:t xml:space="preserve">☑ </w:t>
      </w:r>
      <w:r>
        <w:t>Confirm M1 is limited to core in-memory domain modeling and state manipulation.</w:t>
      </w:r>
    </w:p>
    <w:p>
      <w:pPr>
        <w:spacing w:after="50"/>
        <w:ind w:left="173"/>
      </w:pPr>
      <w:r>
        <w:rPr>
          <w:rFonts w:ascii="DejaVu Sans" w:hAnsi="DejaVu Sans"/>
        </w:rPr>
        <w:t xml:space="preserve">☑ </w:t>
      </w:r>
      <w:r>
        <w:t>Confirm the core domain remains catalog-neutral and does not depend on Scryfall.</w:t>
      </w:r>
    </w:p>
    <w:p>
      <w:pPr>
        <w:spacing w:after="50"/>
        <w:ind w:left="173"/>
      </w:pPr>
      <w:r>
        <w:rPr>
          <w:rFonts w:ascii="DejaVu Sans" w:hAnsi="DejaVu Sans"/>
        </w:rPr>
        <w:t xml:space="preserve">☑ </w:t>
      </w:r>
      <w:r>
        <w:t>Confirm MTG rules legality is not enforced by the domain layer.</w:t>
      </w:r>
    </w:p>
    <w:p>
      <w:pPr>
        <w:spacing w:after="50"/>
        <w:ind w:left="173"/>
      </w:pPr>
      <w:r>
        <w:rPr>
          <w:rFonts w:ascii="DejaVu Sans" w:hAnsi="DejaVu Sans"/>
        </w:rPr>
        <w:t xml:space="preserve">☑ </w:t>
      </w:r>
      <w:r>
        <w:t>Confirm the M1 acceptance scenario and scope fence before implementation.</w:t>
      </w:r>
    </w:p>
    <w:p>
      <w:pPr>
        <w:pStyle w:val="Heading1"/>
      </w:pPr>
      <w:r>
        <w:t>2. Create only the needed domain package structure</w:t>
      </w:r>
    </w:p>
    <w:p>
      <w:pPr>
        <w:spacing w:after="50"/>
        <w:ind w:left="173"/>
      </w:pPr>
      <w:r>
        <w:rPr>
          <w:rFonts w:ascii="DejaVu Sans" w:hAnsi="DejaVu Sans"/>
        </w:rPr>
        <w:t xml:space="preserve">☑ </w:t>
      </w:r>
      <w:r>
        <w:t>Create app/game and app/models only where required by the implementation.</w:t>
      </w:r>
    </w:p>
    <w:p>
      <w:pPr>
        <w:spacing w:after="50"/>
        <w:ind w:left="173"/>
      </w:pPr>
      <w:r>
        <w:rPr>
          <w:rFonts w:ascii="DejaVu Sans" w:hAnsi="DejaVu Sans"/>
        </w:rPr>
        <w:t xml:space="preserve">☑ </w:t>
      </w:r>
      <w:r>
        <w:t>Avoid pre-creating future-only modules or directory trees.</w:t>
      </w:r>
    </w:p>
    <w:p>
      <w:pPr>
        <w:spacing w:after="50"/>
        <w:ind w:left="173"/>
      </w:pPr>
      <w:r>
        <w:rPr>
          <w:rFonts w:ascii="DejaVu Sans" w:hAnsi="DejaVu Sans"/>
        </w:rPr>
        <w:t xml:space="preserve">☑ </w:t>
      </w:r>
      <w:r>
        <w:t>Keep the existing M0 server startup and health endpoint structure intact.</w:t>
      </w:r>
    </w:p>
    <w:p>
      <w:pPr>
        <w:pStyle w:val="Heading1"/>
      </w:pPr>
      <w:r>
        <w:t>3. Define CardDefinition</w:t>
      </w:r>
    </w:p>
    <w:p>
      <w:pPr>
        <w:spacing w:after="50"/>
        <w:ind w:left="173"/>
      </w:pPr>
      <w:r>
        <w:rPr>
          <w:rFonts w:ascii="DejaVu Sans" w:hAnsi="DejaVu Sans"/>
        </w:rPr>
        <w:t xml:space="preserve">☑ </w:t>
      </w:r>
      <w:r>
        <w:t>Create a catalog-neutral CardDefinition model.</w:t>
      </w:r>
    </w:p>
    <w:p>
      <w:pPr>
        <w:spacing w:after="50"/>
        <w:ind w:left="173"/>
      </w:pPr>
      <w:r>
        <w:rPr>
          <w:rFonts w:ascii="DejaVu Sans" w:hAnsi="DejaVu Sans"/>
        </w:rPr>
        <w:t xml:space="preserve">☑ </w:t>
      </w:r>
      <w:r>
        <w:t>Include a stable definition identifier.</w:t>
      </w:r>
    </w:p>
    <w:p>
      <w:pPr>
        <w:spacing w:after="50"/>
        <w:ind w:left="173"/>
      </w:pPr>
      <w:r>
        <w:rPr>
          <w:rFonts w:ascii="DejaVu Sans" w:hAnsi="DejaVu Sans"/>
        </w:rPr>
        <w:t xml:space="preserve">☑ </w:t>
      </w:r>
      <w:r>
        <w:t>Include a human-readable card name.</w:t>
      </w:r>
    </w:p>
    <w:p>
      <w:pPr>
        <w:spacing w:after="50"/>
        <w:ind w:left="173"/>
      </w:pPr>
      <w:r>
        <w:rPr>
          <w:rFonts w:ascii="DejaVu Sans" w:hAnsi="DejaVu Sans"/>
        </w:rPr>
        <w:t xml:space="preserve">☑ </w:t>
      </w:r>
      <w:r>
        <w:t>Keep external-provider fields and Scryfall-specific details out of M1.</w:t>
      </w:r>
    </w:p>
    <w:p>
      <w:pPr>
        <w:spacing w:after="50"/>
        <w:ind w:left="173"/>
      </w:pPr>
      <w:r>
        <w:rPr>
          <w:rFonts w:ascii="DejaVu Sans" w:hAnsi="DejaVu Sans"/>
        </w:rPr>
        <w:t xml:space="preserve">☑ </w:t>
      </w:r>
      <w:r>
        <w:t>Add focused validation tests for the model.</w:t>
      </w:r>
    </w:p>
    <w:p>
      <w:pPr>
        <w:pStyle w:val="Heading1"/>
      </w:pPr>
      <w:r>
        <w:t>4. Define CardInstance</w:t>
      </w:r>
    </w:p>
    <w:p>
      <w:pPr>
        <w:spacing w:after="50"/>
        <w:ind w:left="173"/>
      </w:pPr>
      <w:r>
        <w:rPr>
          <w:rFonts w:ascii="DejaVu Sans" w:hAnsi="DejaVu Sans"/>
        </w:rPr>
        <w:t xml:space="preserve">☑ </w:t>
      </w:r>
      <w:r>
        <w:t>Create a CardInstance model representing one distinct playable copy.</w:t>
      </w:r>
    </w:p>
    <w:p>
      <w:pPr>
        <w:spacing w:after="50"/>
        <w:ind w:left="173"/>
      </w:pPr>
      <w:r>
        <w:rPr>
          <w:rFonts w:ascii="DejaVu Sans" w:hAnsi="DejaVu Sans"/>
        </w:rPr>
        <w:t xml:space="preserve">☑ </w:t>
      </w:r>
      <w:r>
        <w:t>Give each instance a unique instance identifier.</w:t>
      </w:r>
    </w:p>
    <w:p>
      <w:pPr>
        <w:spacing w:after="50"/>
        <w:ind w:left="173"/>
      </w:pPr>
      <w:r>
        <w:rPr>
          <w:rFonts w:ascii="DejaVu Sans" w:hAnsi="DejaVu Sans"/>
        </w:rPr>
        <w:t xml:space="preserve">☑ </w:t>
      </w:r>
      <w:r>
        <w:t>Reference its CardDefinition by identifier rather than duplicating catalog data.</w:t>
      </w:r>
    </w:p>
    <w:p>
      <w:pPr>
        <w:spacing w:after="50"/>
        <w:ind w:left="173"/>
      </w:pPr>
      <w:r>
        <w:rPr>
          <w:rFonts w:ascii="DejaVu Sans" w:hAnsi="DejaVu Sans"/>
        </w:rPr>
        <w:t xml:space="preserve">☑ </w:t>
      </w:r>
      <w:r>
        <w:t>Track owner separately from controller.</w:t>
      </w:r>
    </w:p>
    <w:p>
      <w:pPr>
        <w:spacing w:after="50"/>
        <w:ind w:left="173"/>
      </w:pPr>
      <w:r>
        <w:rPr>
          <w:rFonts w:ascii="DejaVu Sans" w:hAnsi="DejaVu Sans"/>
        </w:rPr>
        <w:t xml:space="preserve">☑ </w:t>
      </w:r>
      <w:r>
        <w:t>Track current zone.</w:t>
      </w:r>
    </w:p>
    <w:p>
      <w:pPr>
        <w:spacing w:after="50"/>
        <w:ind w:left="173"/>
      </w:pPr>
      <w:r>
        <w:rPr>
          <w:rFonts w:ascii="DejaVu Sans" w:hAnsi="DejaVu Sans"/>
        </w:rPr>
        <w:t xml:space="preserve">☑ </w:t>
      </w:r>
      <w:r>
        <w:t>Track tapped/untapped state.</w:t>
      </w:r>
    </w:p>
    <w:p>
      <w:pPr>
        <w:spacing w:after="50"/>
        <w:ind w:left="173"/>
      </w:pPr>
      <w:r>
        <w:rPr>
          <w:rFonts w:ascii="DejaVu Sans" w:hAnsi="DejaVu Sans"/>
        </w:rPr>
        <w:t xml:space="preserve">☑ </w:t>
      </w:r>
      <w:r>
        <w:t>Avoid adding attachments, counters, transform state, tokens, visibility history, or persistence metadata unless required by M1.</w:t>
      </w:r>
    </w:p>
    <w:p>
      <w:pPr>
        <w:pStyle w:val="Heading1"/>
      </w:pPr>
      <w:r>
        <w:t>5. Define Player</w:t>
      </w:r>
    </w:p>
    <w:p>
      <w:pPr>
        <w:spacing w:after="50"/>
        <w:ind w:left="173"/>
      </w:pPr>
      <w:r>
        <w:rPr>
          <w:rFonts w:ascii="DejaVu Sans" w:hAnsi="DejaVu Sans"/>
        </w:rPr>
        <w:t xml:space="preserve">☑ </w:t>
      </w:r>
      <w:r>
        <w:t>Create the smallest Player model needed for ownership and control.</w:t>
      </w:r>
    </w:p>
    <w:p>
      <w:pPr>
        <w:spacing w:after="50"/>
        <w:ind w:left="173"/>
      </w:pPr>
      <w:r>
        <w:rPr>
          <w:rFonts w:ascii="DejaVu Sans" w:hAnsi="DejaVu Sans"/>
        </w:rPr>
        <w:t xml:space="preserve">☑ </w:t>
      </w:r>
      <w:r>
        <w:t>Include a stable player identifier.</w:t>
      </w:r>
    </w:p>
    <w:p>
      <w:pPr>
        <w:spacing w:after="50"/>
        <w:ind w:left="173"/>
      </w:pPr>
      <w:r>
        <w:rPr>
          <w:rFonts w:ascii="DejaVu Sans" w:hAnsi="DejaVu Sans"/>
        </w:rPr>
        <w:t xml:space="preserve">☑ </w:t>
      </w:r>
      <w:r>
        <w:t>Include a display name.</w:t>
      </w:r>
    </w:p>
    <w:p>
      <w:pPr>
        <w:spacing w:after="50"/>
        <w:ind w:left="173"/>
      </w:pPr>
      <w:r>
        <w:rPr>
          <w:rFonts w:ascii="DejaVu Sans" w:hAnsi="DejaVu Sans"/>
        </w:rPr>
        <w:t xml:space="preserve">☑ </w:t>
      </w:r>
      <w:r>
        <w:t>Defer life totals and format-specific player state unless needed by the acceptance scenario.</w:t>
      </w:r>
    </w:p>
    <w:p>
      <w:pPr>
        <w:pStyle w:val="Heading1"/>
      </w:pPr>
      <w:r>
        <w:t>6. Define zones</w:t>
      </w:r>
    </w:p>
    <w:p>
      <w:pPr>
        <w:spacing w:after="50"/>
        <w:ind w:left="173"/>
      </w:pPr>
      <w:r>
        <w:rPr>
          <w:rFonts w:ascii="DejaVu Sans" w:hAnsi="DejaVu Sans"/>
        </w:rPr>
        <w:t xml:space="preserve">☑ </w:t>
      </w:r>
      <w:r>
        <w:t>Define library.</w:t>
      </w:r>
    </w:p>
    <w:p>
      <w:pPr>
        <w:spacing w:after="50"/>
        <w:ind w:left="173"/>
      </w:pPr>
      <w:r>
        <w:rPr>
          <w:rFonts w:ascii="DejaVu Sans" w:hAnsi="DejaVu Sans"/>
        </w:rPr>
        <w:t xml:space="preserve">☑ </w:t>
      </w:r>
      <w:r>
        <w:t>Define hand.</w:t>
      </w:r>
    </w:p>
    <w:p>
      <w:pPr>
        <w:spacing w:after="50"/>
        <w:ind w:left="173"/>
      </w:pPr>
      <w:r>
        <w:rPr>
          <w:rFonts w:ascii="DejaVu Sans" w:hAnsi="DejaVu Sans"/>
        </w:rPr>
        <w:t xml:space="preserve">☑ </w:t>
      </w:r>
      <w:r>
        <w:t>Define battlefield.</w:t>
      </w:r>
    </w:p>
    <w:p>
      <w:pPr>
        <w:spacing w:after="50"/>
        <w:ind w:left="173"/>
      </w:pPr>
      <w:r>
        <w:rPr>
          <w:rFonts w:ascii="DejaVu Sans" w:hAnsi="DejaVu Sans"/>
        </w:rPr>
        <w:t xml:space="preserve">☑ </w:t>
      </w:r>
      <w:r>
        <w:t>Define graveyard.</w:t>
      </w:r>
    </w:p>
    <w:p>
      <w:pPr>
        <w:spacing w:after="50"/>
        <w:ind w:left="173"/>
      </w:pPr>
      <w:r>
        <w:rPr>
          <w:rFonts w:ascii="DejaVu Sans" w:hAnsi="DejaVu Sans"/>
        </w:rPr>
        <w:t xml:space="preserve">☑ </w:t>
      </w:r>
      <w:r>
        <w:t>Define exile.</w:t>
      </w:r>
    </w:p>
    <w:p>
      <w:pPr>
        <w:spacing w:after="50"/>
        <w:ind w:left="173"/>
      </w:pPr>
      <w:r>
        <w:rPr>
          <w:rFonts w:ascii="DejaVu Sans" w:hAnsi="DejaVu Sans"/>
        </w:rPr>
        <w:t xml:space="preserve">☑ </w:t>
      </w:r>
      <w:r>
        <w:t>Define command zone.</w:t>
      </w:r>
    </w:p>
    <w:p>
      <w:pPr>
        <w:spacing w:after="50"/>
        <w:ind w:left="173"/>
      </w:pPr>
      <w:r>
        <w:rPr>
          <w:rFonts w:ascii="DejaVu Sans" w:hAnsi="DejaVu Sans"/>
        </w:rPr>
        <w:t xml:space="preserve">☐ </w:t>
      </w:r>
      <w:r>
        <w:t>Represent zones in a way that can preserve order where order matters.</w:t>
      </w:r>
    </w:p>
    <w:p>
      <w:pPr>
        <w:pStyle w:val="Heading1"/>
      </w:pPr>
      <w:r>
        <w:t>7. Define the in-memory GameState</w:t>
      </w:r>
    </w:p>
    <w:p>
      <w:pPr>
        <w:spacing w:after="50"/>
        <w:ind w:left="173"/>
      </w:pPr>
      <w:r>
        <w:rPr>
          <w:rFonts w:ascii="DejaVu Sans" w:hAnsi="DejaVu Sans"/>
        </w:rPr>
        <w:t xml:space="preserve">☐ </w:t>
      </w:r>
      <w:r>
        <w:t>Create a single in-memory game-state structure.</w:t>
      </w:r>
    </w:p>
    <w:p>
      <w:pPr>
        <w:spacing w:after="50"/>
        <w:ind w:left="173"/>
      </w:pPr>
      <w:r>
        <w:rPr>
          <w:rFonts w:ascii="DejaVu Sans" w:hAnsi="DejaVu Sans"/>
        </w:rPr>
        <w:t xml:space="preserve">☐ </w:t>
      </w:r>
      <w:r>
        <w:t>Store or reference participating players.</w:t>
      </w:r>
    </w:p>
    <w:p>
      <w:pPr>
        <w:spacing w:after="50"/>
        <w:ind w:left="173"/>
      </w:pPr>
      <w:r>
        <w:rPr>
          <w:rFonts w:ascii="DejaVu Sans" w:hAnsi="DejaVu Sans"/>
        </w:rPr>
        <w:t xml:space="preserve">☐ </w:t>
      </w:r>
      <w:r>
        <w:t>Store all card instances participating in the game.</w:t>
      </w:r>
    </w:p>
    <w:p>
      <w:pPr>
        <w:spacing w:after="50"/>
        <w:ind w:left="173"/>
      </w:pPr>
      <w:r>
        <w:rPr>
          <w:rFonts w:ascii="DejaVu Sans" w:hAnsi="DejaVu Sans"/>
        </w:rPr>
        <w:t xml:space="preserve">☐ </w:t>
      </w:r>
      <w:r>
        <w:t>Represent card location so there is one authoritative source of truth.</w:t>
      </w:r>
    </w:p>
    <w:p>
      <w:pPr>
        <w:spacing w:after="50"/>
        <w:ind w:left="173"/>
      </w:pPr>
      <w:r>
        <w:rPr>
          <w:rFonts w:ascii="DejaVu Sans" w:hAnsi="DejaVu Sans"/>
        </w:rPr>
        <w:t xml:space="preserve">☐ </w:t>
      </w:r>
      <w:r>
        <w:t>Ensure the structure can later support shuffle, draw, persistence, and multiplayer without requiring MTG-specific assumptions.</w:t>
      </w:r>
    </w:p>
    <w:p>
      <w:pPr>
        <w:pStyle w:val="Heading1"/>
      </w:pPr>
      <w:r>
        <w:t>8. Implement a generic zone-move operation</w:t>
      </w:r>
    </w:p>
    <w:p>
      <w:pPr>
        <w:spacing w:after="50"/>
        <w:ind w:left="173"/>
      </w:pPr>
      <w:r>
        <w:rPr>
          <w:rFonts w:ascii="DejaVu Sans" w:hAnsi="DejaVu Sans"/>
        </w:rPr>
        <w:t xml:space="preserve">☐ </w:t>
      </w:r>
      <w:r>
        <w:t>Implement a controlled operation to move one card instance from one zone to another.</w:t>
      </w:r>
    </w:p>
    <w:p>
      <w:pPr>
        <w:spacing w:after="50"/>
        <w:ind w:left="173"/>
      </w:pPr>
      <w:r>
        <w:rPr>
          <w:rFonts w:ascii="DejaVu Sans" w:hAnsi="DejaVu Sans"/>
        </w:rPr>
        <w:t xml:space="preserve">☐ </w:t>
      </w:r>
      <w:r>
        <w:t>Remove the card from the source zone exactly once.</w:t>
      </w:r>
    </w:p>
    <w:p>
      <w:pPr>
        <w:spacing w:after="50"/>
        <w:ind w:left="173"/>
      </w:pPr>
      <w:r>
        <w:rPr>
          <w:rFonts w:ascii="DejaVu Sans" w:hAnsi="DejaVu Sans"/>
        </w:rPr>
        <w:t xml:space="preserve">☐ </w:t>
      </w:r>
      <w:r>
        <w:t>Add the card to the destination zone exactly once.</w:t>
      </w:r>
    </w:p>
    <w:p>
      <w:pPr>
        <w:spacing w:after="50"/>
        <w:ind w:left="173"/>
      </w:pPr>
      <w:r>
        <w:rPr>
          <w:rFonts w:ascii="DejaVu Sans" w:hAnsi="DejaVu Sans"/>
        </w:rPr>
        <w:t xml:space="preserve">☐ </w:t>
      </w:r>
      <w:r>
        <w:t>Do not silently change ownership during a zone move.</w:t>
      </w:r>
    </w:p>
    <w:p>
      <w:pPr>
        <w:spacing w:after="50"/>
        <w:ind w:left="173"/>
      </w:pPr>
      <w:r>
        <w:rPr>
          <w:rFonts w:ascii="DejaVu Sans" w:hAnsi="DejaVu Sans"/>
        </w:rPr>
        <w:t xml:space="preserve">☐ </w:t>
      </w:r>
      <w:r>
        <w:t>Do not enforce MTG-specific move legality.</w:t>
      </w:r>
    </w:p>
    <w:p>
      <w:pPr>
        <w:spacing w:after="50"/>
        <w:ind w:left="173"/>
      </w:pPr>
      <w:r>
        <w:rPr>
          <w:rFonts w:ascii="DejaVu Sans" w:hAnsi="DejaVu Sans"/>
        </w:rPr>
        <w:t xml:space="preserve">☐ </w:t>
      </w:r>
      <w:r>
        <w:t>Return or raise a clear error for an unknown card instance or invalid source-state request.</w:t>
      </w:r>
    </w:p>
    <w:p>
      <w:pPr>
        <w:pStyle w:val="Heading1"/>
      </w:pPr>
      <w:r>
        <w:t>9. Implement tapped state</w:t>
      </w:r>
    </w:p>
    <w:p>
      <w:pPr>
        <w:spacing w:after="50"/>
        <w:ind w:left="173"/>
      </w:pPr>
      <w:r>
        <w:rPr>
          <w:rFonts w:ascii="DejaVu Sans" w:hAnsi="DejaVu Sans"/>
        </w:rPr>
        <w:t xml:space="preserve">☐ </w:t>
      </w:r>
      <w:r>
        <w:t>Allow a card instance to be tapped.</w:t>
      </w:r>
    </w:p>
    <w:p>
      <w:pPr>
        <w:spacing w:after="50"/>
        <w:ind w:left="173"/>
      </w:pPr>
      <w:r>
        <w:rPr>
          <w:rFonts w:ascii="DejaVu Sans" w:hAnsi="DejaVu Sans"/>
        </w:rPr>
        <w:t xml:space="preserve">☐ </w:t>
      </w:r>
      <w:r>
        <w:t>Allow a card instance to be untapped.</w:t>
      </w:r>
    </w:p>
    <w:p>
      <w:pPr>
        <w:spacing w:after="50"/>
        <w:ind w:left="173"/>
      </w:pPr>
      <w:r>
        <w:rPr>
          <w:rFonts w:ascii="DejaVu Sans" w:hAnsi="DejaVu Sans"/>
        </w:rPr>
        <w:t xml:space="preserve">☐ </w:t>
      </w:r>
      <w:r>
        <w:t>Do not enforce MTG rules about which cards may legally tap.</w:t>
      </w:r>
    </w:p>
    <w:p>
      <w:pPr>
        <w:spacing w:after="50"/>
        <w:ind w:left="173"/>
      </w:pPr>
      <w:r>
        <w:rPr>
          <w:rFonts w:ascii="DejaVu Sans" w:hAnsi="DejaVu Sans"/>
        </w:rPr>
        <w:t xml:space="preserve">☐ </w:t>
      </w:r>
      <w:r>
        <w:t>Verify tapping does not alter card identity, ownership, controller, or zone.</w:t>
      </w:r>
    </w:p>
    <w:p>
      <w:pPr>
        <w:pStyle w:val="Heading1"/>
      </w:pPr>
      <w:r>
        <w:t>10. Establish and test domain invariants</w:t>
      </w:r>
    </w:p>
    <w:p>
      <w:pPr>
        <w:spacing w:after="50"/>
        <w:ind w:left="173"/>
      </w:pPr>
      <w:r>
        <w:rPr>
          <w:rFonts w:ascii="DejaVu Sans" w:hAnsi="DejaVu Sans"/>
        </w:rPr>
        <w:t xml:space="preserve">☐ </w:t>
      </w:r>
      <w:r>
        <w:t>Every CardInstance has a unique identifier.</w:t>
      </w:r>
    </w:p>
    <w:p>
      <w:pPr>
        <w:spacing w:after="50"/>
        <w:ind w:left="173"/>
      </w:pPr>
      <w:r>
        <w:rPr>
          <w:rFonts w:ascii="DejaVu Sans" w:hAnsi="DejaVu Sans"/>
        </w:rPr>
        <w:t xml:space="preserve">☐ </w:t>
      </w:r>
      <w:r>
        <w:t>Every card instance exists in exactly one zone at a time.</w:t>
      </w:r>
    </w:p>
    <w:p>
      <w:pPr>
        <w:spacing w:after="50"/>
        <w:ind w:left="173"/>
      </w:pPr>
      <w:r>
        <w:rPr>
          <w:rFonts w:ascii="DejaVu Sans" w:hAnsi="DejaVu Sans"/>
        </w:rPr>
        <w:t xml:space="preserve">☐ </w:t>
      </w:r>
      <w:r>
        <w:t>Moving a card does not duplicate it.</w:t>
      </w:r>
    </w:p>
    <w:p>
      <w:pPr>
        <w:spacing w:after="50"/>
        <w:ind w:left="173"/>
      </w:pPr>
      <w:r>
        <w:rPr>
          <w:rFonts w:ascii="DejaVu Sans" w:hAnsi="DejaVu Sans"/>
        </w:rPr>
        <w:t xml:space="preserve">☐ </w:t>
      </w:r>
      <w:r>
        <w:t>Moving a card does not lose it.</w:t>
      </w:r>
    </w:p>
    <w:p>
      <w:pPr>
        <w:spacing w:after="50"/>
        <w:ind w:left="173"/>
      </w:pPr>
      <w:r>
        <w:rPr>
          <w:rFonts w:ascii="DejaVu Sans" w:hAnsi="DejaVu Sans"/>
        </w:rPr>
        <w:t xml:space="preserve">☐ </w:t>
      </w:r>
      <w:r>
        <w:t>Ownership remains stable across zone changes.</w:t>
      </w:r>
    </w:p>
    <w:p>
      <w:pPr>
        <w:spacing w:after="50"/>
        <w:ind w:left="173"/>
      </w:pPr>
      <w:r>
        <w:rPr>
          <w:rFonts w:ascii="DejaVu Sans" w:hAnsi="DejaVu Sans"/>
        </w:rPr>
        <w:t xml:space="preserve">☐ </w:t>
      </w:r>
      <w:r>
        <w:t>Controller is modeled separately from owner.</w:t>
      </w:r>
    </w:p>
    <w:p>
      <w:pPr>
        <w:spacing w:after="50"/>
        <w:ind w:left="173"/>
      </w:pPr>
      <w:r>
        <w:rPr>
          <w:rFonts w:ascii="DejaVu Sans" w:hAnsi="DejaVu Sans"/>
        </w:rPr>
        <w:t xml:space="preserve">☐ </w:t>
      </w:r>
      <w:r>
        <w:t>Tapped state changes do not alter identity or location.</w:t>
      </w:r>
    </w:p>
    <w:p>
      <w:pPr>
        <w:pStyle w:val="Heading1"/>
      </w:pPr>
      <w:r>
        <w:t>11. Write focused unit tests with fictional fixtures</w:t>
      </w:r>
    </w:p>
    <w:p>
      <w:pPr>
        <w:spacing w:after="50"/>
        <w:ind w:left="173"/>
      </w:pPr>
      <w:r>
        <w:rPr>
          <w:rFonts w:ascii="DejaVu Sans" w:hAnsi="DejaVu Sans"/>
        </w:rPr>
        <w:t xml:space="preserve">☐ </w:t>
      </w:r>
      <w:r>
        <w:t>Test that multiple instances created from one definition have unique instance IDs.</w:t>
      </w:r>
    </w:p>
    <w:p>
      <w:pPr>
        <w:spacing w:after="50"/>
        <w:ind w:left="173"/>
      </w:pPr>
      <w:r>
        <w:rPr>
          <w:rFonts w:ascii="DejaVu Sans" w:hAnsi="DejaVu Sans"/>
        </w:rPr>
        <w:t xml:space="preserve">☐ </w:t>
      </w:r>
      <w:r>
        <w:t>Test moving a card from library to hand.</w:t>
      </w:r>
    </w:p>
    <w:p>
      <w:pPr>
        <w:spacing w:after="50"/>
        <w:ind w:left="173"/>
      </w:pPr>
      <w:r>
        <w:rPr>
          <w:rFonts w:ascii="DejaVu Sans" w:hAnsi="DejaVu Sans"/>
        </w:rPr>
        <w:t xml:space="preserve">☐ </w:t>
      </w:r>
      <w:r>
        <w:t>Test moving a card from library to battlefield.</w:t>
      </w:r>
    </w:p>
    <w:p>
      <w:pPr>
        <w:spacing w:after="50"/>
        <w:ind w:left="173"/>
      </w:pPr>
      <w:r>
        <w:rPr>
          <w:rFonts w:ascii="DejaVu Sans" w:hAnsi="DejaVu Sans"/>
        </w:rPr>
        <w:t xml:space="preserve">☐ </w:t>
      </w:r>
      <w:r>
        <w:t>Test moving a card between other modeled zones as appropriate.</w:t>
      </w:r>
    </w:p>
    <w:p>
      <w:pPr>
        <w:spacing w:after="50"/>
        <w:ind w:left="173"/>
      </w:pPr>
      <w:r>
        <w:rPr>
          <w:rFonts w:ascii="DejaVu Sans" w:hAnsi="DejaVu Sans"/>
        </w:rPr>
        <w:t xml:space="preserve">☐ </w:t>
      </w:r>
      <w:r>
        <w:t>Test that a move preserves total card-instance count.</w:t>
      </w:r>
    </w:p>
    <w:p>
      <w:pPr>
        <w:spacing w:after="50"/>
        <w:ind w:left="173"/>
      </w:pPr>
      <w:r>
        <w:rPr>
          <w:rFonts w:ascii="DejaVu Sans" w:hAnsi="DejaVu Sans"/>
        </w:rPr>
        <w:t xml:space="preserve">☐ </w:t>
      </w:r>
      <w:r>
        <w:t>Test that no instance appears in more than one zone.</w:t>
      </w:r>
    </w:p>
    <w:p>
      <w:pPr>
        <w:spacing w:after="50"/>
        <w:ind w:left="173"/>
      </w:pPr>
      <w:r>
        <w:rPr>
          <w:rFonts w:ascii="DejaVu Sans" w:hAnsi="DejaVu Sans"/>
        </w:rPr>
        <w:t xml:space="preserve">☐ </w:t>
      </w:r>
      <w:r>
        <w:t>Test that ownership remains unchanged after movement.</w:t>
      </w:r>
    </w:p>
    <w:p>
      <w:pPr>
        <w:spacing w:after="50"/>
        <w:ind w:left="173"/>
      </w:pPr>
      <w:r>
        <w:rPr>
          <w:rFonts w:ascii="DejaVu Sans" w:hAnsi="DejaVu Sans"/>
        </w:rPr>
        <w:t xml:space="preserve">☐ </w:t>
      </w:r>
      <w:r>
        <w:t>Test that controller can differ from owner without changing ownership.</w:t>
      </w:r>
    </w:p>
    <w:p>
      <w:pPr>
        <w:spacing w:after="50"/>
        <w:ind w:left="173"/>
      </w:pPr>
      <w:r>
        <w:rPr>
          <w:rFonts w:ascii="DejaVu Sans" w:hAnsi="DejaVu Sans"/>
        </w:rPr>
        <w:t xml:space="preserve">☐ </w:t>
      </w:r>
      <w:r>
        <w:t>Test tap and untap transitions.</w:t>
      </w:r>
    </w:p>
    <w:p>
      <w:pPr>
        <w:spacing w:after="50"/>
        <w:ind w:left="173"/>
      </w:pPr>
      <w:r>
        <w:rPr>
          <w:rFonts w:ascii="DejaVu Sans" w:hAnsi="DejaVu Sans"/>
        </w:rPr>
        <w:t xml:space="preserve">☐ </w:t>
      </w:r>
      <w:r>
        <w:t>Use fictional test cards rather than live MTG catalog data.</w:t>
      </w:r>
    </w:p>
    <w:p>
      <w:pPr>
        <w:pStyle w:val="Heading1"/>
      </w:pPr>
      <w:r>
        <w:t>12. Run the M1 acceptance scenario</w:t>
      </w:r>
    </w:p>
    <w:p>
      <w:pPr>
        <w:spacing w:after="50"/>
        <w:ind w:left="173"/>
      </w:pPr>
      <w:r>
        <w:rPr>
          <w:rFonts w:ascii="DejaVu Sans" w:hAnsi="DejaVu Sans"/>
        </w:rPr>
        <w:t xml:space="preserve">☐ </w:t>
      </w:r>
      <w:r>
        <w:t>Create two fictional CardDefinitions.</w:t>
      </w:r>
    </w:p>
    <w:p>
      <w:pPr>
        <w:spacing w:after="50"/>
        <w:ind w:left="173"/>
      </w:pPr>
      <w:r>
        <w:rPr>
          <w:rFonts w:ascii="DejaVu Sans" w:hAnsi="DejaVu Sans"/>
        </w:rPr>
        <w:t xml:space="preserve">☐ </w:t>
      </w:r>
      <w:r>
        <w:t>Create several distinct CardInstances from those definitions.</w:t>
      </w:r>
    </w:p>
    <w:p>
      <w:pPr>
        <w:spacing w:after="50"/>
        <w:ind w:left="173"/>
      </w:pPr>
      <w:r>
        <w:rPr>
          <w:rFonts w:ascii="DejaVu Sans" w:hAnsi="DejaVu Sans"/>
        </w:rPr>
        <w:t xml:space="preserve">☐ </w:t>
      </w:r>
      <w:r>
        <w:t>Create one Player.</w:t>
      </w:r>
    </w:p>
    <w:p>
      <w:pPr>
        <w:spacing w:after="50"/>
        <w:ind w:left="173"/>
      </w:pPr>
      <w:r>
        <w:rPr>
          <w:rFonts w:ascii="DejaVu Sans" w:hAnsi="DejaVu Sans"/>
        </w:rPr>
        <w:t xml:space="preserve">☐ </w:t>
      </w:r>
      <w:r>
        <w:t>Place the instances into that player's library.</w:t>
      </w:r>
    </w:p>
    <w:p>
      <w:pPr>
        <w:spacing w:after="50"/>
        <w:ind w:left="173"/>
      </w:pPr>
      <w:r>
        <w:rPr>
          <w:rFonts w:ascii="DejaVu Sans" w:hAnsi="DejaVu Sans"/>
        </w:rPr>
        <w:t xml:space="preserve">☐ </w:t>
      </w:r>
      <w:r>
        <w:t>Verify every instance has a unique identity.</w:t>
      </w:r>
    </w:p>
    <w:p>
      <w:pPr>
        <w:spacing w:after="50"/>
        <w:ind w:left="173"/>
      </w:pPr>
      <w:r>
        <w:rPr>
          <w:rFonts w:ascii="DejaVu Sans" w:hAnsi="DejaVu Sans"/>
        </w:rPr>
        <w:t xml:space="preserve">☐ </w:t>
      </w:r>
      <w:r>
        <w:t>Move one instance from library to hand.</w:t>
      </w:r>
    </w:p>
    <w:p>
      <w:pPr>
        <w:spacing w:after="50"/>
        <w:ind w:left="173"/>
      </w:pPr>
      <w:r>
        <w:rPr>
          <w:rFonts w:ascii="DejaVu Sans" w:hAnsi="DejaVu Sans"/>
        </w:rPr>
        <w:t xml:space="preserve">☐ </w:t>
      </w:r>
      <w:r>
        <w:t>Move another instance from library to battlefield.</w:t>
      </w:r>
    </w:p>
    <w:p>
      <w:pPr>
        <w:spacing w:after="50"/>
        <w:ind w:left="173"/>
      </w:pPr>
      <w:r>
        <w:rPr>
          <w:rFonts w:ascii="DejaVu Sans" w:hAnsi="DejaVu Sans"/>
        </w:rPr>
        <w:t xml:space="preserve">☐ </w:t>
      </w:r>
      <w:r>
        <w:t>Tap the battlefield instance.</w:t>
      </w:r>
    </w:p>
    <w:p>
      <w:pPr>
        <w:spacing w:after="50"/>
        <w:ind w:left="173"/>
      </w:pPr>
      <w:r>
        <w:rPr>
          <w:rFonts w:ascii="DejaVu Sans" w:hAnsi="DejaVu Sans"/>
        </w:rPr>
        <w:t xml:space="preserve">☐ </w:t>
      </w:r>
      <w:r>
        <w:t>Verify no card was duplicated or lost.</w:t>
      </w:r>
    </w:p>
    <w:p>
      <w:pPr>
        <w:spacing w:after="50"/>
        <w:ind w:left="173"/>
      </w:pPr>
      <w:r>
        <w:rPr>
          <w:rFonts w:ascii="DejaVu Sans" w:hAnsi="DejaVu Sans"/>
        </w:rPr>
        <w:t xml:space="preserve">☐ </w:t>
      </w:r>
      <w:r>
        <w:t>Verify ownership remains unchanged throughout.</w:t>
      </w:r>
    </w:p>
    <w:p>
      <w:pPr>
        <w:pStyle w:val="Heading1"/>
      </w:pPr>
      <w:r>
        <w:t>13. Preserve M0 behavior</w:t>
      </w:r>
    </w:p>
    <w:p>
      <w:pPr>
        <w:spacing w:after="50"/>
        <w:ind w:left="173"/>
      </w:pPr>
      <w:r>
        <w:rPr>
          <w:rFonts w:ascii="DejaVu Sans" w:hAnsi="DejaVu Sans"/>
        </w:rPr>
        <w:t xml:space="preserve">☐ </w:t>
      </w:r>
      <w:r>
        <w:t>Run the existing backend health test.</w:t>
      </w:r>
    </w:p>
    <w:p>
      <w:pPr>
        <w:spacing w:after="50"/>
        <w:ind w:left="173"/>
      </w:pPr>
      <w:r>
        <w:rPr>
          <w:rFonts w:ascii="DejaVu Sans" w:hAnsi="DejaVu Sans"/>
        </w:rPr>
        <w:t xml:space="preserve">☐ </w:t>
      </w:r>
      <w:r>
        <w:t>Run the complete backend pytest suite.</w:t>
      </w:r>
    </w:p>
    <w:p>
      <w:pPr>
        <w:spacing w:after="50"/>
        <w:ind w:left="173"/>
      </w:pPr>
      <w:r>
        <w:rPr>
          <w:rFonts w:ascii="DejaVu Sans" w:hAnsi="DejaVu Sans"/>
        </w:rPr>
        <w:t xml:space="preserve">☐ </w:t>
      </w:r>
      <w:r>
        <w:t>Confirm FastAPI still starts successfully.</w:t>
      </w:r>
    </w:p>
    <w:p>
      <w:pPr>
        <w:spacing w:after="50"/>
        <w:ind w:left="173"/>
      </w:pPr>
      <w:r>
        <w:rPr>
          <w:rFonts w:ascii="DejaVu Sans" w:hAnsi="DejaVu Sans"/>
        </w:rPr>
        <w:t xml:space="preserve">☐ </w:t>
      </w:r>
      <w:r>
        <w:t>Confirm GET /api/health still returns the expected response.</w:t>
      </w:r>
    </w:p>
    <w:p>
      <w:pPr>
        <w:spacing w:after="50"/>
        <w:ind w:left="173"/>
      </w:pPr>
      <w:r>
        <w:rPr>
          <w:rFonts w:ascii="DejaVu Sans" w:hAnsi="DejaVu Sans"/>
        </w:rPr>
        <w:t xml:space="preserve">☐ </w:t>
      </w:r>
      <w:r>
        <w:t>Confirm no M1 change requires unnecessary frontend changes.</w:t>
      </w:r>
    </w:p>
    <w:p>
      <w:pPr>
        <w:pStyle w:val="Heading1"/>
      </w:pPr>
      <w:r>
        <w:t>14. Architecture review checkpoint</w:t>
      </w:r>
    </w:p>
    <w:p>
      <w:pPr>
        <w:spacing w:after="50"/>
        <w:ind w:left="173"/>
      </w:pPr>
      <w:r>
        <w:rPr>
          <w:rFonts w:ascii="DejaVu Sans" w:hAnsi="DejaVu Sans"/>
        </w:rPr>
        <w:t xml:space="preserve">☐ </w:t>
      </w:r>
      <w:r>
        <w:t>Review whether CardDefinition and CardInstance are genuinely separate concepts.</w:t>
      </w:r>
    </w:p>
    <w:p>
      <w:pPr>
        <w:spacing w:after="50"/>
        <w:ind w:left="173"/>
      </w:pPr>
      <w:r>
        <w:rPr>
          <w:rFonts w:ascii="DejaVu Sans" w:hAnsi="DejaVu Sans"/>
        </w:rPr>
        <w:t xml:space="preserve">☐ </w:t>
      </w:r>
      <w:r>
        <w:t>Review whether ownership and control are genuinely separate concepts.</w:t>
      </w:r>
    </w:p>
    <w:p>
      <w:pPr>
        <w:spacing w:after="50"/>
        <w:ind w:left="173"/>
      </w:pPr>
      <w:r>
        <w:rPr>
          <w:rFonts w:ascii="DejaVu Sans" w:hAnsi="DejaVu Sans"/>
        </w:rPr>
        <w:t xml:space="preserve">☐ </w:t>
      </w:r>
      <w:r>
        <w:t>Review whether card location has one authoritative representation.</w:t>
      </w:r>
    </w:p>
    <w:p>
      <w:pPr>
        <w:spacing w:after="50"/>
        <w:ind w:left="173"/>
      </w:pPr>
      <w:r>
        <w:rPr>
          <w:rFonts w:ascii="DejaVu Sans" w:hAnsi="DejaVu Sans"/>
        </w:rPr>
        <w:t xml:space="preserve">☐ </w:t>
      </w:r>
      <w:r>
        <w:t>Review whether the model remains catalog-neutral.</w:t>
      </w:r>
    </w:p>
    <w:p>
      <w:pPr>
        <w:spacing w:after="50"/>
        <w:ind w:left="173"/>
      </w:pPr>
      <w:r>
        <w:rPr>
          <w:rFonts w:ascii="DejaVu Sans" w:hAnsi="DejaVu Sans"/>
        </w:rPr>
        <w:t xml:space="preserve">☐ </w:t>
      </w:r>
      <w:r>
        <w:t>Review whether persistence can be added later without redesigning the domain.</w:t>
      </w:r>
    </w:p>
    <w:p>
      <w:pPr>
        <w:spacing w:after="50"/>
        <w:ind w:left="173"/>
      </w:pPr>
      <w:r>
        <w:rPr>
          <w:rFonts w:ascii="DejaVu Sans" w:hAnsi="DejaVu Sans"/>
        </w:rPr>
        <w:t xml:space="preserve">☐ </w:t>
      </w:r>
      <w:r>
        <w:t>Review whether multiplayer can later reuse the same domain model.</w:t>
      </w:r>
    </w:p>
    <w:p>
      <w:pPr>
        <w:spacing w:after="50"/>
        <w:ind w:left="173"/>
      </w:pPr>
      <w:r>
        <w:rPr>
          <w:rFonts w:ascii="DejaVu Sans" w:hAnsi="DejaVu Sans"/>
        </w:rPr>
        <w:t xml:space="preserve">☐ </w:t>
      </w:r>
      <w:r>
        <w:t>Remove unnecessary abstractions or premature future features before closing M1.</w:t>
      </w:r>
    </w:p>
    <w:p>
      <w:pPr>
        <w:pStyle w:val="Heading1"/>
      </w:pPr>
      <w:r>
        <w:t>15. Documentation and repository completion</w:t>
      </w:r>
    </w:p>
    <w:p>
      <w:pPr>
        <w:spacing w:after="50"/>
        <w:ind w:left="173"/>
      </w:pPr>
      <w:r>
        <w:rPr>
          <w:rFonts w:ascii="DejaVu Sans" w:hAnsi="DejaVu Sans"/>
        </w:rPr>
        <w:t xml:space="preserve">☐ </w:t>
      </w:r>
      <w:r>
        <w:t>Document any durable architecture decisions made during M1.</w:t>
      </w:r>
    </w:p>
    <w:p>
      <w:pPr>
        <w:spacing w:after="50"/>
        <w:ind w:left="173"/>
      </w:pPr>
      <w:r>
        <w:rPr>
          <w:rFonts w:ascii="DejaVu Sans" w:hAnsi="DejaVu Sans"/>
        </w:rPr>
        <w:t xml:space="preserve">☐ </w:t>
      </w:r>
      <w:r>
        <w:t>Update README or architecture documentation only where behavior or structure changed.</w:t>
      </w:r>
    </w:p>
    <w:p>
      <w:pPr>
        <w:spacing w:after="50"/>
        <w:ind w:left="173"/>
      </w:pPr>
      <w:r>
        <w:rPr>
          <w:rFonts w:ascii="DejaVu Sans" w:hAnsi="DejaVu Sans"/>
        </w:rPr>
        <w:t xml:space="preserve">☐ </w:t>
      </w:r>
      <w:r>
        <w:t>Inspect git status before staging.</w:t>
      </w:r>
    </w:p>
    <w:p>
      <w:pPr>
        <w:spacing w:after="50"/>
        <w:ind w:left="173"/>
      </w:pPr>
      <w:r>
        <w:rPr>
          <w:rFonts w:ascii="DejaVu Sans" w:hAnsi="DejaVu Sans"/>
        </w:rPr>
        <w:t xml:space="preserve">☐ </w:t>
      </w:r>
      <w:r>
        <w:t>Confirm no generated files, caches, secrets, or local-only artifacts are staged.</w:t>
      </w:r>
    </w:p>
    <w:p>
      <w:pPr>
        <w:spacing w:after="50"/>
        <w:ind w:left="173"/>
      </w:pPr>
      <w:r>
        <w:rPr>
          <w:rFonts w:ascii="DejaVu Sans" w:hAnsi="DejaVu Sans"/>
        </w:rPr>
        <w:t xml:space="preserve">☐ </w:t>
      </w:r>
      <w:r>
        <w:t>Create one or more atomic, descriptive commits.</w:t>
      </w:r>
    </w:p>
    <w:p>
      <w:pPr>
        <w:spacing w:after="50"/>
        <w:ind w:left="173"/>
      </w:pPr>
      <w:r>
        <w:rPr>
          <w:rFonts w:ascii="DejaVu Sans" w:hAnsi="DejaVu Sans"/>
        </w:rPr>
        <w:t xml:space="preserve">☐ </w:t>
      </w:r>
      <w:r>
        <w:t>Push M1 changes to the remote repository.</w:t>
      </w:r>
    </w:p>
    <w:p>
      <w:pPr>
        <w:spacing w:after="50"/>
        <w:ind w:left="173"/>
      </w:pPr>
      <w:r>
        <w:rPr>
          <w:rFonts w:ascii="DejaVu Sans" w:hAnsi="DejaVu Sans"/>
        </w:rPr>
        <w:t xml:space="preserve">☐ </w:t>
      </w:r>
      <w:r>
        <w:t>Confirm the working tree is clean after push.</w:t>
      </w:r>
    </w:p>
    <w:p>
      <w:pPr>
        <w:pStyle w:val="Heading1"/>
      </w:pPr>
      <w:r>
        <w:t>M1 Scope Fence</w:t>
      </w:r>
    </w:p>
    <w:p>
      <w:pPr>
        <w:spacing w:after="50"/>
        <w:ind w:left="173"/>
      </w:pPr>
      <w:r>
        <w:rPr>
          <w:rFonts w:ascii="DejaVu Sans" w:hAnsi="DejaVu Sans"/>
        </w:rPr>
        <w:t xml:space="preserve">☐ </w:t>
      </w:r>
      <w:r>
        <w:t>Deferred: Scryfall integration</w:t>
      </w:r>
    </w:p>
    <w:p>
      <w:pPr>
        <w:spacing w:after="50"/>
        <w:ind w:left="173"/>
      </w:pPr>
      <w:r>
        <w:rPr>
          <w:rFonts w:ascii="DejaVu Sans" w:hAnsi="DejaVu Sans"/>
        </w:rPr>
        <w:t xml:space="preserve">☐ </w:t>
      </w:r>
      <w:r>
        <w:t>Deferred: Deck-list parsing or deck import</w:t>
      </w:r>
    </w:p>
    <w:p>
      <w:pPr>
        <w:spacing w:after="50"/>
        <w:ind w:left="173"/>
      </w:pPr>
      <w:r>
        <w:rPr>
          <w:rFonts w:ascii="DejaVu Sans" w:hAnsi="DejaVu Sans"/>
        </w:rPr>
        <w:t xml:space="preserve">☐ </w:t>
      </w:r>
      <w:r>
        <w:t>Deferred: Live MTG card data or card images</w:t>
      </w:r>
    </w:p>
    <w:p>
      <w:pPr>
        <w:spacing w:after="50"/>
        <w:ind w:left="173"/>
      </w:pPr>
      <w:r>
        <w:rPr>
          <w:rFonts w:ascii="DejaVu Sans" w:hAnsi="DejaVu Sans"/>
        </w:rPr>
        <w:t xml:space="preserve">☐ </w:t>
      </w:r>
      <w:r>
        <w:t>Deferred: Shuffle and draw workflow beyond what is necessary to validate the state model</w:t>
      </w:r>
    </w:p>
    <w:p>
      <w:pPr>
        <w:spacing w:after="50"/>
        <w:ind w:left="173"/>
      </w:pPr>
      <w:r>
        <w:rPr>
          <w:rFonts w:ascii="DejaVu Sans" w:hAnsi="DejaVu Sans"/>
        </w:rPr>
        <w:t xml:space="preserve">☐ </w:t>
      </w:r>
      <w:r>
        <w:t>Deferred: SQLite / SQLAlchemy / Alembic</w:t>
      </w:r>
    </w:p>
    <w:p>
      <w:pPr>
        <w:spacing w:after="50"/>
        <w:ind w:left="173"/>
      </w:pPr>
      <w:r>
        <w:rPr>
          <w:rFonts w:ascii="DejaVu Sans" w:hAnsi="DejaVu Sans"/>
        </w:rPr>
        <w:t xml:space="preserve">☐ </w:t>
      </w:r>
      <w:r>
        <w:t>Deferred: Saved-game persistence</w:t>
      </w:r>
    </w:p>
    <w:p>
      <w:pPr>
        <w:spacing w:after="50"/>
        <w:ind w:left="173"/>
      </w:pPr>
      <w:r>
        <w:rPr>
          <w:rFonts w:ascii="DejaVu Sans" w:hAnsi="DejaVu Sans"/>
        </w:rPr>
        <w:t xml:space="preserve">☐ </w:t>
      </w:r>
      <w:r>
        <w:t>Deferred: WebSockets</w:t>
      </w:r>
    </w:p>
    <w:p>
      <w:pPr>
        <w:spacing w:after="50"/>
        <w:ind w:left="173"/>
      </w:pPr>
      <w:r>
        <w:rPr>
          <w:rFonts w:ascii="DejaVu Sans" w:hAnsi="DejaVu Sans"/>
        </w:rPr>
        <w:t xml:space="preserve">☐ </w:t>
      </w:r>
      <w:r>
        <w:t>Deferred: Multiplayer</w:t>
      </w:r>
    </w:p>
    <w:p>
      <w:pPr>
        <w:spacing w:after="50"/>
        <w:ind w:left="173"/>
      </w:pPr>
      <w:r>
        <w:rPr>
          <w:rFonts w:ascii="DejaVu Sans" w:hAnsi="DejaVu Sans"/>
        </w:rPr>
        <w:t xml:space="preserve">☐ </w:t>
      </w:r>
      <w:r>
        <w:t>Deferred: React card UI or drag/drop</w:t>
      </w:r>
    </w:p>
    <w:p>
      <w:pPr>
        <w:spacing w:after="50"/>
        <w:ind w:left="173"/>
      </w:pPr>
      <w:r>
        <w:rPr>
          <w:rFonts w:ascii="DejaVu Sans" w:hAnsi="DejaVu Sans"/>
        </w:rPr>
        <w:t xml:space="preserve">☐ </w:t>
      </w:r>
      <w:r>
        <w:t>Deferred: Tablet/private-hand views</w:t>
      </w:r>
    </w:p>
    <w:p>
      <w:pPr>
        <w:spacing w:after="50"/>
        <w:ind w:left="173"/>
      </w:pPr>
      <w:r>
        <w:rPr>
          <w:rFonts w:ascii="DejaVu Sans" w:hAnsi="DejaVu Sans"/>
        </w:rPr>
        <w:t xml:space="preserve">☐ </w:t>
      </w:r>
      <w:r>
        <w:t>Deferred: Authentication</w:t>
      </w:r>
    </w:p>
    <w:p>
      <w:pPr>
        <w:spacing w:after="50"/>
        <w:ind w:left="173"/>
      </w:pPr>
      <w:r>
        <w:rPr>
          <w:rFonts w:ascii="DejaVu Sans" w:hAnsi="DejaVu Sans"/>
        </w:rPr>
        <w:t xml:space="preserve">☐ </w:t>
      </w:r>
      <w:r>
        <w:t>Deferred: Automatic MTG rules enforcement</w:t>
      </w:r>
    </w:p>
    <w:p>
      <w:pPr>
        <w:pStyle w:val="Heading1"/>
      </w:pPr>
      <w:r>
        <w:t>M1 Definition of Done</w:t>
      </w:r>
    </w:p>
    <w:p>
      <w:pPr>
        <w:spacing w:after="50"/>
        <w:ind w:left="173"/>
      </w:pPr>
      <w:r>
        <w:rPr>
          <w:rFonts w:ascii="DejaVu Sans" w:hAnsi="DejaVu Sans"/>
        </w:rPr>
        <w:t xml:space="preserve">☐ </w:t>
      </w:r>
      <w:r>
        <w:t>Core CardDefinition, CardInstance, Player, Zone, and GameState concepts exist.</w:t>
      </w:r>
    </w:p>
    <w:p>
      <w:pPr>
        <w:spacing w:after="50"/>
        <w:ind w:left="173"/>
      </w:pPr>
      <w:r>
        <w:rPr>
          <w:rFonts w:ascii="DejaVu Sans" w:hAnsi="DejaVu Sans"/>
        </w:rPr>
        <w:t xml:space="preserve">☐ </w:t>
      </w:r>
      <w:r>
        <w:t>Card definition and card instance are clearly separated.</w:t>
      </w:r>
    </w:p>
    <w:p>
      <w:pPr>
        <w:spacing w:after="50"/>
        <w:ind w:left="173"/>
      </w:pPr>
      <w:r>
        <w:rPr>
          <w:rFonts w:ascii="DejaVu Sans" w:hAnsi="DejaVu Sans"/>
        </w:rPr>
        <w:t xml:space="preserve">☐ </w:t>
      </w:r>
      <w:r>
        <w:t>Owner and controller are distinct.</w:t>
      </w:r>
    </w:p>
    <w:p>
      <w:pPr>
        <w:spacing w:after="50"/>
        <w:ind w:left="173"/>
      </w:pPr>
      <w:r>
        <w:rPr>
          <w:rFonts w:ascii="DejaVu Sans" w:hAnsi="DejaVu Sans"/>
        </w:rPr>
        <w:t xml:space="preserve">☐ </w:t>
      </w:r>
      <w:r>
        <w:t>A game state can hold multiple unique card instances.</w:t>
      </w:r>
    </w:p>
    <w:p>
      <w:pPr>
        <w:spacing w:after="50"/>
        <w:ind w:left="173"/>
      </w:pPr>
      <w:r>
        <w:rPr>
          <w:rFonts w:ascii="DejaVu Sans" w:hAnsi="DejaVu Sans"/>
        </w:rPr>
        <w:t xml:space="preserve">☐ </w:t>
      </w:r>
      <w:r>
        <w:t>Card instances can move between zones without duplication or loss.</w:t>
      </w:r>
    </w:p>
    <w:p>
      <w:pPr>
        <w:spacing w:after="50"/>
        <w:ind w:left="173"/>
      </w:pPr>
      <w:r>
        <w:rPr>
          <w:rFonts w:ascii="DejaVu Sans" w:hAnsi="DejaVu Sans"/>
        </w:rPr>
        <w:t xml:space="preserve">☐ </w:t>
      </w:r>
      <w:r>
        <w:t>Tapped state can change independently of location and identity.</w:t>
      </w:r>
    </w:p>
    <w:p>
      <w:pPr>
        <w:spacing w:after="50"/>
        <w:ind w:left="173"/>
      </w:pPr>
      <w:r>
        <w:rPr>
          <w:rFonts w:ascii="DejaVu Sans" w:hAnsi="DejaVu Sans"/>
        </w:rPr>
        <w:t xml:space="preserve">☐ </w:t>
      </w:r>
      <w:r>
        <w:t>Domain invariants are covered by automated tests.</w:t>
      </w:r>
    </w:p>
    <w:p>
      <w:pPr>
        <w:spacing w:after="50"/>
        <w:ind w:left="173"/>
      </w:pPr>
      <w:r>
        <w:rPr>
          <w:rFonts w:ascii="DejaVu Sans" w:hAnsi="DejaVu Sans"/>
        </w:rPr>
        <w:t xml:space="preserve">☐ </w:t>
      </w:r>
      <w:r>
        <w:t>The M1 acceptance scenario passes.</w:t>
      </w:r>
    </w:p>
    <w:p>
      <w:pPr>
        <w:spacing w:after="50"/>
        <w:ind w:left="173"/>
      </w:pPr>
      <w:r>
        <w:rPr>
          <w:rFonts w:ascii="DejaVu Sans" w:hAnsi="DejaVu Sans"/>
        </w:rPr>
        <w:t xml:space="preserve">☐ </w:t>
      </w:r>
      <w:r>
        <w:t>Existing M0 backend tests still pass.</w:t>
      </w:r>
    </w:p>
    <w:p>
      <w:pPr>
        <w:spacing w:after="50"/>
        <w:ind w:left="173"/>
      </w:pPr>
      <w:r>
        <w:rPr>
          <w:rFonts w:ascii="DejaVu Sans" w:hAnsi="DejaVu Sans"/>
        </w:rPr>
        <w:t xml:space="preserve">☐ </w:t>
      </w:r>
      <w:r>
        <w:t>No external catalog, persistence, WebSocket, multiplayer, or frontend dependency was introduced.</w:t>
      </w:r>
    </w:p>
    <w:p>
      <w:pPr>
        <w:spacing w:after="50"/>
        <w:ind w:left="173"/>
      </w:pPr>
      <w:r>
        <w:rPr>
          <w:rFonts w:ascii="DejaVu Sans" w:hAnsi="DejaVu Sans"/>
        </w:rPr>
        <w:t xml:space="preserve">☐ </w:t>
      </w:r>
      <w:r>
        <w:t>Architectural decisions are documented where necessary.</w:t>
      </w:r>
    </w:p>
    <w:p>
      <w:pPr>
        <w:spacing w:after="50"/>
        <w:ind w:left="173"/>
      </w:pPr>
      <w:r>
        <w:rPr>
          <w:rFonts w:ascii="DejaVu Sans" w:hAnsi="DejaVu Sans"/>
        </w:rPr>
        <w:t xml:space="preserve">☐ </w:t>
      </w:r>
      <w:r>
        <w:t>Changes are committed and pushed.</w:t>
      </w:r>
    </w:p>
    <w:p>
      <w:pPr>
        <w:spacing w:before="160"/>
      </w:pPr>
      <w:r>
        <w:rPr>
          <w:b/>
        </w:rPr>
        <w:t xml:space="preserve">M1 outcome: </w:t>
      </w:r>
      <w:r>
        <w:t>we trust the representation and movement of a card in authoritative game state.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