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rPr>
          <w:rFonts w:ascii="DejaVu Sans" w:hAnsi="DejaVu Sans"/>
        </w:rPr>
        <w:t xml:space="preserve">☑ </w:t>
      </w:r>
      <w:r>
        <w:t>Reference its CardDefinition by identifier rather than duplicating catalog data.</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Track current zone.</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spacing w:after="50"/>
        <w:ind w:left="173"/>
      </w:pPr>
      <w:r>
        <w:rPr>
          <w:rFonts w:ascii="DejaVu Sans" w:hAnsi="DejaVu Sans"/>
        </w:rPr>
        <w:t xml:space="preserve">☐ </w:t>
      </w:r>
      <w:r>
        <w:t>Represent zones in a way that can preserve order where order matters.</w:t>
      </w:r>
    </w:p>
    <w:p>
      <w:pPr>
        <w:pStyle w:val="Heading1"/>
      </w:pPr>
      <w:r>
        <w:t>7. Define the in-memory GameState</w:t>
      </w:r>
    </w:p>
    <w:p>
      <w:pPr>
        <w:spacing w:after="50"/>
        <w:ind w:left="173"/>
      </w:pPr>
      <w:r>
        <w:rPr>
          <w:rFonts w:ascii="DejaVu Sans" w:hAnsi="DejaVu Sans"/>
        </w:rPr>
        <w:t xml:space="preserve">☐ </w:t>
      </w:r>
      <w:r>
        <w:t>Create a single in-memory game-state structure.</w:t>
      </w:r>
    </w:p>
    <w:p>
      <w:pPr>
        <w:spacing w:after="50"/>
        <w:ind w:left="173"/>
      </w:pPr>
      <w:r>
        <w:rPr>
          <w:rFonts w:ascii="DejaVu Sans" w:hAnsi="DejaVu Sans"/>
        </w:rPr>
        <w:t xml:space="preserve">☐ </w:t>
      </w:r>
      <w:r>
        <w:t>Store or reference participating players.</w:t>
      </w:r>
    </w:p>
    <w:p>
      <w:pPr>
        <w:spacing w:after="50"/>
        <w:ind w:left="173"/>
      </w:pPr>
      <w:r>
        <w:rPr>
          <w:rFonts w:ascii="DejaVu Sans" w:hAnsi="DejaVu Sans"/>
        </w:rPr>
        <w:t xml:space="preserve">☐ </w:t>
      </w:r>
      <w:r>
        <w:t>Store all card instances participating in the game.</w:t>
      </w:r>
    </w:p>
    <w:p>
      <w:pPr>
        <w:spacing w:after="50"/>
        <w:ind w:left="173"/>
      </w:pPr>
      <w:r>
        <w:rPr>
          <w:rFonts w:ascii="DejaVu Sans" w:hAnsi="DejaVu Sans"/>
        </w:rPr>
        <w:t xml:space="preserve">☐ </w:t>
      </w:r>
      <w:r>
        <w:t>Represent card location so there is one authoritative source of truth.</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xml:space="preserve">☐ </w:t>
      </w:r>
      <w:r>
        <w:t>Implement a controlled operation to move one card instance from one zone to another.</w:t>
      </w:r>
    </w:p>
    <w:p>
      <w:pPr>
        <w:spacing w:after="50"/>
        <w:ind w:left="173"/>
      </w:pPr>
      <w:r>
        <w:rPr>
          <w:rFonts w:ascii="DejaVu Sans" w:hAnsi="DejaVu Sans"/>
        </w:rPr>
        <w:t xml:space="preserve">☐ </w:t>
      </w:r>
      <w:r>
        <w:t>Remove the card from the source zone exactly once.</w:t>
      </w:r>
    </w:p>
    <w:p>
      <w:pPr>
        <w:spacing w:after="50"/>
        <w:ind w:left="173"/>
      </w:pPr>
      <w:r>
        <w:rPr>
          <w:rFonts w:ascii="DejaVu Sans" w:hAnsi="DejaVu Sans"/>
        </w:rPr>
        <w:t xml:space="preserve">☐ </w:t>
      </w:r>
      <w:r>
        <w:t>Add the card to the destination zone exactly once.</w:t>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xml:space="preserve">☐ </w:t>
      </w:r>
      <w:r>
        <w:t>Allow a card instance to be tapped.</w:t>
      </w:r>
    </w:p>
    <w:p>
      <w:pPr>
        <w:spacing w:after="50"/>
        <w:ind w:left="173"/>
      </w:pPr>
      <w:r>
        <w:rPr>
          <w:rFonts w:ascii="DejaVu Sans" w:hAnsi="DejaVu Sans"/>
        </w:rPr>
        <w:t xml:space="preserve">☐ </w:t>
      </w:r>
      <w:r>
        <w:t>Allow a card instance to be untapped.</w:t>
      </w:r>
    </w:p>
    <w:p>
      <w:pPr>
        <w:spacing w:after="50"/>
        <w:ind w:left="173"/>
      </w:pPr>
      <w:r>
        <w:rPr>
          <w:rFonts w:ascii="DejaVu Sans" w:hAnsi="DejaVu Sans"/>
        </w:rPr>
        <w:t xml:space="preserve">☐ </w:t>
      </w:r>
      <w:r>
        <w:t>Do not enforce MTG rules about which cards may legally tap.</w:t>
      </w:r>
    </w:p>
    <w:p>
      <w:pPr>
        <w:spacing w:after="50"/>
        <w:ind w:left="173"/>
      </w:pPr>
      <w:r>
        <w:rPr>
          <w:rFonts w:ascii="DejaVu Sans" w:hAnsi="DejaVu Sans"/>
        </w:rPr>
        <w:t xml:space="preserve">☐ </w:t>
      </w:r>
      <w:r>
        <w:t>Verify tapping does not alter card identity, ownership, controller, or zone.</w:t>
      </w:r>
    </w:p>
    <w:p>
      <w:pPr>
        <w:pStyle w:val="Heading1"/>
      </w:pPr>
      <w:r>
        <w:t>10. Establish and test domain invariants</w:t>
      </w:r>
    </w:p>
    <w:p>
      <w:pPr>
        <w:spacing w:after="50"/>
        <w:ind w:left="173"/>
      </w:pPr>
      <w:r>
        <w:rPr>
          <w:rFonts w:ascii="DejaVu Sans" w:hAnsi="DejaVu Sans"/>
        </w:rPr>
        <w:t xml:space="preserve">☐ </w:t>
      </w:r>
      <w:r>
        <w:t>Every CardInstance has a unique identifier.</w:t>
      </w:r>
    </w:p>
    <w:p>
      <w:pPr>
        <w:spacing w:after="50"/>
        <w:ind w:left="173"/>
      </w:pPr>
      <w:r>
        <w:rPr>
          <w:rFonts w:ascii="DejaVu Sans" w:hAnsi="DejaVu Sans"/>
        </w:rPr>
        <w:t xml:space="preserve">☐ </w:t>
      </w:r>
      <w:r>
        <w:t>Every card instance exists in exactly one zone at a time.</w:t>
      </w:r>
    </w:p>
    <w:p>
      <w:pPr>
        <w:spacing w:after="50"/>
        <w:ind w:left="173"/>
      </w:pPr>
      <w:r>
        <w:rPr>
          <w:rFonts w:ascii="DejaVu Sans" w:hAnsi="DejaVu Sans"/>
        </w:rPr>
        <w:t xml:space="preserve">☐ </w:t>
      </w:r>
      <w:r>
        <w:t>Moving a card does not duplicate it.</w:t>
      </w:r>
    </w:p>
    <w:p>
      <w:pPr>
        <w:spacing w:after="50"/>
        <w:ind w:left="173"/>
      </w:pPr>
      <w:r>
        <w:rPr>
          <w:rFonts w:ascii="DejaVu Sans" w:hAnsi="DejaVu Sans"/>
        </w:rPr>
        <w:t xml:space="preserve">☐ </w:t>
      </w:r>
      <w:r>
        <w:t>Moving a card does not lose it.</w:t>
      </w:r>
    </w:p>
    <w:p>
      <w:pPr>
        <w:spacing w:after="50"/>
        <w:ind w:left="173"/>
      </w:pPr>
      <w:r>
        <w:rPr>
          <w:rFonts w:ascii="DejaVu Sans" w:hAnsi="DejaVu Sans"/>
        </w:rPr>
        <w:t xml:space="preserve">☐ </w:t>
      </w:r>
      <w:r>
        <w:t>Ownership remains stable across zone changes.</w:t>
      </w:r>
    </w:p>
    <w:p>
      <w:pPr>
        <w:spacing w:after="50"/>
        <w:ind w:left="173"/>
      </w:pPr>
      <w:r>
        <w:rPr>
          <w:rFonts w:ascii="DejaVu Sans" w:hAnsi="DejaVu Sans"/>
        </w:rPr>
        <w:t xml:space="preserve">☐ </w:t>
      </w:r>
      <w:r>
        <w:t>Controller is modeled separately from owner.</w:t>
      </w:r>
    </w:p>
    <w:p>
      <w:pPr>
        <w:spacing w:after="50"/>
        <w:ind w:left="173"/>
      </w:pPr>
      <w:r>
        <w:rPr>
          <w:rFonts w:ascii="DejaVu Sans" w:hAnsi="DejaVu Sans"/>
        </w:rPr>
        <w:t xml:space="preserve">☐ </w:t>
      </w:r>
      <w:r>
        <w:t>Tapped state changes do not alter identity or location.</w:t>
      </w:r>
    </w:p>
    <w:p>
      <w:pPr>
        <w:pStyle w:val="Heading1"/>
      </w:pPr>
      <w:r>
        <w:t>11. Write focused unit tests with fictional fixtures</w:t>
      </w:r>
    </w:p>
    <w:p>
      <w:pPr>
        <w:spacing w:after="50"/>
        <w:ind w:left="173"/>
      </w:pPr>
      <w:r>
        <w:rPr>
          <w:rFonts w:ascii="DejaVu Sans" w:hAnsi="DejaVu Sans"/>
        </w:rPr>
        <w:t xml:space="preserve">☐ </w:t>
      </w:r>
      <w:r>
        <w:t>Test that multiple instances created from one definition have unique instance IDs.</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xml:space="preserve">☐ </w:t>
      </w:r>
      <w:r>
        <w:t>Test that no instance appears in more than one zone.</w:t>
      </w:r>
    </w:p>
    <w:p>
      <w:pPr>
        <w:spacing w:after="50"/>
        <w:ind w:left="173"/>
      </w:pPr>
      <w:r>
        <w:rPr>
          <w:rFonts w:ascii="DejaVu Sans" w:hAnsi="DejaVu Sans"/>
        </w:rPr>
        <w:t xml:space="preserve">☐ </w:t>
      </w:r>
      <w:r>
        <w:t>Test that ownership remains unchanged after movement.</w:t>
      </w:r>
    </w:p>
    <w:p>
      <w:pPr>
        <w:spacing w:after="50"/>
        <w:ind w:left="173"/>
      </w:pPr>
      <w:r>
        <w:rPr>
          <w:rFonts w:ascii="DejaVu Sans" w:hAnsi="DejaVu Sans"/>
        </w:rPr>
        <w:t xml:space="preserve">☐ </w:t>
      </w:r>
      <w:r>
        <w:t>Test that controller can differ from owner without changing ownership.</w:t>
      </w:r>
    </w:p>
    <w:p>
      <w:pPr>
        <w:spacing w:after="50"/>
        <w:ind w:left="173"/>
      </w:pPr>
      <w:r>
        <w:rPr>
          <w:rFonts w:ascii="DejaVu Sans" w:hAnsi="DejaVu Sans"/>
        </w:rPr>
        <w:t xml:space="preserve">☐ </w:t>
      </w:r>
      <w:r>
        <w:t>Test tap and untap transitions.</w:t>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xml:space="preserve">☐ </w:t>
      </w:r>
      <w:r>
        <w:t>Review whether CardDefinition and CardInstance are genuinely separate concepts.</w:t>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xml:space="preserve">☐ </w:t>
      </w:r>
      <w:r>
        <w:t>Review whether card location has one authoritative representation.</w:t>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xml:space="preserve">☐ </w:t>
      </w:r>
      <w:r>
        <w:t>Card definition and card instance are clearly separated.</w:t>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xml:space="preserve">☐ </w:t>
      </w:r>
      <w:r>
        <w:t>Card instances can move between zones without duplication or loss.</w:t>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