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7BB" w:rsidRPr="00517CCD" w:rsidRDefault="00836C33" w:rsidP="002922C5">
      <w:pPr>
        <w:jc w:val="left"/>
        <w:rPr>
          <w:rFonts w:asciiTheme="minorEastAsia" w:hAnsiTheme="minorEastAsia"/>
          <w:b/>
          <w:color w:val="FF0000"/>
        </w:rPr>
      </w:pPr>
      <w:r w:rsidRPr="00517CCD">
        <w:rPr>
          <w:rFonts w:asciiTheme="minorEastAsia" w:hAnsiTheme="minorEastAsia" w:hint="eastAsia"/>
          <w:b/>
          <w:color w:val="FF0000"/>
        </w:rPr>
        <w:t xml:space="preserve">注意: </w:t>
      </w:r>
      <w:r w:rsidRPr="00517CCD">
        <w:rPr>
          <w:rFonts w:asciiTheme="minorEastAsia" w:hAnsiTheme="minorEastAsia"/>
          <w:b/>
          <w:color w:val="FF0000"/>
        </w:rPr>
        <w:t>“</w:t>
      </w:r>
      <w:r w:rsidRPr="00517CCD">
        <w:rPr>
          <w:rFonts w:asciiTheme="minorEastAsia" w:hAnsiTheme="minorEastAsia" w:hint="eastAsia"/>
          <w:b/>
          <w:color w:val="FF0000"/>
        </w:rPr>
        <w:t>wv</w:t>
      </w:r>
      <w:r w:rsidRPr="00517CCD">
        <w:rPr>
          <w:rFonts w:asciiTheme="minorEastAsia" w:hAnsiTheme="minorEastAsia"/>
          <w:b/>
          <w:color w:val="FF0000"/>
        </w:rPr>
        <w:t>”</w:t>
      </w:r>
      <w:r w:rsidRPr="00517CCD">
        <w:rPr>
          <w:rFonts w:asciiTheme="minorEastAsia" w:hAnsiTheme="minorEastAsia" w:cs="Courier New" w:hint="eastAsia"/>
          <w:b/>
          <w:color w:val="FF0000"/>
          <w:kern w:val="0"/>
          <w:sz w:val="18"/>
          <w:szCs w:val="18"/>
        </w:rPr>
        <w:t xml:space="preserve">对象是WebView的缩写, </w:t>
      </w:r>
      <w:r w:rsidRPr="00517CCD">
        <w:rPr>
          <w:rFonts w:asciiTheme="minorEastAsia" w:hAnsiTheme="minorEastAsia" w:cs="Courier New"/>
          <w:b/>
          <w:color w:val="FF0000"/>
          <w:kern w:val="0"/>
          <w:sz w:val="18"/>
          <w:szCs w:val="18"/>
        </w:rPr>
        <w:t>“</w:t>
      </w:r>
      <w:r w:rsidRPr="00517CCD">
        <w:rPr>
          <w:rFonts w:asciiTheme="minorEastAsia" w:hAnsiTheme="minorEastAsia" w:cs="Courier New" w:hint="eastAsia"/>
          <w:b/>
          <w:color w:val="FF0000"/>
          <w:kern w:val="0"/>
          <w:sz w:val="18"/>
          <w:szCs w:val="18"/>
        </w:rPr>
        <w:t>wx.xxx</w:t>
      </w:r>
      <w:r w:rsidRPr="00517CCD">
        <w:rPr>
          <w:rFonts w:asciiTheme="minorEastAsia" w:hAnsiTheme="minorEastAsia" w:cs="Courier New"/>
          <w:b/>
          <w:color w:val="FF0000"/>
          <w:kern w:val="0"/>
          <w:sz w:val="18"/>
          <w:szCs w:val="18"/>
        </w:rPr>
        <w:t>”</w:t>
      </w:r>
      <w:r w:rsidRPr="00517CCD">
        <w:rPr>
          <w:rFonts w:asciiTheme="minorEastAsia" w:hAnsiTheme="minorEastAsia" w:cs="Courier New" w:hint="eastAsia"/>
          <w:b/>
          <w:color w:val="FF0000"/>
          <w:kern w:val="0"/>
          <w:sz w:val="18"/>
          <w:szCs w:val="18"/>
        </w:rPr>
        <w:t>方法是Android框架中提供的, 所以只能在中石化Android APP中才有用, IE等其他浏览器上将会产生异常.</w:t>
      </w:r>
    </w:p>
    <w:p w:rsidR="00836C33" w:rsidRPr="00517CCD" w:rsidRDefault="00836C33" w:rsidP="002922C5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"/>
        <w:gridCol w:w="2269"/>
        <w:gridCol w:w="1910"/>
        <w:gridCol w:w="1863"/>
        <w:gridCol w:w="1957"/>
      </w:tblGrid>
      <w:tr w:rsidR="00836C33" w:rsidRPr="00517CCD" w:rsidTr="00E32585">
        <w:tc>
          <w:tcPr>
            <w:tcW w:w="534" w:type="dxa"/>
            <w:shd w:val="pct10" w:color="auto" w:fill="auto"/>
          </w:tcPr>
          <w:p w:rsidR="00836C33" w:rsidRPr="00517CCD" w:rsidRDefault="00836C33" w:rsidP="00E32585">
            <w:pPr>
              <w:jc w:val="center"/>
              <w:rPr>
                <w:b/>
                <w14:textOutline w14:w="6350" w14:cap="flat" w14:cmpd="sng" w14:algn="ctr">
                  <w14:noFill/>
                  <w14:prstDash w14:val="solid"/>
                  <w14:round/>
                </w14:textOutline>
              </w:rPr>
            </w:pPr>
            <w:r w:rsidRPr="00517CCD">
              <w:rPr>
                <w:rFonts w:hint="eastAsia"/>
                <w:b/>
                <w14:textOutline w14:w="6350" w14:cap="flat" w14:cmpd="sng" w14:algn="ctr">
                  <w14:noFill/>
                  <w14:prstDash w14:val="solid"/>
                  <w14:round/>
                </w14:textOutline>
              </w:rPr>
              <w:t>序</w:t>
            </w:r>
          </w:p>
        </w:tc>
        <w:tc>
          <w:tcPr>
            <w:tcW w:w="1984" w:type="dxa"/>
            <w:shd w:val="pct10" w:color="auto" w:fill="auto"/>
          </w:tcPr>
          <w:p w:rsidR="00836C33" w:rsidRPr="00517CCD" w:rsidRDefault="00836C33" w:rsidP="00E32585">
            <w:pPr>
              <w:jc w:val="center"/>
              <w:rPr>
                <w:b/>
                <w14:textOutline w14:w="6350" w14:cap="flat" w14:cmpd="sng" w14:algn="ctr">
                  <w14:noFill/>
                  <w14:prstDash w14:val="solid"/>
                  <w14:round/>
                </w14:textOutline>
              </w:rPr>
            </w:pPr>
            <w:r w:rsidRPr="00517CCD">
              <w:rPr>
                <w:rFonts w:hint="eastAsia"/>
                <w:b/>
                <w14:textOutline w14:w="6350" w14:cap="flat" w14:cmpd="sng" w14:algn="ctr">
                  <w14:noFill/>
                  <w14:prstDash w14:val="solid"/>
                  <w14:round/>
                </w14:textOutline>
              </w:rPr>
              <w:t>方法名称</w:t>
            </w:r>
          </w:p>
        </w:tc>
        <w:tc>
          <w:tcPr>
            <w:tcW w:w="1985" w:type="dxa"/>
            <w:shd w:val="pct10" w:color="auto" w:fill="auto"/>
          </w:tcPr>
          <w:p w:rsidR="00836C33" w:rsidRPr="00517CCD" w:rsidRDefault="00836C33" w:rsidP="00E32585">
            <w:pPr>
              <w:jc w:val="center"/>
              <w:rPr>
                <w:b/>
                <w14:textOutline w14:w="6350" w14:cap="flat" w14:cmpd="sng" w14:algn="ctr">
                  <w14:noFill/>
                  <w14:prstDash w14:val="solid"/>
                  <w14:round/>
                </w14:textOutline>
              </w:rPr>
            </w:pPr>
            <w:r w:rsidRPr="00517CCD">
              <w:rPr>
                <w:rFonts w:hint="eastAsia"/>
                <w:b/>
                <w14:textOutline w14:w="6350" w14:cap="flat" w14:cmpd="sng" w14:algn="ctr">
                  <w14:noFill/>
                  <w14:prstDash w14:val="solid"/>
                  <w14:round/>
                </w14:textOutline>
              </w:rPr>
              <w:t>参数</w:t>
            </w:r>
          </w:p>
        </w:tc>
        <w:tc>
          <w:tcPr>
            <w:tcW w:w="1984" w:type="dxa"/>
            <w:shd w:val="pct10" w:color="auto" w:fill="auto"/>
          </w:tcPr>
          <w:p w:rsidR="00836C33" w:rsidRPr="00517CCD" w:rsidRDefault="00836C33" w:rsidP="00E32585">
            <w:pPr>
              <w:jc w:val="center"/>
              <w:rPr>
                <w:b/>
                <w14:textOutline w14:w="6350" w14:cap="flat" w14:cmpd="sng" w14:algn="ctr">
                  <w14:noFill/>
                  <w14:prstDash w14:val="solid"/>
                  <w14:round/>
                </w14:textOutline>
              </w:rPr>
            </w:pPr>
            <w:r w:rsidRPr="00517CCD">
              <w:rPr>
                <w:rFonts w:hint="eastAsia"/>
                <w:b/>
                <w14:textOutline w14:w="6350" w14:cap="flat" w14:cmpd="sng" w14:algn="ctr">
                  <w14:noFill/>
                  <w14:prstDash w14:val="solid"/>
                  <w14:round/>
                </w14:textOutline>
              </w:rPr>
              <w:t>返回值</w:t>
            </w:r>
          </w:p>
        </w:tc>
        <w:tc>
          <w:tcPr>
            <w:tcW w:w="1985" w:type="dxa"/>
            <w:shd w:val="pct10" w:color="auto" w:fill="auto"/>
          </w:tcPr>
          <w:p w:rsidR="00836C33" w:rsidRPr="00517CCD" w:rsidRDefault="00836C33" w:rsidP="00E32585">
            <w:pPr>
              <w:jc w:val="center"/>
              <w:rPr>
                <w:b/>
                <w14:textOutline w14:w="6350" w14:cap="flat" w14:cmpd="sng" w14:algn="ctr">
                  <w14:noFill/>
                  <w14:prstDash w14:val="solid"/>
                  <w14:round/>
                </w14:textOutline>
              </w:rPr>
            </w:pPr>
            <w:r w:rsidRPr="00517CCD">
              <w:rPr>
                <w:rFonts w:hint="eastAsia"/>
                <w:b/>
                <w14:textOutline w14:w="6350" w14:cap="flat" w14:cmpd="sng" w14:algn="ctr">
                  <w14:noFill/>
                  <w14:prstDash w14:val="solid"/>
                  <w14:round/>
                </w14:textOutline>
              </w:rPr>
              <w:t>说明</w:t>
            </w:r>
          </w:p>
        </w:tc>
      </w:tr>
      <w:tr w:rsidR="00836C33" w:rsidRPr="00517CCD" w:rsidTr="00E32585">
        <w:tc>
          <w:tcPr>
            <w:tcW w:w="534" w:type="dxa"/>
          </w:tcPr>
          <w:p w:rsidR="00836C33" w:rsidRPr="00517CCD" w:rsidRDefault="00836C33" w:rsidP="00E3258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kern w:val="0"/>
                <w:sz w:val="18"/>
                <w:szCs w:val="18"/>
              </w:rPr>
              <w:t>wv.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WriteConfig</w:t>
            </w:r>
          </w:p>
        </w:tc>
        <w:tc>
          <w:tcPr>
            <w:tcW w:w="1985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 w:rsidR="00183FF0"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 w:rsidR="00183FF0" w:rsidRPr="00517CCD">
              <w:rPr>
                <w:rFonts w:ascii="Courier New" w:hAnsi="Courier New" w:cs="Courier New" w:hint="eastAsia"/>
                <w:sz w:val="18"/>
                <w:szCs w:val="18"/>
              </w:rPr>
              <w:t>配置信息</w:t>
            </w: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bool: 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是否写入成功</w:t>
            </w:r>
          </w:p>
        </w:tc>
        <w:tc>
          <w:tcPr>
            <w:tcW w:w="1985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将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内容写入到手机中</w:t>
            </w:r>
            <w:r w:rsidR="00462F89"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 w:rsidR="00462F89" w:rsidRPr="00517CCD">
              <w:rPr>
                <w:rFonts w:ascii="Courier New" w:hAnsi="Courier New" w:cs="Courier New" w:hint="eastAsia"/>
                <w:sz w:val="18"/>
                <w:szCs w:val="18"/>
              </w:rPr>
              <w:t>后一次的写入会覆盖前面写入的内容</w:t>
            </w:r>
            <w:r w:rsidR="00462F89" w:rsidRPr="00517CCD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836C33" w:rsidRPr="00517CCD" w:rsidTr="00E32585">
        <w:tc>
          <w:tcPr>
            <w:tcW w:w="534" w:type="dxa"/>
          </w:tcPr>
          <w:p w:rsidR="00836C33" w:rsidRPr="00517CCD" w:rsidRDefault="00836C33" w:rsidP="00E3258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kern w:val="0"/>
                <w:sz w:val="18"/>
                <w:szCs w:val="18"/>
              </w:rPr>
              <w:t>wv.ReadConfig</w:t>
            </w:r>
          </w:p>
        </w:tc>
        <w:tc>
          <w:tcPr>
            <w:tcW w:w="1985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无</w:t>
            </w: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读取手机上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wx.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WriteConfig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方法写入的数据</w:t>
            </w:r>
          </w:p>
        </w:tc>
      </w:tr>
      <w:tr w:rsidR="00836C33" w:rsidRPr="00517CCD" w:rsidTr="00E32585">
        <w:tc>
          <w:tcPr>
            <w:tcW w:w="534" w:type="dxa"/>
          </w:tcPr>
          <w:p w:rsidR="00836C33" w:rsidRPr="00517CCD" w:rsidRDefault="00836C33" w:rsidP="00E3258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kern w:val="0"/>
                <w:sz w:val="18"/>
                <w:szCs w:val="18"/>
              </w:rPr>
              <w:t>wv.ShowInfo</w:t>
            </w:r>
          </w:p>
        </w:tc>
        <w:tc>
          <w:tcPr>
            <w:tcW w:w="1985" w:type="dxa"/>
          </w:tcPr>
          <w:p w:rsidR="00836C33" w:rsidRPr="00517CCD" w:rsidRDefault="00183FF0" w:rsidP="00E3258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 w:rsidR="00836C33" w:rsidRPr="00517CCD">
              <w:rPr>
                <w:rFonts w:ascii="Courier New" w:hAnsi="Courier New" w:cs="Courier New" w:hint="eastAsia"/>
                <w:sz w:val="18"/>
                <w:szCs w:val="18"/>
              </w:rPr>
              <w:t>tring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提示信息</w:t>
            </w: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  <w:tc>
          <w:tcPr>
            <w:tcW w:w="1985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弹出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Android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手机上的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Toast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提示消息</w:t>
            </w:r>
          </w:p>
        </w:tc>
      </w:tr>
      <w:tr w:rsidR="00836C33" w:rsidRPr="00517CCD" w:rsidTr="00E32585">
        <w:tc>
          <w:tcPr>
            <w:tcW w:w="534" w:type="dxa"/>
          </w:tcPr>
          <w:p w:rsidR="00836C33" w:rsidRPr="00517CCD" w:rsidRDefault="00836C33" w:rsidP="00E3258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wx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.Exit</w:t>
            </w:r>
          </w:p>
        </w:tc>
        <w:tc>
          <w:tcPr>
            <w:tcW w:w="1985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  <w:tc>
          <w:tcPr>
            <w:tcW w:w="1985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直接退出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APP, 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没有提示信息</w:t>
            </w:r>
          </w:p>
        </w:tc>
      </w:tr>
      <w:tr w:rsidR="00836C33" w:rsidRPr="00517CCD" w:rsidTr="00E32585">
        <w:tc>
          <w:tcPr>
            <w:tcW w:w="534" w:type="dxa"/>
          </w:tcPr>
          <w:p w:rsidR="00836C33" w:rsidRPr="00517CCD" w:rsidRDefault="00836C33" w:rsidP="00E3258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wv.NotifyInfo</w:t>
            </w:r>
          </w:p>
        </w:tc>
        <w:tc>
          <w:tcPr>
            <w:tcW w:w="1985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string: </w:t>
            </w:r>
            <w:r w:rsidR="007F0BEA" w:rsidRPr="00517CCD">
              <w:rPr>
                <w:rFonts w:ascii="Courier New" w:hAnsi="Courier New" w:cs="Courier New" w:hint="eastAsia"/>
                <w:sz w:val="18"/>
                <w:szCs w:val="18"/>
              </w:rPr>
              <w:t>通知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信息的标题</w:t>
            </w:r>
          </w:p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string: </w:t>
            </w:r>
            <w:r w:rsidR="007F0BEA" w:rsidRPr="00517CCD">
              <w:rPr>
                <w:rFonts w:ascii="Courier New" w:hAnsi="Courier New" w:cs="Courier New" w:hint="eastAsia"/>
                <w:sz w:val="18"/>
                <w:szCs w:val="18"/>
              </w:rPr>
              <w:t>通知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信息的内容</w:t>
            </w:r>
          </w:p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bool: 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是否要声音</w:t>
            </w:r>
          </w:p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bool: 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是否要震动</w:t>
            </w: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  <w:tc>
          <w:tcPr>
            <w:tcW w:w="1985" w:type="dxa"/>
          </w:tcPr>
          <w:p w:rsidR="00836C33" w:rsidRPr="00517CCD" w:rsidRDefault="007F0BEA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在手机上发出通知信息</w:t>
            </w:r>
          </w:p>
        </w:tc>
      </w:tr>
      <w:tr w:rsidR="00183FF0" w:rsidRPr="00517CCD" w:rsidTr="00E32585">
        <w:tc>
          <w:tcPr>
            <w:tcW w:w="534" w:type="dxa"/>
          </w:tcPr>
          <w:p w:rsidR="00183FF0" w:rsidRPr="00517CCD" w:rsidRDefault="00183FF0" w:rsidP="00E3258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</w:tcPr>
          <w:p w:rsidR="00183FF0" w:rsidRPr="00517CCD" w:rsidRDefault="00183FF0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wv.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ShowInSub</w:t>
            </w:r>
          </w:p>
        </w:tc>
        <w:tc>
          <w:tcPr>
            <w:tcW w:w="1985" w:type="dxa"/>
          </w:tcPr>
          <w:p w:rsidR="00183FF0" w:rsidRPr="00517CCD" w:rsidRDefault="00183FF0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string: 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子界面的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URL</w:t>
            </w:r>
          </w:p>
        </w:tc>
        <w:tc>
          <w:tcPr>
            <w:tcW w:w="1984" w:type="dxa"/>
          </w:tcPr>
          <w:p w:rsidR="00183FF0" w:rsidRPr="00517CCD" w:rsidRDefault="00183FF0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  <w:tc>
          <w:tcPr>
            <w:tcW w:w="1985" w:type="dxa"/>
          </w:tcPr>
          <w:p w:rsidR="00402700" w:rsidRPr="00517CCD" w:rsidRDefault="00183FF0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全屏打开一个新的子界面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  <w:r w:rsidR="00402700" w:rsidRPr="00517CCD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="001A19A1" w:rsidRPr="00517CCD">
              <w:rPr>
                <w:rFonts w:ascii="Courier New" w:hAnsi="Courier New" w:cs="Courier New" w:hint="eastAsia"/>
                <w:sz w:val="18"/>
                <w:szCs w:val="18"/>
              </w:rPr>
              <w:t>可</w:t>
            </w:r>
            <w:r w:rsidR="00402700" w:rsidRPr="00517CCD">
              <w:rPr>
                <w:rFonts w:ascii="Courier New" w:hAnsi="Courier New" w:cs="Courier New" w:hint="eastAsia"/>
                <w:sz w:val="18"/>
                <w:szCs w:val="18"/>
              </w:rPr>
              <w:t>避免主界面刷新</w:t>
            </w:r>
            <w:r w:rsidR="00402700" w:rsidRPr="00517CCD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:rsidR="00402700" w:rsidRPr="00517CCD" w:rsidRDefault="00402700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:rsidR="00183FF0" w:rsidRPr="00517CCD" w:rsidRDefault="00183FF0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参数必须是完整的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URL, 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不能是相对路径</w:t>
            </w:r>
          </w:p>
        </w:tc>
      </w:tr>
      <w:tr w:rsidR="00183FF0" w:rsidRPr="00517CCD" w:rsidTr="00E32585">
        <w:tc>
          <w:tcPr>
            <w:tcW w:w="534" w:type="dxa"/>
          </w:tcPr>
          <w:p w:rsidR="00183FF0" w:rsidRPr="00517CCD" w:rsidRDefault="00183FF0" w:rsidP="00E3258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</w:tcPr>
          <w:p w:rsidR="00183FF0" w:rsidRPr="00517CCD" w:rsidRDefault="00183FF0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w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v.SubGoBack</w:t>
            </w:r>
          </w:p>
        </w:tc>
        <w:tc>
          <w:tcPr>
            <w:tcW w:w="1985" w:type="dxa"/>
          </w:tcPr>
          <w:p w:rsidR="00183FF0" w:rsidRPr="00517CCD" w:rsidRDefault="00737DE9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string: Java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Script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字符串内容</w:t>
            </w:r>
          </w:p>
        </w:tc>
        <w:tc>
          <w:tcPr>
            <w:tcW w:w="1984" w:type="dxa"/>
          </w:tcPr>
          <w:p w:rsidR="00183FF0" w:rsidRPr="00517CCD" w:rsidRDefault="00183FF0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  <w:tc>
          <w:tcPr>
            <w:tcW w:w="1985" w:type="dxa"/>
          </w:tcPr>
          <w:p w:rsidR="00183FF0" w:rsidRPr="00517CCD" w:rsidRDefault="00183FF0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关闭子界面</w:t>
            </w:r>
            <w:r w:rsidR="00E77E5B"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 w:rsidR="00E77E5B" w:rsidRPr="00517CCD">
              <w:rPr>
                <w:rFonts w:ascii="Courier New" w:hAnsi="Courier New" w:cs="Courier New" w:hint="eastAsia"/>
                <w:sz w:val="18"/>
                <w:szCs w:val="18"/>
              </w:rPr>
              <w:t>返回到上一个界面</w:t>
            </w:r>
            <w:r w:rsidR="00737DE9" w:rsidRPr="00517CCD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:rsidR="00737DE9" w:rsidRPr="00517CCD" w:rsidRDefault="00737DE9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将在父页面中执行参数中的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javascript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脚本</w:t>
            </w:r>
            <w:r w:rsidR="00C316BF"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 w:rsidR="00C316BF" w:rsidRPr="00517CCD">
              <w:rPr>
                <w:rFonts w:ascii="Courier New" w:hAnsi="Courier New" w:cs="Courier New" w:hint="eastAsia"/>
                <w:sz w:val="18"/>
                <w:szCs w:val="18"/>
              </w:rPr>
              <w:t>如果没有脚本执行</w:t>
            </w:r>
            <w:r w:rsidR="00C316BF"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 w:rsidR="00C316BF" w:rsidRPr="00517CCD">
              <w:rPr>
                <w:rFonts w:ascii="Courier New" w:hAnsi="Courier New" w:cs="Courier New" w:hint="eastAsia"/>
                <w:sz w:val="18"/>
                <w:szCs w:val="18"/>
              </w:rPr>
              <w:t>则参数传递空字符串</w:t>
            </w:r>
          </w:p>
          <w:p w:rsidR="00737DE9" w:rsidRPr="00517CCD" w:rsidRDefault="00737DE9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36C33" w:rsidRPr="00517CCD" w:rsidTr="00E32585">
        <w:tc>
          <w:tcPr>
            <w:tcW w:w="534" w:type="dxa"/>
          </w:tcPr>
          <w:p w:rsidR="00836C33" w:rsidRPr="00517CCD" w:rsidRDefault="00836C33" w:rsidP="00E3258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CustomGoBack</w:t>
            </w:r>
          </w:p>
        </w:tc>
        <w:tc>
          <w:tcPr>
            <w:tcW w:w="1985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  <w:tc>
          <w:tcPr>
            <w:tcW w:w="1984" w:type="dxa"/>
          </w:tcPr>
          <w:p w:rsidR="00836C33" w:rsidRPr="00517CCD" w:rsidRDefault="00836C3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  <w:tc>
          <w:tcPr>
            <w:tcW w:w="1985" w:type="dxa"/>
          </w:tcPr>
          <w:p w:rsidR="005825B1" w:rsidRPr="00517CCD" w:rsidRDefault="005825B1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这是个回调方法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</w:p>
          <w:p w:rsidR="007F3CA7" w:rsidRPr="00517CCD" w:rsidRDefault="005825B1" w:rsidP="00702C72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当用户</w:t>
            </w:r>
            <w:r w:rsidR="00836C33" w:rsidRPr="00517CCD">
              <w:rPr>
                <w:rFonts w:ascii="Courier New" w:hAnsi="Courier New" w:cs="Courier New" w:hint="eastAsia"/>
                <w:sz w:val="18"/>
                <w:szCs w:val="18"/>
              </w:rPr>
              <w:t>按下手机上的返回按钮时</w:t>
            </w:r>
            <w:r w:rsidR="00836C33"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Android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框架</w:t>
            </w:r>
            <w:r w:rsidR="00836C33" w:rsidRPr="00517CCD">
              <w:rPr>
                <w:rFonts w:ascii="Courier New" w:hAnsi="Courier New" w:cs="Courier New" w:hint="eastAsia"/>
                <w:sz w:val="18"/>
                <w:szCs w:val="18"/>
              </w:rPr>
              <w:t>将调用</w:t>
            </w:r>
            <w:r w:rsidR="007F3CA7" w:rsidRPr="00517CCD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当前</w:t>
            </w:r>
            <w:r w:rsidR="00836C33" w:rsidRPr="00517CCD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页面</w:t>
            </w:r>
            <w:r w:rsidR="00836C33" w:rsidRPr="00517CCD">
              <w:rPr>
                <w:rFonts w:ascii="Courier New" w:hAnsi="Courier New" w:cs="Courier New" w:hint="eastAsia"/>
                <w:sz w:val="18"/>
                <w:szCs w:val="18"/>
              </w:rPr>
              <w:t>的</w:t>
            </w:r>
            <w:r w:rsidR="00836C33" w:rsidRPr="00517CCD">
              <w:rPr>
                <w:rFonts w:ascii="Courier New" w:hAnsi="Courier New" w:cs="Courier New"/>
                <w:sz w:val="18"/>
                <w:szCs w:val="18"/>
              </w:rPr>
              <w:t>CustomGoBack</w:t>
            </w:r>
            <w:r w:rsidR="00836C33" w:rsidRPr="00517CCD">
              <w:rPr>
                <w:rFonts w:ascii="Courier New" w:hAnsi="Courier New" w:cs="Courier New" w:hint="eastAsia"/>
                <w:sz w:val="18"/>
                <w:szCs w:val="18"/>
              </w:rPr>
              <w:t>方法</w:t>
            </w:r>
            <w:r w:rsidR="0047321E" w:rsidRPr="00517CCD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511693" w:rsidRPr="00517CCD" w:rsidTr="00E32585">
        <w:tc>
          <w:tcPr>
            <w:tcW w:w="534" w:type="dxa"/>
          </w:tcPr>
          <w:p w:rsidR="00511693" w:rsidRPr="00517CCD" w:rsidRDefault="00511693" w:rsidP="00E3258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</w:tcPr>
          <w:p w:rsidR="00511693" w:rsidRPr="00517CCD" w:rsidRDefault="0051169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wv.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ChangeHref</w:t>
            </w:r>
          </w:p>
        </w:tc>
        <w:tc>
          <w:tcPr>
            <w:tcW w:w="1985" w:type="dxa"/>
          </w:tcPr>
          <w:p w:rsidR="00511693" w:rsidRPr="00517CCD" w:rsidRDefault="00511693" w:rsidP="00511693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string: 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新的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URL</w:t>
            </w:r>
          </w:p>
        </w:tc>
        <w:tc>
          <w:tcPr>
            <w:tcW w:w="1984" w:type="dxa"/>
          </w:tcPr>
          <w:p w:rsidR="00511693" w:rsidRPr="00517CCD" w:rsidRDefault="0051169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  <w:tc>
          <w:tcPr>
            <w:tcW w:w="1985" w:type="dxa"/>
          </w:tcPr>
          <w:p w:rsidR="00511693" w:rsidRPr="00517CCD" w:rsidRDefault="00511693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在当前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webview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中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加载新的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URL</w:t>
            </w:r>
          </w:p>
        </w:tc>
      </w:tr>
      <w:tr w:rsidR="000B2346" w:rsidRPr="00517CCD" w:rsidTr="00E32585">
        <w:tc>
          <w:tcPr>
            <w:tcW w:w="534" w:type="dxa"/>
          </w:tcPr>
          <w:p w:rsidR="000B2346" w:rsidRPr="00517CCD" w:rsidRDefault="000B2346" w:rsidP="00E3258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</w:tcPr>
          <w:p w:rsidR="000B2346" w:rsidRPr="00517CCD" w:rsidRDefault="000B2346" w:rsidP="00E3258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wx.</w:t>
            </w:r>
            <w:r w:rsidRPr="000B2346">
              <w:rPr>
                <w:rFonts w:ascii="Courier New" w:hAnsi="Courier New" w:cs="Courier New"/>
                <w:sz w:val="18"/>
                <w:szCs w:val="18"/>
              </w:rPr>
              <w:t>RemoveTmpImgFile</w:t>
            </w:r>
          </w:p>
        </w:tc>
        <w:tc>
          <w:tcPr>
            <w:tcW w:w="1985" w:type="dxa"/>
          </w:tcPr>
          <w:p w:rsidR="000B2346" w:rsidRPr="00517CCD" w:rsidRDefault="000B2346" w:rsidP="00511693">
            <w:pPr>
              <w:jc w:val="left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string: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图片文件的名字</w:t>
            </w:r>
          </w:p>
        </w:tc>
        <w:tc>
          <w:tcPr>
            <w:tcW w:w="1984" w:type="dxa"/>
          </w:tcPr>
          <w:p w:rsidR="000B2346" w:rsidRPr="00517CCD" w:rsidRDefault="000B2346" w:rsidP="00E32585">
            <w:pPr>
              <w:jc w:val="left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  <w:tc>
          <w:tcPr>
            <w:tcW w:w="1985" w:type="dxa"/>
          </w:tcPr>
          <w:p w:rsidR="000B2346" w:rsidRPr="00517CCD" w:rsidRDefault="000B2346" w:rsidP="00E32585">
            <w:pPr>
              <w:jc w:val="left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这个方法与调用摄像头拍照的方法协调使用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用于在拍照完毕后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删除手机本地缓存的文件</w:t>
            </w:r>
            <w:r w:rsidR="00D62D4D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bookmarkStart w:id="0" w:name="_GoBack"/>
            <w:bookmarkEnd w:id="0"/>
          </w:p>
        </w:tc>
      </w:tr>
    </w:tbl>
    <w:p w:rsidR="00836C33" w:rsidRPr="00517CCD" w:rsidRDefault="00836C33" w:rsidP="002922C5">
      <w:pPr>
        <w:jc w:val="left"/>
      </w:pPr>
    </w:p>
    <w:p w:rsidR="0046174C" w:rsidRPr="00517CCD" w:rsidRDefault="0046174C" w:rsidP="002922C5">
      <w:pPr>
        <w:jc w:val="left"/>
      </w:pPr>
      <w:r w:rsidRPr="00517CCD">
        <w:rPr>
          <w:rFonts w:hint="eastAsia"/>
        </w:rPr>
        <w:t>示例代码</w:t>
      </w:r>
      <w:r w:rsidRPr="00517CCD">
        <w:rPr>
          <w:rFonts w:hint="eastAsia"/>
        </w:rPr>
        <w:t xml:space="preserve">1 - </w:t>
      </w:r>
      <w:r w:rsidRPr="00517CCD">
        <w:rPr>
          <w:rFonts w:hint="eastAsia"/>
        </w:rPr>
        <w:t>手机上点击两次返回按钮退出程序</w:t>
      </w:r>
      <w:r w:rsidRPr="00517CCD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174C" w:rsidRPr="00517CCD" w:rsidTr="0046174C">
        <w:tc>
          <w:tcPr>
            <w:tcW w:w="8522" w:type="dxa"/>
          </w:tcPr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// Android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返回按钮</w:t>
            </w:r>
            <w:r w:rsidR="007F0BEA" w:rsidRPr="00517CCD">
              <w:rPr>
                <w:rFonts w:ascii="Courier New" w:hAnsi="Courier New" w:cs="Courier New" w:hint="eastAsia"/>
                <w:sz w:val="18"/>
                <w:szCs w:val="18"/>
              </w:rPr>
              <w:t>将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回调</w:t>
            </w:r>
            <w:r w:rsidR="007F0BEA" w:rsidRPr="00517CCD">
              <w:rPr>
                <w:rFonts w:ascii="Courier New" w:hAnsi="Courier New" w:cs="Courier New"/>
                <w:sz w:val="18"/>
                <w:szCs w:val="18"/>
              </w:rPr>
              <w:t>CustomGoBack</w:t>
            </w:r>
            <w:r w:rsidR="0040119A" w:rsidRPr="00517CCD">
              <w:rPr>
                <w:rFonts w:ascii="Courier New" w:hAnsi="Courier New" w:cs="Courier New" w:hint="eastAsia"/>
                <w:sz w:val="18"/>
                <w:szCs w:val="18"/>
              </w:rPr>
              <w:t>方法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 xml:space="preserve">var startDT = null; // 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第一次按下返回的时间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function CustomGoBack()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var now = new Date();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var exit = false;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if (startDT != null){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var tms = now.getTime() - startDT.getTime();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 xml:space="preserve">// 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两秒之内按两下就退出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if (tms &lt; 2000)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exit = true;</w:t>
            </w:r>
          </w:p>
          <w:p w:rsidR="0046174C" w:rsidRPr="00517CCD" w:rsidRDefault="00405A32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405A32" w:rsidRPr="00517CCD" w:rsidRDefault="00405A32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startDT = now;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if (exit)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wv.Exit();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else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wv.ShowInfo("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再按一次退出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46174C" w:rsidRPr="00517CCD" w:rsidRDefault="0046174C" w:rsidP="0046174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46174C" w:rsidRPr="00517CCD" w:rsidRDefault="00A95ADF" w:rsidP="002922C5">
      <w:pPr>
        <w:jc w:val="left"/>
      </w:pPr>
      <w:r w:rsidRPr="00517CCD">
        <w:rPr>
          <w:rFonts w:hint="eastAsia"/>
        </w:rPr>
        <w:br/>
      </w:r>
      <w:r w:rsidRPr="00517CCD">
        <w:rPr>
          <w:rFonts w:hint="eastAsia"/>
        </w:rPr>
        <w:t>示例代码</w:t>
      </w:r>
      <w:r w:rsidRPr="00517CCD">
        <w:rPr>
          <w:rFonts w:hint="eastAsia"/>
        </w:rPr>
        <w:t xml:space="preserve">2 </w:t>
      </w:r>
      <w:r w:rsidRPr="00517CCD">
        <w:t>–</w:t>
      </w:r>
      <w:r w:rsidRPr="00517CCD">
        <w:rPr>
          <w:rFonts w:hint="eastAsia"/>
        </w:rPr>
        <w:t xml:space="preserve"> </w:t>
      </w:r>
      <w:r w:rsidRPr="00517CCD">
        <w:rPr>
          <w:rFonts w:hint="eastAsia"/>
        </w:rPr>
        <w:t>打开子界面和返回到上一个界面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7864" w:rsidTr="00577864">
        <w:tc>
          <w:tcPr>
            <w:tcW w:w="8522" w:type="dxa"/>
          </w:tcPr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&lt;script&gt;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var gIdx = 0;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function init(){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update();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setInterval('update()', 1000);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function update(){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gIdx++;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var obj = document.getElementById('output');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obj.innerText = gIdx;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function opensub()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lastRenderedPageBreak/>
              <w:t>{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wv.ShowInSub("http://192.168.0.73:8007/AppWeb/test2.html");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function goback(){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ab/>
              <w:t>wv.SubGoBack(</w:t>
            </w:r>
            <w:r w:rsidR="00446C89" w:rsidRPr="00517CCD"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="00B369C9" w:rsidRPr="00517CCD">
              <w:rPr>
                <w:rFonts w:ascii="Courier New" w:hAnsi="Courier New" w:cs="Courier New"/>
                <w:sz w:val="18"/>
                <w:szCs w:val="18"/>
              </w:rPr>
              <w:t>alert(window.location.href)</w:t>
            </w:r>
            <w:r w:rsidR="00446C89" w:rsidRPr="00517CCD">
              <w:rPr>
                <w:rFonts w:ascii="Courier New" w:hAnsi="Courier New" w:cs="Courier New"/>
                <w:sz w:val="18"/>
                <w:szCs w:val="18"/>
              </w:rPr>
              <w:t>”</w:t>
            </w:r>
            <w:r w:rsidRPr="00517CCD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&lt;body onload="init()"&gt;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&lt;div id="output"&gt;&lt;/div&gt;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&lt;input type="button" value="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打开子页面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" onclick="opensub()"/&gt;</w:t>
            </w:r>
          </w:p>
          <w:p w:rsidR="0082716D" w:rsidRPr="00517CCD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&lt;input type="button" value="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返回上一级页面</w:t>
            </w:r>
            <w:r w:rsidRPr="00517CCD">
              <w:rPr>
                <w:rFonts w:ascii="Courier New" w:hAnsi="Courier New" w:cs="Courier New" w:hint="eastAsia"/>
                <w:sz w:val="18"/>
                <w:szCs w:val="18"/>
              </w:rPr>
              <w:t>" onclick="goback()"/&gt;</w:t>
            </w:r>
          </w:p>
          <w:p w:rsidR="00577864" w:rsidRPr="00737DE9" w:rsidRDefault="0082716D" w:rsidP="0082716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17CCD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</w:tc>
      </w:tr>
    </w:tbl>
    <w:p w:rsidR="00A95ADF" w:rsidRPr="00A95ADF" w:rsidRDefault="00A95ADF" w:rsidP="002922C5">
      <w:pPr>
        <w:jc w:val="left"/>
      </w:pPr>
    </w:p>
    <w:sectPr w:rsidR="00A95ADF" w:rsidRPr="00A95ADF" w:rsidSect="0029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434B"/>
    <w:multiLevelType w:val="hybridMultilevel"/>
    <w:tmpl w:val="9A30B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A9"/>
    <w:rsid w:val="00037248"/>
    <w:rsid w:val="000B2346"/>
    <w:rsid w:val="00183FF0"/>
    <w:rsid w:val="001A19A1"/>
    <w:rsid w:val="001D77BB"/>
    <w:rsid w:val="002922C5"/>
    <w:rsid w:val="002D5904"/>
    <w:rsid w:val="002F6756"/>
    <w:rsid w:val="0040119A"/>
    <w:rsid w:val="00402700"/>
    <w:rsid w:val="00405A32"/>
    <w:rsid w:val="00446C89"/>
    <w:rsid w:val="0046174C"/>
    <w:rsid w:val="00462F89"/>
    <w:rsid w:val="0047321E"/>
    <w:rsid w:val="00511693"/>
    <w:rsid w:val="00517CCD"/>
    <w:rsid w:val="0053189A"/>
    <w:rsid w:val="00577864"/>
    <w:rsid w:val="005825B1"/>
    <w:rsid w:val="006F6271"/>
    <w:rsid w:val="00702C72"/>
    <w:rsid w:val="00737DE9"/>
    <w:rsid w:val="00773AFF"/>
    <w:rsid w:val="007F0BEA"/>
    <w:rsid w:val="007F3CA7"/>
    <w:rsid w:val="0082716D"/>
    <w:rsid w:val="00836C33"/>
    <w:rsid w:val="008440E1"/>
    <w:rsid w:val="008B773C"/>
    <w:rsid w:val="009118A0"/>
    <w:rsid w:val="00994901"/>
    <w:rsid w:val="00997AA9"/>
    <w:rsid w:val="009C15E7"/>
    <w:rsid w:val="009E1456"/>
    <w:rsid w:val="00A1552C"/>
    <w:rsid w:val="00A95ADF"/>
    <w:rsid w:val="00B23768"/>
    <w:rsid w:val="00B369C9"/>
    <w:rsid w:val="00C316BF"/>
    <w:rsid w:val="00D62D4D"/>
    <w:rsid w:val="00E77E5B"/>
    <w:rsid w:val="00F6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2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257</Words>
  <Characters>1466</Characters>
  <Application>Microsoft Office Word</Application>
  <DocSecurity>0</DocSecurity>
  <Lines>12</Lines>
  <Paragraphs>3</Paragraphs>
  <ScaleCrop>false</ScaleCrop>
  <Company>ITSK.com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49</cp:revision>
  <dcterms:created xsi:type="dcterms:W3CDTF">2018-09-25T08:26:00Z</dcterms:created>
  <dcterms:modified xsi:type="dcterms:W3CDTF">2018-10-23T05:34:00Z</dcterms:modified>
</cp:coreProperties>
</file>