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9C" w:rsidRPr="006B4300" w:rsidRDefault="002F19DB" w:rsidP="0034228A">
      <w:pPr>
        <w:pStyle w:val="Heading1"/>
        <w:jc w:val="center"/>
      </w:pPr>
      <w:r>
        <w:t>CPS511 Assignment 2</w:t>
      </w:r>
      <w:r w:rsidR="006E329C" w:rsidRPr="006B4300">
        <w:t xml:space="preserve"> Readme</w:t>
      </w:r>
    </w:p>
    <w:p w:rsidR="006E329C" w:rsidRPr="006B4300" w:rsidRDefault="006E329C">
      <w:pPr>
        <w:rPr>
          <w:rFonts w:cs="Consolas"/>
        </w:rPr>
      </w:pPr>
    </w:p>
    <w:p w:rsidR="00A248C1" w:rsidRDefault="00A248C1" w:rsidP="00A248C1">
      <w:pPr>
        <w:pStyle w:val="Heading2"/>
      </w:pPr>
      <w:r>
        <w:t>How to Compile:</w:t>
      </w:r>
    </w:p>
    <w:p w:rsidR="00545798" w:rsidRPr="006B4300" w:rsidRDefault="006E329C">
      <w:pPr>
        <w:rPr>
          <w:rFonts w:cs="Consolas"/>
        </w:rPr>
      </w:pPr>
      <w:r w:rsidRPr="006B4300">
        <w:rPr>
          <w:rFonts w:cs="Consolas"/>
        </w:rPr>
        <w:t>This Assignment was compiled</w:t>
      </w:r>
      <w:r w:rsidR="0075000B" w:rsidRPr="006B4300">
        <w:rPr>
          <w:rFonts w:cs="Consolas"/>
        </w:rPr>
        <w:t xml:space="preserve"> and linked</w:t>
      </w:r>
      <w:r w:rsidRPr="006B4300">
        <w:rPr>
          <w:rFonts w:cs="Consolas"/>
        </w:rPr>
        <w:t xml:space="preserve"> using Visual Studio 2013 Professional. </w:t>
      </w:r>
      <w:r w:rsidR="0075000B" w:rsidRPr="006B4300">
        <w:rPr>
          <w:rFonts w:cs="Consolas"/>
        </w:rPr>
        <w:t xml:space="preserve">The solution file is </w:t>
      </w:r>
      <w:r w:rsidR="002F19DB">
        <w:rPr>
          <w:rFonts w:cs="Consolas"/>
          <w:i/>
        </w:rPr>
        <w:t>“Assignment 2</w:t>
      </w:r>
      <w:r w:rsidR="0075000B" w:rsidRPr="006B4300">
        <w:rPr>
          <w:rFonts w:cs="Consolas"/>
          <w:i/>
        </w:rPr>
        <w:t>.sln”</w:t>
      </w:r>
      <w:r w:rsidR="0075000B" w:rsidRPr="006B4300">
        <w:rPr>
          <w:rFonts w:cs="Consolas"/>
        </w:rPr>
        <w:t xml:space="preserve">. I used freeglut as the glut library. Freeglut files are included in </w:t>
      </w:r>
      <w:r w:rsidR="0075000B" w:rsidRPr="006B4300">
        <w:rPr>
          <w:rFonts w:cs="Consolas"/>
          <w:i/>
        </w:rPr>
        <w:t>“./Dependencies/freeglut/”</w:t>
      </w:r>
      <w:r w:rsidR="0075000B" w:rsidRPr="006B4300">
        <w:rPr>
          <w:rFonts w:cs="Consolas"/>
        </w:rPr>
        <w:t xml:space="preserve"> folder. </w:t>
      </w:r>
    </w:p>
    <w:p w:rsidR="00545798" w:rsidRPr="006B4300" w:rsidRDefault="00545798">
      <w:pPr>
        <w:rPr>
          <w:rFonts w:cs="Consolas"/>
        </w:rPr>
      </w:pPr>
    </w:p>
    <w:p w:rsidR="006D7450" w:rsidRPr="006B4300" w:rsidRDefault="0075000B">
      <w:pPr>
        <w:rPr>
          <w:rFonts w:cs="Consolas"/>
        </w:rPr>
      </w:pPr>
      <w:r w:rsidRPr="006B4300">
        <w:rPr>
          <w:rFonts w:cs="Consolas"/>
        </w:rPr>
        <w:t>To set up the solution in Visual Stud</w:t>
      </w:r>
      <w:r w:rsidR="004E4708" w:rsidRPr="006B4300">
        <w:rPr>
          <w:rFonts w:cs="Consolas"/>
        </w:rPr>
        <w:t>io, I took the following steps:</w:t>
      </w:r>
    </w:p>
    <w:p w:rsidR="004E4708" w:rsidRPr="006B4300" w:rsidRDefault="00A83A5A" w:rsidP="00B435E9">
      <w:pPr>
        <w:pStyle w:val="ListParagraph"/>
        <w:numPr>
          <w:ilvl w:val="0"/>
          <w:numId w:val="1"/>
        </w:numPr>
        <w:rPr>
          <w:rFonts w:cs="Consolas"/>
        </w:rPr>
      </w:pPr>
      <w:r w:rsidRPr="006B4300">
        <w:rPr>
          <w:rFonts w:cs="Consolas"/>
        </w:rPr>
        <w:t>I</w:t>
      </w:r>
      <w:r w:rsidR="004E4708" w:rsidRPr="006B4300">
        <w:rPr>
          <w:rFonts w:cs="Consolas"/>
        </w:rPr>
        <w:t xml:space="preserve">n the </w:t>
      </w:r>
      <w:r w:rsidR="004E4708" w:rsidRPr="006B4300">
        <w:rPr>
          <w:rFonts w:cs="Consolas"/>
          <w:b/>
        </w:rPr>
        <w:t>Solution Explorer</w:t>
      </w:r>
      <w:r w:rsidR="004E4708" w:rsidRPr="006B4300">
        <w:rPr>
          <w:rFonts w:cs="Consolas"/>
        </w:rPr>
        <w:t xml:space="preserve"> window, </w:t>
      </w:r>
      <w:r w:rsidR="00286C11" w:rsidRPr="006B4300">
        <w:rPr>
          <w:rFonts w:cs="Consolas"/>
        </w:rPr>
        <w:t xml:space="preserve">changed </w:t>
      </w:r>
      <w:r w:rsidRPr="006B4300">
        <w:rPr>
          <w:rFonts w:cs="Consolas"/>
          <w:b/>
        </w:rPr>
        <w:t>Assignment 1-&gt;Properties-&gt;C</w:t>
      </w:r>
      <w:r w:rsidR="00286C11" w:rsidRPr="006B4300">
        <w:rPr>
          <w:rFonts w:cs="Consolas"/>
          <w:b/>
        </w:rPr>
        <w:t>onfiguration</w:t>
      </w:r>
      <w:r w:rsidR="00286C11" w:rsidRPr="006B4300">
        <w:rPr>
          <w:rFonts w:cs="Consolas"/>
        </w:rPr>
        <w:t xml:space="preserve"> to </w:t>
      </w:r>
      <w:r w:rsidR="00286C11" w:rsidRPr="006B4300">
        <w:rPr>
          <w:rFonts w:cs="Consolas"/>
          <w:i/>
        </w:rPr>
        <w:t>“All Configurations”</w:t>
      </w:r>
      <w:r w:rsidR="00286C11" w:rsidRPr="006B4300">
        <w:rPr>
          <w:rFonts w:cs="Consolas"/>
        </w:rPr>
        <w:t xml:space="preserve">. The platform is </w:t>
      </w:r>
      <w:r w:rsidR="00286C11" w:rsidRPr="006B4300">
        <w:rPr>
          <w:rFonts w:cs="Consolas"/>
          <w:i/>
        </w:rPr>
        <w:t>“Win32”</w:t>
      </w:r>
      <w:r w:rsidR="00286C11" w:rsidRPr="006B4300">
        <w:rPr>
          <w:rFonts w:cs="Consolas"/>
        </w:rPr>
        <w:t xml:space="preserve">. </w:t>
      </w:r>
    </w:p>
    <w:p w:rsidR="004E4708" w:rsidRPr="006B4300" w:rsidRDefault="00286C11" w:rsidP="00B435E9">
      <w:pPr>
        <w:pStyle w:val="ListParagraph"/>
        <w:numPr>
          <w:ilvl w:val="0"/>
          <w:numId w:val="1"/>
        </w:numPr>
        <w:rPr>
          <w:rFonts w:cs="Consolas"/>
        </w:rPr>
      </w:pPr>
      <w:r w:rsidRPr="006B4300">
        <w:rPr>
          <w:rFonts w:cs="Consolas"/>
        </w:rPr>
        <w:t>U</w:t>
      </w:r>
      <w:r w:rsidR="004E4708" w:rsidRPr="006B4300">
        <w:rPr>
          <w:rFonts w:cs="Consolas"/>
        </w:rPr>
        <w:t xml:space="preserve">nder </w:t>
      </w:r>
      <w:r w:rsidR="004E4708" w:rsidRPr="006B4300">
        <w:rPr>
          <w:rFonts w:cs="Consolas"/>
          <w:b/>
        </w:rPr>
        <w:t>Assignment 1 -&gt; Properties -&gt; Linker -&gt; General</w:t>
      </w:r>
      <w:r w:rsidR="004E5D0C" w:rsidRPr="006B4300">
        <w:rPr>
          <w:rFonts w:cs="Consolas"/>
        </w:rPr>
        <w:t xml:space="preserve">, </w:t>
      </w:r>
      <w:r w:rsidR="004E4708" w:rsidRPr="006B4300">
        <w:rPr>
          <w:rFonts w:cs="Consolas"/>
        </w:rPr>
        <w:t xml:space="preserve">added </w:t>
      </w:r>
      <w:r w:rsidRPr="006B4300">
        <w:rPr>
          <w:rFonts w:cs="Consolas"/>
          <w:i/>
        </w:rPr>
        <w:t>“</w:t>
      </w:r>
      <w:r w:rsidR="004E4708" w:rsidRPr="006B4300">
        <w:rPr>
          <w:rFonts w:cs="Consolas"/>
          <w:i/>
        </w:rPr>
        <w:t>Dependencies\freeglut;”</w:t>
      </w:r>
      <w:r w:rsidR="004E4708" w:rsidRPr="006B4300">
        <w:rPr>
          <w:rFonts w:cs="Consolas"/>
        </w:rPr>
        <w:t xml:space="preserve"> to </w:t>
      </w:r>
      <w:r w:rsidR="004E4708" w:rsidRPr="006B4300">
        <w:rPr>
          <w:rFonts w:cs="Consolas"/>
          <w:b/>
        </w:rPr>
        <w:t>Additional Library Directories</w:t>
      </w:r>
      <w:r w:rsidR="004E4708" w:rsidRPr="006B4300">
        <w:rPr>
          <w:rFonts w:cs="Consolas"/>
        </w:rPr>
        <w:t xml:space="preserve">.  </w:t>
      </w:r>
    </w:p>
    <w:p w:rsidR="004E4708" w:rsidRPr="006B4300" w:rsidRDefault="004E4708" w:rsidP="00B435E9">
      <w:pPr>
        <w:pStyle w:val="ListParagraph"/>
        <w:numPr>
          <w:ilvl w:val="0"/>
          <w:numId w:val="1"/>
        </w:numPr>
        <w:rPr>
          <w:rFonts w:cs="Consolas"/>
        </w:rPr>
      </w:pPr>
      <w:r w:rsidRPr="006B4300">
        <w:rPr>
          <w:rFonts w:cs="Consolas"/>
        </w:rPr>
        <w:t xml:space="preserve">Under </w:t>
      </w:r>
      <w:r w:rsidRPr="006B4300">
        <w:rPr>
          <w:rFonts w:cs="Consolas"/>
          <w:b/>
        </w:rPr>
        <w:t>Assignment 1 -&gt; Properties -&gt; Linker -&gt; Input</w:t>
      </w:r>
      <w:r w:rsidR="004E5D0C" w:rsidRPr="006B4300">
        <w:rPr>
          <w:rFonts w:cs="Consolas"/>
        </w:rPr>
        <w:t xml:space="preserve">, </w:t>
      </w:r>
      <w:r w:rsidRPr="006B4300">
        <w:rPr>
          <w:rFonts w:cs="Consolas"/>
        </w:rPr>
        <w:t xml:space="preserve">added </w:t>
      </w:r>
      <w:r w:rsidRPr="006B4300">
        <w:rPr>
          <w:rFonts w:cs="Consolas"/>
          <w:i/>
        </w:rPr>
        <w:t>“opengl32.lib;freeglut.lib;”</w:t>
      </w:r>
      <w:r w:rsidRPr="006B4300">
        <w:rPr>
          <w:rFonts w:cs="Consolas"/>
        </w:rPr>
        <w:t xml:space="preserve"> to </w:t>
      </w:r>
      <w:r w:rsidRPr="006B4300">
        <w:rPr>
          <w:rFonts w:cs="Consolas"/>
          <w:b/>
        </w:rPr>
        <w:t>Additional Dependencies</w:t>
      </w:r>
      <w:r w:rsidRPr="006B4300">
        <w:rPr>
          <w:rFonts w:cs="Consolas"/>
        </w:rPr>
        <w:t xml:space="preserve">. </w:t>
      </w:r>
    </w:p>
    <w:p w:rsidR="004E4708" w:rsidRPr="006B4300" w:rsidRDefault="004E4708">
      <w:pPr>
        <w:rPr>
          <w:rFonts w:cs="Consolas"/>
        </w:rPr>
      </w:pPr>
    </w:p>
    <w:p w:rsidR="004E4708" w:rsidRPr="006B4300" w:rsidRDefault="00545798">
      <w:pPr>
        <w:rPr>
          <w:rFonts w:cs="Consolas"/>
        </w:rPr>
      </w:pPr>
      <w:r w:rsidRPr="006B4300">
        <w:rPr>
          <w:rFonts w:cs="Consolas"/>
        </w:rPr>
        <w:t>To compile and run the solution, I took the following steps:</w:t>
      </w:r>
    </w:p>
    <w:p w:rsidR="00545798" w:rsidRPr="006B4300" w:rsidRDefault="00461745" w:rsidP="0059175C">
      <w:pPr>
        <w:pStyle w:val="ListParagraph"/>
        <w:numPr>
          <w:ilvl w:val="0"/>
          <w:numId w:val="2"/>
        </w:numPr>
        <w:rPr>
          <w:rFonts w:cs="Consolas"/>
        </w:rPr>
      </w:pPr>
      <w:r w:rsidRPr="006B4300">
        <w:rPr>
          <w:rFonts w:cs="Consolas"/>
        </w:rPr>
        <w:t xml:space="preserve">Run </w:t>
      </w:r>
      <w:r w:rsidRPr="006B4300">
        <w:rPr>
          <w:rFonts w:cs="Consolas"/>
          <w:b/>
        </w:rPr>
        <w:t>Start Debugging (F5)</w:t>
      </w:r>
      <w:r w:rsidRPr="006B4300">
        <w:rPr>
          <w:rFonts w:cs="Consolas"/>
        </w:rPr>
        <w:t xml:space="preserve"> or </w:t>
      </w:r>
      <w:r w:rsidRPr="006B4300">
        <w:rPr>
          <w:rFonts w:cs="Consolas"/>
          <w:b/>
        </w:rPr>
        <w:t>Build Solution (F7)</w:t>
      </w:r>
      <w:r w:rsidR="004E5D0C" w:rsidRPr="006B4300">
        <w:rPr>
          <w:rFonts w:cs="Consolas"/>
        </w:rPr>
        <w:t xml:space="preserve"> once; a system error message will pop-up saying</w:t>
      </w:r>
      <w:r w:rsidRPr="006B4300">
        <w:rPr>
          <w:rFonts w:cs="Consolas"/>
        </w:rPr>
        <w:t xml:space="preserve"> </w:t>
      </w:r>
      <w:r w:rsidR="00510E25">
        <w:rPr>
          <w:rFonts w:cs="Consolas"/>
        </w:rPr>
        <w:br/>
      </w:r>
      <w:r w:rsidRPr="006B4300">
        <w:rPr>
          <w:rFonts w:cs="Consolas"/>
          <w:i/>
        </w:rPr>
        <w:t>“</w:t>
      </w:r>
      <w:r w:rsidR="004E5D0C" w:rsidRPr="006B4300">
        <w:rPr>
          <w:rFonts w:cs="Consolas"/>
          <w:i/>
        </w:rPr>
        <w:t>The program can’t start because freeglut.dll is missing from your computer. Try reinstalling the program to fix this problem.”</w:t>
      </w:r>
      <w:r w:rsidRPr="006B4300">
        <w:rPr>
          <w:rFonts w:cs="Consolas"/>
        </w:rPr>
        <w:t xml:space="preserve"> </w:t>
      </w:r>
      <w:r w:rsidR="00510E25">
        <w:rPr>
          <w:rFonts w:cs="Consolas"/>
        </w:rPr>
        <w:br/>
      </w:r>
      <w:r w:rsidR="00374BE1" w:rsidRPr="006B4300">
        <w:rPr>
          <w:rFonts w:cs="Consolas"/>
        </w:rPr>
        <w:t xml:space="preserve">This creates a </w:t>
      </w:r>
      <w:r w:rsidR="00374BE1" w:rsidRPr="009A4433">
        <w:rPr>
          <w:rFonts w:cs="Consolas"/>
          <w:b/>
        </w:rPr>
        <w:t>Debug</w:t>
      </w:r>
      <w:r w:rsidR="00374BE1" w:rsidRPr="006B4300">
        <w:rPr>
          <w:rFonts w:cs="Consolas"/>
        </w:rPr>
        <w:t xml:space="preserve"> folder</w:t>
      </w:r>
      <w:r w:rsidR="009A4433">
        <w:rPr>
          <w:rFonts w:cs="Consolas"/>
        </w:rPr>
        <w:t xml:space="preserve"> (or </w:t>
      </w:r>
      <w:r w:rsidR="009A4433" w:rsidRPr="009A4433">
        <w:rPr>
          <w:rFonts w:cs="Consolas"/>
          <w:b/>
        </w:rPr>
        <w:t>Release</w:t>
      </w:r>
      <w:r w:rsidR="009A4433">
        <w:rPr>
          <w:rFonts w:cs="Consolas"/>
        </w:rPr>
        <w:t xml:space="preserve"> folder)</w:t>
      </w:r>
      <w:r w:rsidR="004E5D0C" w:rsidRPr="006B4300">
        <w:rPr>
          <w:rFonts w:cs="Consolas"/>
        </w:rPr>
        <w:t xml:space="preserve"> under the project solution folder</w:t>
      </w:r>
      <w:r w:rsidR="0059175C" w:rsidRPr="006B4300">
        <w:rPr>
          <w:rFonts w:cs="Consolas"/>
        </w:rPr>
        <w:t xml:space="preserve">. </w:t>
      </w:r>
    </w:p>
    <w:p w:rsidR="0059175C" w:rsidRPr="006B4300" w:rsidRDefault="004E5D0C" w:rsidP="0059175C">
      <w:pPr>
        <w:pStyle w:val="ListParagraph"/>
        <w:numPr>
          <w:ilvl w:val="0"/>
          <w:numId w:val="2"/>
        </w:numPr>
        <w:rPr>
          <w:rFonts w:cs="Consolas"/>
        </w:rPr>
      </w:pPr>
      <w:r w:rsidRPr="006B4300">
        <w:rPr>
          <w:rFonts w:cs="Consolas"/>
        </w:rPr>
        <w:t>Paste</w:t>
      </w:r>
      <w:r w:rsidR="0059175C" w:rsidRPr="006B4300">
        <w:rPr>
          <w:rFonts w:cs="Consolas"/>
        </w:rPr>
        <w:t xml:space="preserve"> a copy of </w:t>
      </w:r>
      <w:r w:rsidR="0059175C" w:rsidRPr="006B4300">
        <w:rPr>
          <w:rFonts w:cs="Consolas"/>
          <w:b/>
          <w:i/>
        </w:rPr>
        <w:t>freeglut.dll</w:t>
      </w:r>
      <w:r w:rsidR="0059175C" w:rsidRPr="006B4300">
        <w:rPr>
          <w:rFonts w:cs="Consolas"/>
        </w:rPr>
        <w:t xml:space="preserve"> into the </w:t>
      </w:r>
      <w:r w:rsidR="0059175C" w:rsidRPr="006B4300">
        <w:rPr>
          <w:rFonts w:cs="Consolas"/>
          <w:b/>
        </w:rPr>
        <w:t>Debug</w:t>
      </w:r>
      <w:r w:rsidR="0059175C" w:rsidRPr="006B4300">
        <w:rPr>
          <w:rFonts w:cs="Consolas"/>
        </w:rPr>
        <w:t xml:space="preserve"> folder </w:t>
      </w:r>
      <w:r w:rsidR="004021CA">
        <w:rPr>
          <w:rFonts w:cs="Consolas"/>
        </w:rPr>
        <w:t xml:space="preserve">(or </w:t>
      </w:r>
      <w:r w:rsidR="004021CA" w:rsidRPr="009A4433">
        <w:rPr>
          <w:rFonts w:cs="Consolas"/>
          <w:b/>
        </w:rPr>
        <w:t>Release</w:t>
      </w:r>
      <w:r w:rsidR="004021CA">
        <w:rPr>
          <w:rFonts w:cs="Consolas"/>
        </w:rPr>
        <w:t xml:space="preserve"> folder)</w:t>
      </w:r>
      <w:r w:rsidR="004021CA" w:rsidRPr="006B4300">
        <w:rPr>
          <w:rFonts w:cs="Consolas"/>
        </w:rPr>
        <w:t xml:space="preserve"> </w:t>
      </w:r>
      <w:r w:rsidR="0059175C" w:rsidRPr="006B4300">
        <w:rPr>
          <w:rFonts w:cs="Consolas"/>
        </w:rPr>
        <w:t>and rer</w:t>
      </w:r>
      <w:r w:rsidRPr="006B4300">
        <w:rPr>
          <w:rFonts w:cs="Consolas"/>
        </w:rPr>
        <w:t>u</w:t>
      </w:r>
      <w:r w:rsidR="0059175C" w:rsidRPr="006B4300">
        <w:rPr>
          <w:rFonts w:cs="Consolas"/>
        </w:rPr>
        <w:t xml:space="preserve">n the debugger </w:t>
      </w:r>
      <w:r w:rsidRPr="006B4300">
        <w:rPr>
          <w:rFonts w:cs="Consolas"/>
        </w:rPr>
        <w:t>(</w:t>
      </w:r>
      <w:r w:rsidR="0059175C" w:rsidRPr="006B4300">
        <w:rPr>
          <w:rFonts w:cs="Consolas"/>
        </w:rPr>
        <w:t>or buil</w:t>
      </w:r>
      <w:r w:rsidRPr="006B4300">
        <w:rPr>
          <w:rFonts w:cs="Consolas"/>
        </w:rPr>
        <w:t>d</w:t>
      </w:r>
      <w:r w:rsidR="0059175C" w:rsidRPr="006B4300">
        <w:rPr>
          <w:rFonts w:cs="Consolas"/>
        </w:rPr>
        <w:t xml:space="preserve"> the solution</w:t>
      </w:r>
      <w:r w:rsidRPr="006B4300">
        <w:rPr>
          <w:rFonts w:cs="Consolas"/>
        </w:rPr>
        <w:t>)</w:t>
      </w:r>
      <w:r w:rsidR="0059175C" w:rsidRPr="006B4300">
        <w:rPr>
          <w:rFonts w:cs="Consolas"/>
        </w:rPr>
        <w:t xml:space="preserve">. </w:t>
      </w:r>
    </w:p>
    <w:p w:rsidR="0059175C" w:rsidRPr="006B4300" w:rsidRDefault="0059175C">
      <w:pPr>
        <w:rPr>
          <w:rFonts w:cs="Consolas"/>
        </w:rPr>
      </w:pPr>
    </w:p>
    <w:p w:rsidR="0059175C" w:rsidRDefault="00DC354C" w:rsidP="0034228A">
      <w:pPr>
        <w:pStyle w:val="Heading2"/>
      </w:pPr>
      <w:r>
        <w:t>Parameters</w:t>
      </w:r>
      <w:r w:rsidR="00063BA0">
        <w:t xml:space="preserve"> and Implementation details</w:t>
      </w:r>
      <w:r>
        <w:t xml:space="preserve">: </w:t>
      </w:r>
    </w:p>
    <w:p w:rsidR="005D0D93" w:rsidRDefault="005D0D93" w:rsidP="005D0D93">
      <w:pPr>
        <w:pStyle w:val="Heading3"/>
      </w:pPr>
      <w:r>
        <w:t xml:space="preserve">File </w:t>
      </w:r>
      <w:r w:rsidRPr="005D0D93">
        <w:t>Modeller.cpp</w:t>
      </w:r>
      <w:r>
        <w:t xml:space="preserve">: </w:t>
      </w:r>
    </w:p>
    <w:p w:rsidR="005D0D93" w:rsidRPr="005D0D93" w:rsidRDefault="005D0D93" w:rsidP="005D0D93">
      <w:pPr>
        <w:pStyle w:val="ListParagraph"/>
        <w:numPr>
          <w:ilvl w:val="0"/>
          <w:numId w:val="5"/>
        </w:numPr>
        <w:rPr>
          <w:rFonts w:cs="Consolas"/>
        </w:rPr>
      </w:pPr>
      <w:r w:rsidRPr="005D0D93">
        <w:rPr>
          <w:rFonts w:cs="Consolas"/>
        </w:rPr>
        <w:t xml:space="preserve">A fixed size array is used to hold the </w:t>
      </w:r>
      <w:r w:rsidR="006E0332">
        <w:rPr>
          <w:rFonts w:cs="Consolas"/>
        </w:rPr>
        <w:t>complex</w:t>
      </w:r>
      <w:r w:rsidRPr="005D0D93">
        <w:rPr>
          <w:rFonts w:cs="Consolas"/>
        </w:rPr>
        <w:t xml:space="preserve"> objects. The array is declared in </w:t>
      </w:r>
      <w:r w:rsidR="00442B69" w:rsidRPr="005D0D93">
        <w:rPr>
          <w:rFonts w:cs="Consolas"/>
        </w:rPr>
        <w:t xml:space="preserve">line </w:t>
      </w:r>
      <w:r w:rsidR="006E0332">
        <w:rPr>
          <w:rFonts w:cs="Consolas"/>
        </w:rPr>
        <w:t>52</w:t>
      </w:r>
      <w:r w:rsidR="00DC354C" w:rsidRPr="005D0D93">
        <w:rPr>
          <w:rFonts w:cs="Consolas"/>
        </w:rPr>
        <w:t xml:space="preserve"> as “</w:t>
      </w:r>
      <w:r w:rsidR="006E0332" w:rsidRPr="006E0332">
        <w:rPr>
          <w:rFonts w:cs="Consolas"/>
          <w:i/>
        </w:rPr>
        <w:t>ComplexObj</w:t>
      </w:r>
      <w:r w:rsidR="00DC354C" w:rsidRPr="005D0D93">
        <w:rPr>
          <w:rFonts w:cs="Consolas"/>
          <w:i/>
        </w:rPr>
        <w:t xml:space="preserve"> *</w:t>
      </w:r>
      <w:r w:rsidR="006E0332">
        <w:rPr>
          <w:rFonts w:cs="Consolas"/>
          <w:i/>
        </w:rPr>
        <w:t>object</w:t>
      </w:r>
      <w:r w:rsidR="00DC354C" w:rsidRPr="005D0D93">
        <w:rPr>
          <w:rFonts w:cs="Consolas"/>
          <w:i/>
        </w:rPr>
        <w:t>s[MAX</w:t>
      </w:r>
      <w:r w:rsidR="006E0332">
        <w:rPr>
          <w:rFonts w:cs="Consolas"/>
          <w:i/>
        </w:rPr>
        <w:t>OBJECTS</w:t>
      </w:r>
      <w:r w:rsidR="00DC354C" w:rsidRPr="005D0D93">
        <w:rPr>
          <w:rFonts w:cs="Consolas"/>
          <w:i/>
        </w:rPr>
        <w:t>];”</w:t>
      </w:r>
      <w:r w:rsidR="00DC354C" w:rsidRPr="005D0D93">
        <w:rPr>
          <w:rFonts w:cs="Consolas"/>
        </w:rPr>
        <w:t xml:space="preserve">.  </w:t>
      </w:r>
    </w:p>
    <w:p w:rsidR="00DC354C" w:rsidRPr="005D0D93" w:rsidRDefault="005D0D93" w:rsidP="005D0D93">
      <w:pPr>
        <w:pStyle w:val="ListParagraph"/>
        <w:numPr>
          <w:ilvl w:val="0"/>
          <w:numId w:val="5"/>
        </w:numPr>
        <w:rPr>
          <w:rFonts w:cs="Consolas"/>
        </w:rPr>
      </w:pPr>
      <w:r w:rsidRPr="005D0D93">
        <w:rPr>
          <w:rFonts w:cs="Consolas"/>
        </w:rPr>
        <w:t>The s</w:t>
      </w:r>
      <w:r w:rsidR="00DC354C" w:rsidRPr="005D0D93">
        <w:rPr>
          <w:rFonts w:cs="Consolas"/>
        </w:rPr>
        <w:t>ize</w:t>
      </w:r>
      <w:r w:rsidRPr="005D0D93">
        <w:rPr>
          <w:rFonts w:cs="Consolas"/>
        </w:rPr>
        <w:t xml:space="preserve"> of the array</w:t>
      </w:r>
      <w:r w:rsidR="00DC354C" w:rsidRPr="005D0D93">
        <w:rPr>
          <w:rFonts w:cs="Consolas"/>
        </w:rPr>
        <w:t xml:space="preserve"> is defined in </w:t>
      </w:r>
      <w:r w:rsidR="00442B69" w:rsidRPr="005D0D93">
        <w:rPr>
          <w:rFonts w:cs="Consolas"/>
        </w:rPr>
        <w:t xml:space="preserve">line 19 </w:t>
      </w:r>
      <w:r w:rsidR="00DC354C" w:rsidRPr="005D0D93">
        <w:rPr>
          <w:rFonts w:cs="Consolas"/>
        </w:rPr>
        <w:t>as “</w:t>
      </w:r>
      <w:r w:rsidR="00CC7BCD" w:rsidRPr="00CC7BCD">
        <w:rPr>
          <w:rFonts w:cs="Consolas"/>
          <w:i/>
        </w:rPr>
        <w:t xml:space="preserve">#define </w:t>
      </w:r>
      <w:r w:rsidR="00DC354C" w:rsidRPr="005D0D93">
        <w:rPr>
          <w:rFonts w:cs="Consolas"/>
          <w:i/>
        </w:rPr>
        <w:t>MAX</w:t>
      </w:r>
      <w:r w:rsidR="006E0332">
        <w:rPr>
          <w:rFonts w:cs="Consolas"/>
          <w:i/>
        </w:rPr>
        <w:t>OBJECTS</w:t>
      </w:r>
      <w:r w:rsidR="00CC7BCD">
        <w:rPr>
          <w:rFonts w:cs="Consolas"/>
          <w:i/>
        </w:rPr>
        <w:t xml:space="preserve"> 10</w:t>
      </w:r>
      <w:r w:rsidR="00DC354C" w:rsidRPr="005D0D93">
        <w:rPr>
          <w:rFonts w:cs="Consolas"/>
          <w:i/>
        </w:rPr>
        <w:t>”</w:t>
      </w:r>
    </w:p>
    <w:p w:rsidR="00482440" w:rsidRPr="005D0D93" w:rsidRDefault="005D0D93" w:rsidP="005D0D93">
      <w:pPr>
        <w:pStyle w:val="ListParagraph"/>
        <w:numPr>
          <w:ilvl w:val="0"/>
          <w:numId w:val="5"/>
        </w:numPr>
        <w:rPr>
          <w:rFonts w:cs="Consolas"/>
        </w:rPr>
      </w:pPr>
      <w:r w:rsidRPr="005D0D93">
        <w:rPr>
          <w:rFonts w:cs="Consolas"/>
        </w:rPr>
        <w:t xml:space="preserve">The </w:t>
      </w:r>
      <w:r w:rsidR="006E0332">
        <w:rPr>
          <w:rFonts w:cs="Consolas"/>
        </w:rPr>
        <w:t>complex objects</w:t>
      </w:r>
      <w:r w:rsidR="00482440" w:rsidRPr="005D0D93">
        <w:rPr>
          <w:rFonts w:cs="Consolas"/>
        </w:rPr>
        <w:t xml:space="preserve"> array index variable is declared in line </w:t>
      </w:r>
      <w:r w:rsidR="006E0332">
        <w:rPr>
          <w:rFonts w:cs="Consolas"/>
        </w:rPr>
        <w:t>53</w:t>
      </w:r>
      <w:r w:rsidR="00482440" w:rsidRPr="005D0D93">
        <w:rPr>
          <w:rFonts w:cs="Consolas"/>
        </w:rPr>
        <w:t xml:space="preserve"> as </w:t>
      </w:r>
      <w:r w:rsidR="00482440" w:rsidRPr="005D0D93">
        <w:rPr>
          <w:rFonts w:cs="Consolas"/>
          <w:i/>
        </w:rPr>
        <w:t>“int next</w:t>
      </w:r>
      <w:r w:rsidR="006E0332">
        <w:rPr>
          <w:rFonts w:cs="Consolas"/>
          <w:i/>
        </w:rPr>
        <w:t>obj</w:t>
      </w:r>
      <w:r w:rsidR="00482440" w:rsidRPr="005D0D93">
        <w:rPr>
          <w:rFonts w:cs="Consolas"/>
          <w:i/>
        </w:rPr>
        <w:t xml:space="preserve"> = 0;”</w:t>
      </w:r>
      <w:r w:rsidR="00482440" w:rsidRPr="005D0D93">
        <w:rPr>
          <w:rFonts w:cs="Consolas"/>
        </w:rPr>
        <w:t>.</w:t>
      </w:r>
    </w:p>
    <w:p w:rsidR="00482440" w:rsidRDefault="006E0332" w:rsidP="005D0D93">
      <w:pPr>
        <w:pStyle w:val="ListParagraph"/>
        <w:numPr>
          <w:ilvl w:val="0"/>
          <w:numId w:val="5"/>
        </w:numPr>
        <w:rPr>
          <w:rFonts w:cs="Consolas"/>
        </w:rPr>
      </w:pPr>
      <w:r>
        <w:rPr>
          <w:rFonts w:cs="Consolas"/>
        </w:rPr>
        <w:t>In line 56</w:t>
      </w:r>
      <w:r w:rsidR="005D0D93" w:rsidRPr="005D0D93">
        <w:rPr>
          <w:rFonts w:cs="Consolas"/>
        </w:rPr>
        <w:t>, t</w:t>
      </w:r>
      <w:r w:rsidR="00482440" w:rsidRPr="005D0D93">
        <w:rPr>
          <w:rFonts w:cs="Consolas"/>
        </w:rPr>
        <w:t>he translation delta (for x-,</w:t>
      </w:r>
      <w:r w:rsidR="005D0D93" w:rsidRPr="005D0D93">
        <w:rPr>
          <w:rFonts w:cs="Consolas"/>
        </w:rPr>
        <w:t xml:space="preserve"> </w:t>
      </w:r>
      <w:r w:rsidR="00482440" w:rsidRPr="005D0D93">
        <w:rPr>
          <w:rFonts w:cs="Consolas"/>
        </w:rPr>
        <w:t>y-,</w:t>
      </w:r>
      <w:r w:rsidR="005D0D93" w:rsidRPr="005D0D93">
        <w:rPr>
          <w:rFonts w:cs="Consolas"/>
        </w:rPr>
        <w:t xml:space="preserve"> </w:t>
      </w:r>
      <w:r w:rsidR="00482440" w:rsidRPr="005D0D93">
        <w:rPr>
          <w:rFonts w:cs="Consolas"/>
        </w:rPr>
        <w:t>z-dir</w:t>
      </w:r>
      <w:r w:rsidR="005D0D93" w:rsidRPr="005D0D93">
        <w:rPr>
          <w:rFonts w:cs="Consolas"/>
        </w:rPr>
        <w:t>ection</w:t>
      </w:r>
      <w:r w:rsidR="00482440" w:rsidRPr="005D0D93">
        <w:rPr>
          <w:rFonts w:cs="Consolas"/>
        </w:rPr>
        <w:t>)</w:t>
      </w:r>
      <w:r w:rsidR="005D0D93" w:rsidRPr="005D0D93">
        <w:rPr>
          <w:rFonts w:cs="Consolas"/>
        </w:rPr>
        <w:t xml:space="preserve"> is set to 0.2 units; the scaling increment is set to 0.2x; the rotation angle delta is set to 5.0 degrees. </w:t>
      </w:r>
    </w:p>
    <w:p w:rsidR="002E06C7" w:rsidRDefault="002E06C7" w:rsidP="005D0D93">
      <w:pPr>
        <w:pStyle w:val="ListParagraph"/>
        <w:numPr>
          <w:ilvl w:val="0"/>
          <w:numId w:val="5"/>
        </w:numPr>
        <w:rPr>
          <w:rFonts w:cs="Consolas"/>
        </w:rPr>
      </w:pPr>
      <w:r>
        <w:rPr>
          <w:rFonts w:cs="Consolas"/>
        </w:rPr>
        <w:t xml:space="preserve">Line </w:t>
      </w:r>
      <w:r w:rsidR="00847B0D">
        <w:rPr>
          <w:rFonts w:cs="Consolas"/>
        </w:rPr>
        <w:t>24 defines timer frames of 10 – each translate/rotate unit is subdivided into 10 steps of 1/10</w:t>
      </w:r>
      <w:r w:rsidR="00847B0D" w:rsidRPr="00847B0D">
        <w:rPr>
          <w:rFonts w:cs="Consolas"/>
          <w:vertAlign w:val="superscript"/>
        </w:rPr>
        <w:t>th</w:t>
      </w:r>
      <w:r w:rsidR="00847B0D">
        <w:rPr>
          <w:rFonts w:cs="Consolas"/>
        </w:rPr>
        <w:t xml:space="preserve"> size each to create the smooth animation. </w:t>
      </w:r>
      <w:r>
        <w:rPr>
          <w:rFonts w:cs="Consolas"/>
        </w:rPr>
        <w:br/>
        <w:t xml:space="preserve">Line 57 executes each translate/rotate unit at a rate of 1000/20 = 50 ms (i.e. 20 fps). </w:t>
      </w:r>
      <w:r>
        <w:rPr>
          <w:rFonts w:cs="Consolas"/>
        </w:rPr>
        <w:br/>
        <w:t xml:space="preserve">Line 58 sets the timerdelay (between each animation slice), which is 1000/(20*10) = 5 ms. </w:t>
      </w:r>
      <w:r>
        <w:rPr>
          <w:rFonts w:cs="Consolas"/>
        </w:rPr>
        <w:br/>
        <w:t xml:space="preserve">When </w:t>
      </w:r>
      <w:r w:rsidRPr="002B7923">
        <w:rPr>
          <w:rFonts w:cs="Consolas"/>
          <w:i/>
        </w:rPr>
        <w:t>glutTimerFunc()</w:t>
      </w:r>
      <w:r>
        <w:rPr>
          <w:rFonts w:cs="Consolas"/>
        </w:rPr>
        <w:t xml:space="preserve"> is called to animate (first-person) translation and rotation, each unit of translation/rotation is subdivided into 0.2/10 units each – </w:t>
      </w:r>
      <w:r w:rsidRPr="002B7923">
        <w:rPr>
          <w:rFonts w:cs="Consolas"/>
          <w:i/>
        </w:rPr>
        <w:t>glutPostRedisplay()</w:t>
      </w:r>
      <w:r>
        <w:rPr>
          <w:rFonts w:cs="Consolas"/>
        </w:rPr>
        <w:t xml:space="preserve"> is called 10 times. </w:t>
      </w:r>
    </w:p>
    <w:p w:rsidR="002C62C0" w:rsidRPr="002C62C0" w:rsidRDefault="002C62C0" w:rsidP="005D0D93">
      <w:pPr>
        <w:pStyle w:val="ListParagraph"/>
        <w:numPr>
          <w:ilvl w:val="0"/>
          <w:numId w:val="5"/>
        </w:numPr>
        <w:rPr>
          <w:rFonts w:cs="Consolas"/>
        </w:rPr>
      </w:pPr>
      <w:r w:rsidRPr="002C62C0">
        <w:rPr>
          <w:rFonts w:cs="Consolas"/>
        </w:rPr>
        <w:t>“F1” creates the first complex object – mage head</w:t>
      </w:r>
      <w:r w:rsidRPr="002C62C0">
        <w:rPr>
          <w:rFonts w:cs="Consolas"/>
        </w:rPr>
        <w:br/>
        <w:t xml:space="preserve">“F2” creates the second complex object – tri-rocket </w:t>
      </w:r>
      <w:r w:rsidRPr="002C62C0">
        <w:rPr>
          <w:rFonts w:cs="Consolas"/>
        </w:rPr>
        <w:br/>
        <w:t>“F3” creates the third complex object – jeweled bracelet/ring</w:t>
      </w:r>
      <w:r>
        <w:rPr>
          <w:rFonts w:cs="Consolas"/>
        </w:rPr>
        <w:br/>
        <w:t>The objects are created using glu and glut quadric functions.</w:t>
      </w:r>
      <w:r w:rsidR="00CA46E5">
        <w:rPr>
          <w:rFonts w:cs="Consolas"/>
        </w:rPr>
        <w:t xml:space="preserve"> (see file </w:t>
      </w:r>
      <w:r w:rsidR="00CA46E5" w:rsidRPr="002B7923">
        <w:rPr>
          <w:rFonts w:cs="Consolas"/>
          <w:b/>
          <w:i/>
        </w:rPr>
        <w:t>ComplexObj.h</w:t>
      </w:r>
      <w:r w:rsidR="00CA46E5">
        <w:rPr>
          <w:rFonts w:cs="Consolas"/>
        </w:rPr>
        <w:t>)</w:t>
      </w:r>
      <w:r>
        <w:rPr>
          <w:rFonts w:cs="Consolas"/>
        </w:rPr>
        <w:t xml:space="preserve"> A display list is used to create the mage head and bracelet; a nested display list(s) is used to create the tri-rocket.</w:t>
      </w:r>
    </w:p>
    <w:p w:rsidR="0020507C" w:rsidRPr="005D0D93" w:rsidRDefault="0020507C" w:rsidP="005D0D93">
      <w:pPr>
        <w:pStyle w:val="ListParagraph"/>
        <w:numPr>
          <w:ilvl w:val="0"/>
          <w:numId w:val="5"/>
        </w:numPr>
        <w:rPr>
          <w:rFonts w:cs="Consolas"/>
        </w:rPr>
      </w:pPr>
      <w:r>
        <w:rPr>
          <w:rFonts w:cs="Consolas"/>
        </w:rPr>
        <w:lastRenderedPageBreak/>
        <w:t>NAVIGATE (first-person) mode is added to the list of Actions (see lines 62, 589-605, 6</w:t>
      </w:r>
      <w:r w:rsidR="00F839F9">
        <w:rPr>
          <w:rFonts w:cs="Consolas"/>
        </w:rPr>
        <w:t>60-669, 716</w:t>
      </w:r>
      <w:r>
        <w:rPr>
          <w:rFonts w:cs="Consolas"/>
        </w:rPr>
        <w:t>-72</w:t>
      </w:r>
      <w:r w:rsidR="00F839F9">
        <w:rPr>
          <w:rFonts w:cs="Consolas"/>
        </w:rPr>
        <w:t>5, 801-808</w:t>
      </w:r>
      <w:r>
        <w:rPr>
          <w:rFonts w:cs="Consolas"/>
        </w:rPr>
        <w:t xml:space="preserve">, </w:t>
      </w:r>
      <w:r w:rsidR="00F839F9">
        <w:rPr>
          <w:rFonts w:cs="Consolas"/>
        </w:rPr>
        <w:t>884-891, 895-896</w:t>
      </w:r>
      <w:r w:rsidR="002C62C0">
        <w:rPr>
          <w:rFonts w:cs="Consolas"/>
        </w:rPr>
        <w:t xml:space="preserve">). </w:t>
      </w:r>
      <w:r w:rsidR="002C62C0">
        <w:rPr>
          <w:rFonts w:cs="Consolas"/>
        </w:rPr>
        <w:br/>
        <w:t xml:space="preserve">“F5” is used to enter NAVIGATE mode, “F6” is used to exit. </w:t>
      </w:r>
    </w:p>
    <w:p w:rsidR="00DC354C" w:rsidRPr="006B4300" w:rsidRDefault="00DC354C">
      <w:pPr>
        <w:rPr>
          <w:rFonts w:cs="Consolas"/>
        </w:rPr>
      </w:pPr>
    </w:p>
    <w:p w:rsidR="0059175C" w:rsidRPr="00EE4DA3" w:rsidRDefault="006B4300" w:rsidP="00EE4DA3">
      <w:pPr>
        <w:pStyle w:val="Heading2"/>
        <w:rPr>
          <w:sz w:val="26"/>
        </w:rPr>
      </w:pPr>
      <w:r w:rsidRPr="006B4300">
        <w:t xml:space="preserve">Features Implemented: </w:t>
      </w:r>
    </w:p>
    <w:p w:rsidR="006B4300" w:rsidRDefault="006B4300" w:rsidP="00EE4DA3">
      <w:pPr>
        <w:pStyle w:val="ListParagraph"/>
        <w:numPr>
          <w:ilvl w:val="0"/>
          <w:numId w:val="3"/>
        </w:numPr>
        <w:rPr>
          <w:rFonts w:cs="Consolas"/>
        </w:rPr>
      </w:pPr>
      <w:r w:rsidRPr="00EE4DA3">
        <w:rPr>
          <w:rFonts w:cs="Consolas"/>
        </w:rPr>
        <w:t xml:space="preserve">F1 (create </w:t>
      </w:r>
      <w:r w:rsidR="008F181D" w:rsidRPr="002C62C0">
        <w:rPr>
          <w:rFonts w:cs="Consolas"/>
        </w:rPr>
        <w:t>first complex object – mage head</w:t>
      </w:r>
      <w:r w:rsidR="008F181D" w:rsidRPr="00EE4DA3">
        <w:rPr>
          <w:rFonts w:cs="Consolas"/>
        </w:rPr>
        <w:t xml:space="preserve"> </w:t>
      </w:r>
      <w:r w:rsidRPr="00EE4DA3">
        <w:rPr>
          <w:rFonts w:cs="Consolas"/>
        </w:rPr>
        <w:t xml:space="preserve">and position it on the floor in the middle of the room, i.e. @ (0.0, </w:t>
      </w:r>
      <w:r w:rsidR="008F181D">
        <w:rPr>
          <w:rFonts w:cs="Consolas"/>
        </w:rPr>
        <w:t>0</w:t>
      </w:r>
      <w:r w:rsidRPr="00EE4DA3">
        <w:rPr>
          <w:rFonts w:cs="Consolas"/>
        </w:rPr>
        <w:t>.0, 0.0))</w:t>
      </w:r>
      <w:r w:rsidR="0015470A">
        <w:rPr>
          <w:rFonts w:cs="Consolas"/>
        </w:rPr>
        <w:t xml:space="preserve"> (NOTE: y-coord is set to 0.0 – the bottom of object)</w:t>
      </w:r>
    </w:p>
    <w:p w:rsidR="008F181D" w:rsidRPr="00EE4DA3" w:rsidRDefault="008F181D" w:rsidP="008F181D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F2</w:t>
      </w:r>
      <w:r w:rsidRPr="00EE4DA3">
        <w:rPr>
          <w:rFonts w:cs="Consolas"/>
        </w:rPr>
        <w:t xml:space="preserve"> (create </w:t>
      </w:r>
      <w:r w:rsidRPr="002C62C0">
        <w:rPr>
          <w:rFonts w:cs="Consolas"/>
        </w:rPr>
        <w:t xml:space="preserve">second complex object – tri-rocket </w:t>
      </w:r>
      <w:r w:rsidRPr="00EE4DA3">
        <w:rPr>
          <w:rFonts w:cs="Consolas"/>
        </w:rPr>
        <w:t xml:space="preserve">and position it on the floor in the middle of the room, i.e. @ (0.0, </w:t>
      </w:r>
      <w:r>
        <w:rPr>
          <w:rFonts w:cs="Consolas"/>
        </w:rPr>
        <w:t>0</w:t>
      </w:r>
      <w:r w:rsidRPr="00EE4DA3">
        <w:rPr>
          <w:rFonts w:cs="Consolas"/>
        </w:rPr>
        <w:t>.0, 0.0))</w:t>
      </w:r>
      <w:r w:rsidR="0015470A">
        <w:rPr>
          <w:rFonts w:cs="Consolas"/>
        </w:rPr>
        <w:t xml:space="preserve"> (NOTE: y-coord is set to 0.0 – the bottom of object)</w:t>
      </w:r>
    </w:p>
    <w:p w:rsidR="008F181D" w:rsidRPr="008F181D" w:rsidRDefault="008F181D" w:rsidP="008F181D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F3</w:t>
      </w:r>
      <w:r w:rsidRPr="00EE4DA3">
        <w:rPr>
          <w:rFonts w:cs="Consolas"/>
        </w:rPr>
        <w:t xml:space="preserve"> (create </w:t>
      </w:r>
      <w:r w:rsidRPr="002C62C0">
        <w:rPr>
          <w:rFonts w:cs="Consolas"/>
        </w:rPr>
        <w:t>third complex object – jeweled bracelet/ring</w:t>
      </w:r>
      <w:r w:rsidRPr="00EE4DA3">
        <w:rPr>
          <w:rFonts w:cs="Consolas"/>
        </w:rPr>
        <w:t xml:space="preserve"> and position it on the floor in the middle of the room, i.e. @ (0.0, </w:t>
      </w:r>
      <w:r>
        <w:rPr>
          <w:rFonts w:cs="Consolas"/>
        </w:rPr>
        <w:t>0</w:t>
      </w:r>
      <w:r w:rsidRPr="00EE4DA3">
        <w:rPr>
          <w:rFonts w:cs="Consolas"/>
        </w:rPr>
        <w:t>.0, 0.0))</w:t>
      </w:r>
      <w:r w:rsidR="0015470A">
        <w:rPr>
          <w:rFonts w:cs="Consolas"/>
        </w:rPr>
        <w:t xml:space="preserve"> (NOTE: y-coord is set to 0.0 – the bottom of object)</w:t>
      </w:r>
    </w:p>
    <w:p w:rsidR="006B4300" w:rsidRPr="00EE4DA3" w:rsidRDefault="006B4300" w:rsidP="00EE4DA3">
      <w:pPr>
        <w:pStyle w:val="ListParagraph"/>
        <w:numPr>
          <w:ilvl w:val="0"/>
          <w:numId w:val="3"/>
        </w:numPr>
        <w:rPr>
          <w:rFonts w:cs="Consolas"/>
        </w:rPr>
      </w:pPr>
      <w:r w:rsidRPr="00EE4DA3">
        <w:rPr>
          <w:rFonts w:cs="Consolas"/>
        </w:rPr>
        <w:t>‘t’ (translate cube in x and z directions; use arrow keys to move)</w:t>
      </w:r>
    </w:p>
    <w:p w:rsidR="006B4300" w:rsidRPr="00EE4DA3" w:rsidRDefault="006B4300" w:rsidP="00EE4DA3">
      <w:pPr>
        <w:pStyle w:val="ListParagraph"/>
        <w:numPr>
          <w:ilvl w:val="0"/>
          <w:numId w:val="3"/>
        </w:numPr>
        <w:rPr>
          <w:rFonts w:cs="Consolas"/>
        </w:rPr>
      </w:pPr>
      <w:r w:rsidRPr="00EE4DA3">
        <w:rPr>
          <w:rFonts w:cs="Consolas"/>
        </w:rPr>
        <w:t>‘s’ (scale cube in x and z directions; use arrow keys to scale)</w:t>
      </w:r>
    </w:p>
    <w:p w:rsidR="00461745" w:rsidRPr="00EE4DA3" w:rsidRDefault="006B4300" w:rsidP="00EE4DA3">
      <w:pPr>
        <w:pStyle w:val="ListParagraph"/>
        <w:numPr>
          <w:ilvl w:val="0"/>
          <w:numId w:val="3"/>
        </w:numPr>
        <w:rPr>
          <w:rFonts w:cs="Consolas"/>
        </w:rPr>
      </w:pPr>
      <w:r w:rsidRPr="00EE4DA3">
        <w:rPr>
          <w:rFonts w:cs="Consolas"/>
        </w:rPr>
        <w:t>‘r’ (rotate cube around vertical y-axis; use left/right arrow keys to rotate)</w:t>
      </w:r>
    </w:p>
    <w:p w:rsidR="006B4300" w:rsidRPr="00EE4DA3" w:rsidRDefault="006B4300" w:rsidP="00EE4DA3">
      <w:pPr>
        <w:pStyle w:val="ListParagraph"/>
        <w:numPr>
          <w:ilvl w:val="0"/>
          <w:numId w:val="3"/>
        </w:numPr>
        <w:rPr>
          <w:rFonts w:cs="Consolas"/>
        </w:rPr>
      </w:pPr>
      <w:r w:rsidRPr="00EE4DA3">
        <w:rPr>
          <w:rFonts w:cs="Consolas"/>
        </w:rPr>
        <w:t>‘e’ (extrude cube; use up/down arrow keys to increase/decrease height of cube; bottom of cube does not go down below floor, top of cube does not go above ceiling)</w:t>
      </w:r>
    </w:p>
    <w:p w:rsidR="006B4300" w:rsidRPr="00EE4DA3" w:rsidRDefault="006B4300" w:rsidP="00EE4DA3">
      <w:pPr>
        <w:pStyle w:val="ListParagraph"/>
        <w:numPr>
          <w:ilvl w:val="0"/>
          <w:numId w:val="3"/>
        </w:numPr>
        <w:rPr>
          <w:rFonts w:cs="Consolas"/>
        </w:rPr>
      </w:pPr>
      <w:r w:rsidRPr="00EE4DA3">
        <w:rPr>
          <w:rFonts w:cs="Consolas"/>
        </w:rPr>
        <w:t>‘h’ (translate cube up/down; use up/down arrow keys to translate)</w:t>
      </w:r>
    </w:p>
    <w:p w:rsidR="006B4300" w:rsidRPr="00EE4DA3" w:rsidRDefault="006B4300" w:rsidP="00EE4DA3">
      <w:pPr>
        <w:pStyle w:val="ListParagraph"/>
        <w:numPr>
          <w:ilvl w:val="0"/>
          <w:numId w:val="3"/>
        </w:numPr>
        <w:rPr>
          <w:rFonts w:cs="Consolas"/>
        </w:rPr>
      </w:pPr>
      <w:r w:rsidRPr="00EE4DA3">
        <w:rPr>
          <w:rFonts w:cs="Consolas"/>
        </w:rPr>
        <w:t>‘c’ (change selected cube; left/right arrow keys selects the previous/next cube; the previous/next selected cubes wrap around the list)</w:t>
      </w:r>
    </w:p>
    <w:p w:rsidR="00461745" w:rsidRPr="00EE4DA3" w:rsidRDefault="006B4300" w:rsidP="00EE4DA3">
      <w:pPr>
        <w:pStyle w:val="ListParagraph"/>
        <w:numPr>
          <w:ilvl w:val="0"/>
          <w:numId w:val="3"/>
        </w:numPr>
        <w:rPr>
          <w:rFonts w:cs="Consolas"/>
        </w:rPr>
      </w:pPr>
      <w:r w:rsidRPr="00EE4DA3">
        <w:rPr>
          <w:rFonts w:cs="Consolas"/>
        </w:rPr>
        <w:t>‘+’ (multiple select; left/right arrow keys set previous/next cube to select/include; all translates, rotates, scales, extrudes affect all selected cubes. Collision detection is implemented such that if any one of the cubes will go out of bo</w:t>
      </w:r>
      <w:r w:rsidR="00DC354C" w:rsidRPr="00EE4DA3">
        <w:rPr>
          <w:rFonts w:cs="Consolas"/>
        </w:rPr>
        <w:t xml:space="preserve">unds during a transformation, the transformation is stopped. </w:t>
      </w:r>
    </w:p>
    <w:p w:rsidR="00DC354C" w:rsidRDefault="00DC354C" w:rsidP="00EE4DA3">
      <w:pPr>
        <w:pStyle w:val="ListParagraph"/>
        <w:numPr>
          <w:ilvl w:val="0"/>
          <w:numId w:val="3"/>
        </w:numPr>
        <w:rPr>
          <w:rFonts w:cs="Consolas"/>
        </w:rPr>
      </w:pPr>
      <w:r w:rsidRPr="00EE4DA3">
        <w:rPr>
          <w:rFonts w:cs="Consolas"/>
        </w:rPr>
        <w:t>‘-‘ (deselects all selected cubes)</w:t>
      </w:r>
    </w:p>
    <w:p w:rsidR="003672C1" w:rsidRDefault="003672C1" w:rsidP="00EE4DA3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F5 (activate NAVIGATE (first-person) mode. Activates only if there is at least one object selected. If there are more than one object selected, the first selected object will be used and the rest deselected.)</w:t>
      </w:r>
    </w:p>
    <w:p w:rsidR="003672C1" w:rsidRDefault="009858A6" w:rsidP="00EE4DA3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F6 (exit NAVIGATE mode. The navigated object remains selected</w:t>
      </w:r>
      <w:r w:rsidR="004A5CE7">
        <w:rPr>
          <w:rFonts w:cs="Consolas"/>
        </w:rPr>
        <w:t xml:space="preserve"> and action is set to TRANSLATE</w:t>
      </w:r>
      <w:r>
        <w:rPr>
          <w:rFonts w:cs="Consolas"/>
        </w:rPr>
        <w:t>.)</w:t>
      </w:r>
    </w:p>
    <w:p w:rsidR="004442D8" w:rsidRDefault="004442D8" w:rsidP="00EE4DA3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Mouse left-click + move direction (controls the camera around the hemisphere at the current zoom level)</w:t>
      </w:r>
    </w:p>
    <w:p w:rsidR="004442D8" w:rsidRDefault="004442D8" w:rsidP="00EE4DA3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Mouse </w:t>
      </w:r>
      <w:r w:rsidR="00EF1853">
        <w:rPr>
          <w:rFonts w:cs="Consolas"/>
        </w:rPr>
        <w:t xml:space="preserve">middle </w:t>
      </w:r>
      <w:r>
        <w:rPr>
          <w:rFonts w:cs="Consolas"/>
        </w:rPr>
        <w:t xml:space="preserve">wheel scroll (controls the zoom </w:t>
      </w:r>
      <w:r w:rsidR="00A9341F">
        <w:rPr>
          <w:rFonts w:cs="Consolas"/>
        </w:rPr>
        <w:t>at a fixed polar and azimuthal angle. Scroll forward zooms in; scroll backward zooms out)</w:t>
      </w:r>
    </w:p>
    <w:p w:rsidR="00063BA0" w:rsidRDefault="00063BA0" w:rsidP="00EE4DA3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Wall collisions handled</w:t>
      </w:r>
    </w:p>
    <w:p w:rsidR="00063BA0" w:rsidRPr="00EE4DA3" w:rsidRDefault="00063BA0" w:rsidP="00EE4DA3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Smooth animation for translate/rotate in NAVIGATE (first-person) mode is implemented</w:t>
      </w:r>
    </w:p>
    <w:p w:rsidR="00DC354C" w:rsidRDefault="00DC354C">
      <w:pPr>
        <w:rPr>
          <w:rFonts w:cs="Consolas"/>
        </w:rPr>
      </w:pPr>
    </w:p>
    <w:p w:rsidR="009A7E9D" w:rsidRDefault="00874156" w:rsidP="009A7E9D">
      <w:pPr>
        <w:pStyle w:val="Heading3"/>
      </w:pPr>
      <w:r>
        <w:t xml:space="preserve">Other </w:t>
      </w:r>
      <w:bookmarkStart w:id="0" w:name="_GoBack"/>
      <w:bookmarkEnd w:id="0"/>
      <w:r w:rsidR="009A7E9D">
        <w:t>features:</w:t>
      </w:r>
    </w:p>
    <w:p w:rsidR="009A7E9D" w:rsidRDefault="009A7E9D" w:rsidP="009A7E9D">
      <w:pPr>
        <w:pStyle w:val="ListParagraph"/>
        <w:numPr>
          <w:ilvl w:val="0"/>
          <w:numId w:val="4"/>
        </w:numPr>
      </w:pPr>
      <w:r>
        <w:t>‘q’</w:t>
      </w:r>
      <w:r w:rsidR="00A9341F">
        <w:t xml:space="preserve"> </w:t>
      </w:r>
      <w:r>
        <w:t>(quits application)</w:t>
      </w:r>
    </w:p>
    <w:p w:rsidR="00A9341F" w:rsidRDefault="00A9341F" w:rsidP="009A7E9D">
      <w:pPr>
        <w:pStyle w:val="ListParagraph"/>
        <w:numPr>
          <w:ilvl w:val="0"/>
          <w:numId w:val="4"/>
        </w:numPr>
      </w:pPr>
      <w:r>
        <w:t xml:space="preserve">Scaling (in x, z, and y (extrude)) directions are normalized to 1.0 (i.e. divided by the size of the object). I set this scale ratio to accommodate uniform scaling for various sized objects. </w:t>
      </w:r>
    </w:p>
    <w:p w:rsidR="00A9341F" w:rsidRPr="009A7E9D" w:rsidRDefault="00A9341F" w:rsidP="009A7E9D">
      <w:pPr>
        <w:pStyle w:val="ListParagraph"/>
        <w:numPr>
          <w:ilvl w:val="0"/>
          <w:numId w:val="4"/>
        </w:numPr>
      </w:pPr>
      <w:r>
        <w:t xml:space="preserve">The </w:t>
      </w:r>
      <w:r w:rsidR="00DC0C05">
        <w:t xml:space="preserve">look from position is set to 1.0 unit </w:t>
      </w:r>
      <w:r w:rsidR="002B7923">
        <w:t xml:space="preserve">directly </w:t>
      </w:r>
      <w:r w:rsidR="00DC0C05">
        <w:t xml:space="preserve">above the object’s height. The look at position is set to </w:t>
      </w:r>
      <w:r w:rsidR="00F5355D">
        <w:t xml:space="preserve">  </w:t>
      </w:r>
      <w:r w:rsidR="00DC0C05">
        <w:t>-15° from the horizontal</w:t>
      </w:r>
      <w:r w:rsidR="00BD250C">
        <w:t xml:space="preserve"> relative to the object’s look from position</w:t>
      </w:r>
      <w:r w:rsidR="00DC0C05">
        <w:t>. This facilitates a more natural viewing angle and allows the object/viewer to see more of the ground in front of it.</w:t>
      </w:r>
      <w:r w:rsidR="002B7923">
        <w:t xml:space="preserve"> (see file </w:t>
      </w:r>
      <w:r w:rsidR="002B7923" w:rsidRPr="002B7923">
        <w:rPr>
          <w:b/>
          <w:i/>
        </w:rPr>
        <w:t>Modeller.cpp</w:t>
      </w:r>
      <w:r w:rsidR="002B7923">
        <w:t xml:space="preserve">, function </w:t>
      </w:r>
      <w:r w:rsidR="002B7923" w:rsidRPr="002B7923">
        <w:rPr>
          <w:i/>
        </w:rPr>
        <w:t>calculateLookat()</w:t>
      </w:r>
      <w:r w:rsidR="002B7923">
        <w:t xml:space="preserve">). </w:t>
      </w:r>
    </w:p>
    <w:p w:rsidR="004B755E" w:rsidRDefault="004B755E" w:rsidP="004B755E">
      <w:pPr>
        <w:rPr>
          <w:rFonts w:cs="Consolas"/>
        </w:rPr>
      </w:pPr>
    </w:p>
    <w:p w:rsidR="004B755E" w:rsidRPr="004B755E" w:rsidRDefault="004B755E" w:rsidP="004B755E">
      <w:pPr>
        <w:rPr>
          <w:rFonts w:cs="Consolas"/>
        </w:rPr>
      </w:pPr>
    </w:p>
    <w:sectPr w:rsidR="004B755E" w:rsidRPr="004B755E" w:rsidSect="00286C1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B5E"/>
    <w:multiLevelType w:val="hybridMultilevel"/>
    <w:tmpl w:val="542A34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D4A88"/>
    <w:multiLevelType w:val="hybridMultilevel"/>
    <w:tmpl w:val="24287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21900"/>
    <w:multiLevelType w:val="hybridMultilevel"/>
    <w:tmpl w:val="9ADC9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75A9C"/>
    <w:multiLevelType w:val="hybridMultilevel"/>
    <w:tmpl w:val="C668F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E72D1"/>
    <w:multiLevelType w:val="hybridMultilevel"/>
    <w:tmpl w:val="5AA85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A7077"/>
    <w:multiLevelType w:val="hybridMultilevel"/>
    <w:tmpl w:val="98E29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9C"/>
    <w:rsid w:val="00020B37"/>
    <w:rsid w:val="00063BA0"/>
    <w:rsid w:val="00083B23"/>
    <w:rsid w:val="0015470A"/>
    <w:rsid w:val="0020507C"/>
    <w:rsid w:val="00286C11"/>
    <w:rsid w:val="002B7923"/>
    <w:rsid w:val="002C62C0"/>
    <w:rsid w:val="002E06C7"/>
    <w:rsid w:val="002F19DB"/>
    <w:rsid w:val="0033501C"/>
    <w:rsid w:val="0034228A"/>
    <w:rsid w:val="003672C1"/>
    <w:rsid w:val="003716D4"/>
    <w:rsid w:val="00374BE1"/>
    <w:rsid w:val="003C5146"/>
    <w:rsid w:val="003D196B"/>
    <w:rsid w:val="004021CA"/>
    <w:rsid w:val="00441BC7"/>
    <w:rsid w:val="00442B69"/>
    <w:rsid w:val="004442D8"/>
    <w:rsid w:val="00460C62"/>
    <w:rsid w:val="00461745"/>
    <w:rsid w:val="00482440"/>
    <w:rsid w:val="004A5CE7"/>
    <w:rsid w:val="004B755E"/>
    <w:rsid w:val="004E4708"/>
    <w:rsid w:val="004E5D0C"/>
    <w:rsid w:val="00510E25"/>
    <w:rsid w:val="00515BD6"/>
    <w:rsid w:val="00542C0C"/>
    <w:rsid w:val="00545798"/>
    <w:rsid w:val="005668CB"/>
    <w:rsid w:val="0059175C"/>
    <w:rsid w:val="005D0D93"/>
    <w:rsid w:val="0061497F"/>
    <w:rsid w:val="006B4300"/>
    <w:rsid w:val="006C6C15"/>
    <w:rsid w:val="006D7450"/>
    <w:rsid w:val="006E0332"/>
    <w:rsid w:val="006E329C"/>
    <w:rsid w:val="0070725B"/>
    <w:rsid w:val="0075000B"/>
    <w:rsid w:val="00847B0D"/>
    <w:rsid w:val="00874156"/>
    <w:rsid w:val="008F181D"/>
    <w:rsid w:val="0097071F"/>
    <w:rsid w:val="009858A6"/>
    <w:rsid w:val="009A4433"/>
    <w:rsid w:val="009A7E9D"/>
    <w:rsid w:val="00A248C1"/>
    <w:rsid w:val="00A83A5A"/>
    <w:rsid w:val="00A9341F"/>
    <w:rsid w:val="00AF621C"/>
    <w:rsid w:val="00B31471"/>
    <w:rsid w:val="00B435E9"/>
    <w:rsid w:val="00BD250C"/>
    <w:rsid w:val="00C4113B"/>
    <w:rsid w:val="00CA46E5"/>
    <w:rsid w:val="00CC7BCD"/>
    <w:rsid w:val="00D87CDC"/>
    <w:rsid w:val="00DC0C05"/>
    <w:rsid w:val="00DC354C"/>
    <w:rsid w:val="00DC7A34"/>
    <w:rsid w:val="00DD24E7"/>
    <w:rsid w:val="00E26AB6"/>
    <w:rsid w:val="00E73157"/>
    <w:rsid w:val="00EE4DA3"/>
    <w:rsid w:val="00EF1853"/>
    <w:rsid w:val="00F5355D"/>
    <w:rsid w:val="00F839F9"/>
    <w:rsid w:val="00F84C31"/>
    <w:rsid w:val="00F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28A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D93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93"/>
    <w:pPr>
      <w:keepNext/>
      <w:keepLines/>
      <w:spacing w:before="80" w:line="360" w:lineRule="auto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28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0D9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D93"/>
    <w:rPr>
      <w:rFonts w:asciiTheme="majorHAnsi" w:eastAsiaTheme="majorEastAsia" w:hAnsiTheme="majorHAnsi" w:cstheme="majorBidi"/>
      <w:b/>
      <w:bCs/>
      <w:color w:val="943634" w:themeColor="accen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28A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D93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93"/>
    <w:pPr>
      <w:keepNext/>
      <w:keepLines/>
      <w:spacing w:before="80" w:line="360" w:lineRule="auto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28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0D9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D93"/>
    <w:rPr>
      <w:rFonts w:asciiTheme="majorHAnsi" w:eastAsiaTheme="majorEastAsia" w:hAnsiTheme="majorHAnsi" w:cstheme="majorBidi"/>
      <w:b/>
      <w:bCs/>
      <w:color w:val="943634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STS</cp:lastModifiedBy>
  <cp:revision>66</cp:revision>
  <dcterms:created xsi:type="dcterms:W3CDTF">2015-10-14T13:30:00Z</dcterms:created>
  <dcterms:modified xsi:type="dcterms:W3CDTF">2016-01-19T22:47:00Z</dcterms:modified>
</cp:coreProperties>
</file>