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>
          <w:rFonts w:ascii="Times New Roman" w:hAnsi="Times New Roman" w:eastAsia="KaiTi" w:cs="Times New Roman"/>
          <w:b/>
          <w:color w:val="17324D"/>
          <w:sz w:val="44"/>
          <w:lang w:val="zh-CN" w:eastAsia="zh-CN"/>
        </w:rPr>
        <w:t>活动 04 · 姓氏信息站 · 教师速用说明</w:t>
      </w:r>
    </w:p>
    <w:p>
      <w:pPr>
        <w:spacing w:before="0" w:after="240" w:line="264" w:lineRule="auto"/>
      </w:pPr>
      <w:r>
        <w:rPr>
          <w:rFonts w:ascii="Times New Roman" w:hAnsi="Times New Roman" w:eastAsia="KaiTi" w:cs="Times New Roman"/>
          <w:color w:val="526579"/>
          <w:sz w:val="24"/>
          <w:lang w:val="zh-CN" w:eastAsia="zh-CN"/>
        </w:rPr>
        <w:t>第一课《中国人的姓名》 · 教师速用说明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使用时段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>P6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活动时间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>按课本练习使用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分组方式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>两人一组</w:t>
            </w:r>
          </w:p>
        </w:tc>
      </w:tr>
    </w:tbl>
    <w:p>
      <w:pPr>
        <w:spacing w:after="40"/>
      </w:pPr>
    </w:p>
    <w:p>
      <w:pPr>
        <w:pStyle w:val="Heading1"/>
        <w:pageBreakBefore w:val="0"/>
        <w:spacing w:before="320" w:after="160" w:line="264" w:lineRule="auto"/>
      </w:pPr>
      <w:r>
        <w:rPr>
          <w:rFonts w:ascii="Times New Roman" w:hAnsi="Times New Roman" w:eastAsia="KaiTi" w:cs="Times New Roman"/>
          <w:b/>
          <w:color w:val="2E74B5"/>
          <w:sz w:val="32"/>
          <w:lang w:val="zh-CN" w:eastAsia="zh-CN"/>
        </w:rPr>
        <w:t>发放顺序</w:t>
      </w:r>
    </w:p>
    <w:p>
      <w:pPr>
        <w:pStyle w:val="ListNumber"/>
        <w:spacing w:before="0" w:after="80" w:line="288" w:lineRule="auto"/>
        <w:ind w:left="403" w:hanging="259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按照 PPT 当前页面，只发当前需要的一张卡，不要一次发完全部材料。</w:t>
      </w:r>
    </w:p>
    <w:p>
      <w:pPr>
        <w:pStyle w:val="ListNumber"/>
        <w:spacing w:before="0" w:after="80" w:line="288" w:lineRule="auto"/>
        <w:ind w:left="403" w:hanging="259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所有卡片都使用两人一组；一人说，另一人回答或记录，然后交换。</w:t>
      </w:r>
    </w:p>
    <w:p>
      <w:pPr>
        <w:pStyle w:val="ListNumber"/>
        <w:spacing w:before="0" w:after="80" w:line="288" w:lineRule="auto"/>
        <w:ind w:left="403" w:hanging="259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03 先阅读短文，每个人写下一个重点；再轮流说给同伴听，同伴记录在“我听到的重点”表格里。</w:t>
      </w:r>
    </w:p>
    <w:p>
      <w:pPr>
        <w:pStyle w:val="ListNumber"/>
        <w:spacing w:before="0" w:after="80" w:line="288" w:lineRule="auto"/>
        <w:ind w:left="403" w:hanging="259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08 使用两人一组；先共同写下对话重点，再轮流练习报告。</w:t>
      </w:r>
    </w:p>
    <w:p>
      <w:pPr>
        <w:pStyle w:val="ListNumber"/>
        <w:spacing w:before="0" w:after="80" w:line="288" w:lineRule="auto"/>
        <w:ind w:left="403" w:hanging="259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活动结束后保留记录，作为听说练习的过程证据。</w:t>
      </w: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KaiTi" w:cs="Times New Roman"/>
          <w:b/>
          <w:color w:val="1F4D78"/>
          <w:sz w:val="28"/>
          <w:lang w:val="zh-CN" w:eastAsia="zh-CN"/>
        </w:rPr>
        <w:t>每组材料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· 01-句式任务卡一张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· 02-文化比较卡一张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· 03-课文重点记录卡一张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· 07-姓氏读法卡一张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· 08-对话总结记录一张</w:t>
      </w: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KaiTi" w:cs="Times New Roman"/>
          <w:b/>
          <w:color w:val="1F4D78"/>
          <w:sz w:val="28"/>
          <w:lang w:val="zh-CN" w:eastAsia="zh-CN"/>
        </w:rPr>
        <w:t>活动结束</w:t>
      </w:r>
    </w:p>
    <w:p>
      <w:pPr>
        <w:spacing w:before="0" w:after="120" w:line="300" w:lineRule="auto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五组材料继续分开保存；下次按活动名称直接发放，不需要裁切。</w:t>
      </w: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KaiTi" w:cs="Times New Roman"/>
          <w:b/>
          <w:color w:val="1F4D78"/>
          <w:sz w:val="28"/>
          <w:lang w:val="zh-CN" w:eastAsia="zh-CN"/>
        </w:rPr>
        <w:t>人数不足时</w:t>
      </w:r>
    </w:p>
    <w:p>
      <w:pPr>
        <w:spacing w:before="0" w:after="120" w:line="300" w:lineRule="auto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如果需要三人一组，一人负责记录；课文重点记录仍然先两人互说，再交换记录。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imes New Roman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KaiTi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KaiTi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Times New Roman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Times New Roman" w:hAnsi="Times New Roman" w:eastAsia="KaiTi" w:cs="Times New Roman"/>
        <w:color w:val="64748B"/>
        <w:sz w:val="17"/>
        <w:lang w:val="zh-CN" w:eastAsia="zh-CN"/>
      </w:rPr>
      <w:t>荣市大学华语听说课程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</w:pPr>
    <w:r/>
    <w:r>
      <w:rPr>
        <w:rFonts w:ascii="Times New Roman" w:hAnsi="Times New Roman" w:eastAsia="KaiTi" w:cs="Times New Roman"/>
        <w:b/>
        <w:color w:val="64748B"/>
        <w:sz w:val="18"/>
        <w:lang w:val="zh-CN" w:eastAsia="zh-CN"/>
      </w:rPr>
      <w:t>博雅汉语听说 · 第一课《中国人的姓名》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 w:eastAsia="KaiTi" w:cs="Times New Roman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 w:eastAsia="KaiTi" w:cs="Times New Roman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 w:eastAsia="KaiTi" w:cs="Times New Roman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 w:eastAsia="KaiTi" w:cs="Times New Roman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Times New Roman" w:hAnsi="Times New Roman" w:eastAsia="KaiT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imes New Roman" w:hAnsi="Times New Roman" w:eastAsia="KaiTi" w:cs="Times New Roman"/>
      <w:color w:val="17324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1F4D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76" w:lineRule="auto"/>
      <w:outlineLvl w:val="2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76" w:lineRule="auto" w:before="0"/>
      <w:contextualSpacing/>
    </w:pPr>
    <w:rPr>
      <w:rFonts w:asciiTheme="majorHAnsi" w:eastAsiaTheme="majorEastAsia" w:hAnsiTheme="majorHAnsi" w:cstheme="majorBidi" w:ascii="Times New Roman" w:hAnsi="Times New Roman" w:eastAsia="KaiTi" w:cs="Times New Roman"/>
      <w:b w:val="0"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KaiTi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KaiTi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Times New Roman" w:hAnsi="Times New Roman" w:eastAsia="KaiT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KaiTi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KaiTi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KaiTi"/>
        <a:cs typeface="Times New Roman"/>
        <a:font script="Jpan" typeface="Times New Roman"/>
        <a:font script="Hang" typeface="Times New Roman"/>
        <a:font script="Hans" typeface="KaiTi"/>
        <a:font script="Hant" typeface="KaiTi"/>
        <a:font script="Arab" typeface="Times New Roman"/>
        <a:font script="Hebr" typeface="Times New Roman"/>
        <a:font script="Thai" typeface="Times New Roman"/>
        <a:font script="Ethi" typeface="Times New Roman"/>
        <a:font script="Beng" typeface="Times New Roman"/>
        <a:font script="Gujr" typeface="Times New Roman"/>
        <a:font script="Khmr" typeface="Times New Roman"/>
        <a:font script="Knda" typeface="Times New Roman"/>
        <a:font script="Guru" typeface="Times New Roman"/>
        <a:font script="Cans" typeface="Times New Roman"/>
        <a:font script="Cher" typeface="Times New Roman"/>
        <a:font script="Yiii" typeface="Times New Roman"/>
        <a:font script="Tibt" typeface="Times New Roman"/>
        <a:font script="Thaa" typeface="Times New Roman"/>
        <a:font script="Deva" typeface="Times New Roman"/>
        <a:font script="Telu" typeface="Times New Roman"/>
        <a:font script="Taml" typeface="Times New Roman"/>
        <a:font script="Syrc" typeface="Times New Roman"/>
        <a:font script="Orya" typeface="Times New Roman"/>
        <a:font script="Mlym" typeface="Times New Roman"/>
        <a:font script="Laoo" typeface="Times New Roman"/>
        <a:font script="Sinh" typeface="Times New Roman"/>
        <a:font script="Mong" typeface="Times New Roman"/>
        <a:font script="Viet" typeface="Times New Roman"/>
        <a:font script="Uigh" typeface="Times New Roman"/>
        <a:font script="Geor" typeface="Times New Roman"/>
      </a:majorFont>
      <a:minorFont>
        <a:latin typeface="Times New Roman"/>
        <a:ea typeface="KaiTi"/>
        <a:cs typeface="Times New Roman"/>
        <a:font script="Jpan" typeface="Times New Roman"/>
        <a:font script="Hang" typeface="Times New Roman"/>
        <a:font script="Hans" typeface="KaiTi"/>
        <a:font script="Hant" typeface="KaiTi"/>
        <a:font script="Arab" typeface="Times New Roman"/>
        <a:font script="Hebr" typeface="Times New Roman"/>
        <a:font script="Thai" typeface="Times New Roman"/>
        <a:font script="Ethi" typeface="Times New Roman"/>
        <a:font script="Beng" typeface="Times New Roman"/>
        <a:font script="Gujr" typeface="Times New Roman"/>
        <a:font script="Khmr" typeface="Times New Roman"/>
        <a:font script="Knda" typeface="Times New Roman"/>
        <a:font script="Guru" typeface="Times New Roman"/>
        <a:font script="Cans" typeface="Times New Roman"/>
        <a:font script="Cher" typeface="Times New Roman"/>
        <a:font script="Yiii" typeface="Times New Roman"/>
        <a:font script="Tibt" typeface="Times New Roman"/>
        <a:font script="Thaa" typeface="Times New Roman"/>
        <a:font script="Deva" typeface="Times New Roman"/>
        <a:font script="Telu" typeface="Times New Roman"/>
        <a:font script="Taml" typeface="Times New Roman"/>
        <a:font script="Syrc" typeface="Times New Roman"/>
        <a:font script="Orya" typeface="Times New Roman"/>
        <a:font script="Mlym" typeface="Times New Roman"/>
        <a:font script="Laoo" typeface="Times New Roman"/>
        <a:font script="Sinh" typeface="Times New Roman"/>
        <a:font script="Mong" typeface="Times New Roman"/>
        <a:font script="Viet" typeface="Times New Roman"/>
        <a:font script="Uigh" typeface="Times New Roman"/>
        <a:font script="Geor"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