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05 · 调查与研究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P4、P6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分类约 10 分钟；人物介绍约 5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四人一组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P4 使用姓名分类表，把课本给出的姓名填入三类。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P6 使用小组报告大纲，每个人准备一位历史人物。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小组完成报告，其他小组提出一个问题。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在报告大纲上完成检查，再根据反馈重说一句。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姓名分类表一张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小组报告大纲一张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收回姓名分类表和报告大纲，作为 P4、P6 口语任务的过程证据。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若学生资料不足，先使用课本给出的姓名或历史人物资料；报告仍要说明一个理由。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